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7C" w:rsidRDefault="000F7B7C">
      <w:pPr>
        <w:jc w:val="right"/>
        <w:rPr>
          <w:b/>
          <w:sz w:val="24"/>
          <w:szCs w:val="24"/>
        </w:rPr>
      </w:pPr>
    </w:p>
    <w:p w:rsidR="000F7B7C" w:rsidRDefault="000F7B7C">
      <w:pPr>
        <w:jc w:val="right"/>
        <w:rPr>
          <w:b/>
          <w:sz w:val="24"/>
          <w:szCs w:val="24"/>
        </w:rPr>
      </w:pPr>
    </w:p>
    <w:p w:rsidR="000F7B7C" w:rsidRDefault="000F7B7C">
      <w:pPr>
        <w:jc w:val="right"/>
        <w:rPr>
          <w:b/>
          <w:sz w:val="24"/>
          <w:szCs w:val="24"/>
        </w:rPr>
      </w:pPr>
    </w:p>
    <w:p w:rsidR="000F7B7C" w:rsidRDefault="000F7B7C">
      <w:pPr>
        <w:jc w:val="right"/>
        <w:rPr>
          <w:b/>
          <w:sz w:val="24"/>
          <w:szCs w:val="24"/>
        </w:rPr>
      </w:pPr>
    </w:p>
    <w:p w:rsidR="000F7B7C" w:rsidRDefault="000F7B7C">
      <w:pPr>
        <w:jc w:val="right"/>
        <w:rPr>
          <w:b/>
          <w:sz w:val="24"/>
          <w:szCs w:val="24"/>
        </w:rPr>
      </w:pPr>
    </w:p>
    <w:p w:rsidR="000F7B7C" w:rsidRDefault="000F7B7C">
      <w:pPr>
        <w:jc w:val="right"/>
        <w:rPr>
          <w:sz w:val="24"/>
          <w:szCs w:val="24"/>
        </w:rPr>
      </w:pPr>
    </w:p>
    <w:p w:rsidR="000F7B7C" w:rsidRDefault="0028634E">
      <w:pPr>
        <w:ind w:left="5670"/>
        <w:rPr>
          <w:sz w:val="24"/>
        </w:rPr>
      </w:pPr>
      <w:r>
        <w:rPr>
          <w:sz w:val="24"/>
        </w:rPr>
        <w:t>УТВЕРЖДЕНО</w:t>
      </w:r>
    </w:p>
    <w:p w:rsidR="000F7B7C" w:rsidRDefault="0028634E">
      <w:pPr>
        <w:ind w:left="5670"/>
        <w:rPr>
          <w:sz w:val="24"/>
        </w:rPr>
      </w:pPr>
      <w:r>
        <w:rPr>
          <w:sz w:val="24"/>
        </w:rPr>
        <w:t xml:space="preserve">приказом ПАО «Россети Северо-Запад» </w:t>
      </w:r>
    </w:p>
    <w:p w:rsidR="000F7B7C" w:rsidRDefault="0028634E">
      <w:pPr>
        <w:ind w:left="5670"/>
        <w:rPr>
          <w:sz w:val="24"/>
        </w:rPr>
      </w:pPr>
      <w:r>
        <w:rPr>
          <w:sz w:val="24"/>
        </w:rPr>
        <w:t xml:space="preserve">от 28.12.2024 № </w:t>
      </w:r>
    </w:p>
    <w:p w:rsidR="000F7B7C" w:rsidRDefault="000F7B7C">
      <w:pPr>
        <w:rPr>
          <w:b/>
          <w:sz w:val="24"/>
          <w:szCs w:val="24"/>
        </w:rPr>
      </w:pPr>
    </w:p>
    <w:p w:rsidR="000F7B7C" w:rsidRDefault="000F7B7C">
      <w:pPr>
        <w:rPr>
          <w:b/>
          <w:sz w:val="24"/>
          <w:szCs w:val="24"/>
        </w:rPr>
      </w:pPr>
    </w:p>
    <w:p w:rsidR="000F7B7C" w:rsidRDefault="000F7B7C">
      <w:pPr>
        <w:rPr>
          <w:b/>
          <w:sz w:val="24"/>
          <w:szCs w:val="24"/>
        </w:rPr>
      </w:pPr>
    </w:p>
    <w:p w:rsidR="000F7B7C" w:rsidRDefault="0028634E">
      <w:pPr>
        <w:rPr>
          <w:b/>
          <w:sz w:val="24"/>
          <w:szCs w:val="24"/>
        </w:rPr>
      </w:pPr>
      <w:r>
        <w:rPr>
          <w:b/>
          <w:sz w:val="24"/>
          <w:szCs w:val="24"/>
        </w:rPr>
        <w:t xml:space="preserve"> </w:t>
      </w:r>
    </w:p>
    <w:p w:rsidR="000F7B7C" w:rsidRDefault="000F7B7C">
      <w:pPr>
        <w:rPr>
          <w:b/>
          <w:sz w:val="24"/>
          <w:szCs w:val="24"/>
        </w:rPr>
      </w:pPr>
    </w:p>
    <w:p w:rsidR="000F7B7C" w:rsidRDefault="0028634E">
      <w:pPr>
        <w:jc w:val="center"/>
        <w:rPr>
          <w:sz w:val="24"/>
          <w:szCs w:val="24"/>
        </w:rPr>
      </w:pPr>
      <w:r>
        <w:rPr>
          <w:sz w:val="24"/>
          <w:szCs w:val="24"/>
        </w:rPr>
        <w:t>Система менеджмента качества</w:t>
      </w:r>
    </w:p>
    <w:p w:rsidR="000F7B7C" w:rsidRDefault="000F7B7C"/>
    <w:p w:rsidR="000F7B7C" w:rsidRDefault="0028634E">
      <w:pPr>
        <w:jc w:val="center"/>
        <w:rPr>
          <w:b/>
          <w:bCs/>
          <w:caps/>
          <w:sz w:val="24"/>
          <w:szCs w:val="24"/>
        </w:rPr>
      </w:pPr>
      <w:r>
        <w:rPr>
          <w:b/>
          <w:bCs/>
          <w:caps/>
          <w:sz w:val="24"/>
          <w:szCs w:val="24"/>
        </w:rPr>
        <w:t>П.01-00.О4.06 – 2024</w:t>
      </w:r>
    </w:p>
    <w:p w:rsidR="000F7B7C" w:rsidRDefault="000F7B7C">
      <w:pPr>
        <w:jc w:val="center"/>
        <w:rPr>
          <w:b/>
          <w:bCs/>
          <w:caps/>
          <w:sz w:val="28"/>
          <w:szCs w:val="28"/>
        </w:rPr>
      </w:pPr>
    </w:p>
    <w:p w:rsidR="000F7B7C" w:rsidRDefault="0028634E">
      <w:pPr>
        <w:jc w:val="center"/>
        <w:rPr>
          <w:b/>
          <w:bCs/>
          <w:caps/>
          <w:sz w:val="28"/>
          <w:szCs w:val="28"/>
        </w:rPr>
      </w:pPr>
      <w:r>
        <w:rPr>
          <w:b/>
          <w:bCs/>
          <w:caps/>
          <w:sz w:val="28"/>
          <w:szCs w:val="28"/>
        </w:rPr>
        <w:t>ПОЛОЖЕНИЕ</w:t>
      </w:r>
    </w:p>
    <w:p w:rsidR="000F7B7C" w:rsidRDefault="0028634E">
      <w:pPr>
        <w:jc w:val="center"/>
        <w:rPr>
          <w:b/>
          <w:bCs/>
          <w:sz w:val="28"/>
          <w:szCs w:val="28"/>
        </w:rPr>
      </w:pPr>
      <w:r>
        <w:rPr>
          <w:b/>
          <w:bCs/>
          <w:sz w:val="28"/>
          <w:szCs w:val="28"/>
        </w:rPr>
        <w:t>по Учетной политике для целей налогообложения</w:t>
      </w:r>
    </w:p>
    <w:p w:rsidR="000F7B7C" w:rsidRDefault="000F7B7C">
      <w:pPr>
        <w:rPr>
          <w:b/>
          <w:sz w:val="24"/>
          <w:szCs w:val="24"/>
        </w:rPr>
      </w:pPr>
    </w:p>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 w:rsidR="000F7B7C" w:rsidRDefault="000F7B7C">
      <w:pPr>
        <w:jc w:val="center"/>
        <w:rPr>
          <w:sz w:val="24"/>
          <w:szCs w:val="24"/>
        </w:rPr>
      </w:pPr>
    </w:p>
    <w:p w:rsidR="000F7B7C" w:rsidRDefault="0028634E">
      <w:pPr>
        <w:jc w:val="center"/>
        <w:rPr>
          <w:sz w:val="24"/>
          <w:szCs w:val="24"/>
        </w:rPr>
      </w:pPr>
      <w:r>
        <w:rPr>
          <w:sz w:val="24"/>
          <w:szCs w:val="24"/>
        </w:rPr>
        <w:t>Санкт-Петербург</w:t>
      </w:r>
    </w:p>
    <w:p w:rsidR="000F7B7C" w:rsidRDefault="0028634E">
      <w:pPr>
        <w:jc w:val="center"/>
        <w:rPr>
          <w:sz w:val="24"/>
          <w:szCs w:val="24"/>
        </w:rPr>
      </w:pPr>
      <w:r>
        <w:rPr>
          <w:sz w:val="24"/>
          <w:szCs w:val="24"/>
        </w:rPr>
        <w:t>2024</w:t>
      </w:r>
    </w:p>
    <w:p w:rsidR="000F7B7C" w:rsidRDefault="000F7B7C">
      <w:pPr>
        <w:sectPr w:rsidR="000F7B7C">
          <w:headerReference w:type="default" r:id="rId8"/>
          <w:footerReference w:type="even" r:id="rId9"/>
          <w:footerReference w:type="default" r:id="rId10"/>
          <w:headerReference w:type="first" r:id="rId11"/>
          <w:pgSz w:w="11907" w:h="16840"/>
          <w:pgMar w:top="1134" w:right="567" w:bottom="1134" w:left="1134" w:header="680" w:footer="680" w:gutter="0"/>
          <w:pgNumType w:start="2"/>
          <w:cols w:space="720"/>
          <w:titlePg/>
          <w:docGrid w:linePitch="360"/>
        </w:sectPr>
      </w:pPr>
    </w:p>
    <w:p w:rsidR="000F7B7C" w:rsidRDefault="0028634E">
      <w:pPr>
        <w:jc w:val="center"/>
        <w:rPr>
          <w:b/>
          <w:sz w:val="24"/>
          <w:szCs w:val="24"/>
        </w:rPr>
      </w:pPr>
      <w:r>
        <w:rPr>
          <w:b/>
          <w:sz w:val="24"/>
          <w:szCs w:val="24"/>
        </w:rPr>
        <w:lastRenderedPageBreak/>
        <w:t>Содержание</w:t>
      </w:r>
    </w:p>
    <w:p w:rsidR="000F7B7C" w:rsidRDefault="0028634E">
      <w:pPr>
        <w:pStyle w:val="12"/>
        <w:tabs>
          <w:tab w:val="clear" w:pos="10206"/>
          <w:tab w:val="right" w:leader="dot" w:pos="10205"/>
        </w:tabs>
        <w:rPr>
          <w:bCs w:val="0"/>
          <w:sz w:val="22"/>
          <w:szCs w:val="22"/>
        </w:rPr>
      </w:pPr>
      <w:r>
        <w:fldChar w:fldCharType="begin"/>
      </w:r>
      <w:r>
        <w:instrText xml:space="preserve"> TOC \o "1-4" \h \z \u </w:instrText>
      </w:r>
      <w:r>
        <w:fldChar w:fldCharType="separate"/>
      </w:r>
      <w:hyperlink w:anchor="_Toc1" w:tooltip="#_Toc1" w:history="1">
        <w:r>
          <w:rPr>
            <w:bCs w:val="0"/>
            <w:sz w:val="22"/>
            <w:szCs w:val="22"/>
          </w:rPr>
          <w:t xml:space="preserve">1 </w:t>
        </w:r>
        <w:r>
          <w:rPr>
            <w:rStyle w:val="af2"/>
            <w:bCs w:val="0"/>
            <w:sz w:val="22"/>
            <w:szCs w:val="22"/>
          </w:rPr>
          <w:t>Назначение и область применения</w:t>
        </w:r>
        <w:r>
          <w:rPr>
            <w:bCs w:val="0"/>
            <w:sz w:val="22"/>
            <w:szCs w:val="22"/>
          </w:rPr>
          <w:tab/>
        </w:r>
        <w:r>
          <w:rPr>
            <w:bCs w:val="0"/>
            <w:sz w:val="22"/>
            <w:szCs w:val="22"/>
          </w:rPr>
          <w:fldChar w:fldCharType="begin"/>
        </w:r>
        <w:r>
          <w:rPr>
            <w:bCs w:val="0"/>
            <w:sz w:val="22"/>
            <w:szCs w:val="22"/>
          </w:rPr>
          <w:instrText>PAGEREF _Toc1 \h</w:instrText>
        </w:r>
        <w:r>
          <w:rPr>
            <w:bCs w:val="0"/>
            <w:sz w:val="22"/>
            <w:szCs w:val="22"/>
          </w:rPr>
        </w:r>
        <w:r>
          <w:rPr>
            <w:bCs w:val="0"/>
            <w:sz w:val="22"/>
            <w:szCs w:val="22"/>
          </w:rPr>
          <w:fldChar w:fldCharType="separate"/>
        </w:r>
        <w:r w:rsidR="002C431C">
          <w:rPr>
            <w:bCs w:val="0"/>
            <w:noProof/>
            <w:sz w:val="22"/>
            <w:szCs w:val="22"/>
          </w:rPr>
          <w:t>5</w:t>
        </w:r>
        <w:r>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2" w:tooltip="#_Toc2" w:history="1">
        <w:r w:rsidR="0028634E">
          <w:rPr>
            <w:bCs w:val="0"/>
            <w:sz w:val="22"/>
            <w:szCs w:val="22"/>
          </w:rPr>
          <w:t xml:space="preserve">2 </w:t>
        </w:r>
        <w:r w:rsidR="0028634E">
          <w:rPr>
            <w:rStyle w:val="af2"/>
            <w:bCs w:val="0"/>
            <w:sz w:val="22"/>
            <w:szCs w:val="22"/>
          </w:rPr>
          <w:t>Нормативные ссылки</w:t>
        </w:r>
        <w:r w:rsidR="0028634E">
          <w:rPr>
            <w:bCs w:val="0"/>
            <w:sz w:val="22"/>
            <w:szCs w:val="22"/>
          </w:rPr>
          <w:tab/>
        </w:r>
        <w:r w:rsidR="0028634E">
          <w:rPr>
            <w:bCs w:val="0"/>
            <w:sz w:val="22"/>
            <w:szCs w:val="22"/>
          </w:rPr>
          <w:fldChar w:fldCharType="begin"/>
        </w:r>
        <w:r w:rsidR="0028634E">
          <w:rPr>
            <w:bCs w:val="0"/>
            <w:sz w:val="22"/>
            <w:szCs w:val="22"/>
          </w:rPr>
          <w:instrText>PAGEREF _Toc2 \h</w:instrText>
        </w:r>
        <w:r w:rsidR="0028634E">
          <w:rPr>
            <w:bCs w:val="0"/>
            <w:sz w:val="22"/>
            <w:szCs w:val="22"/>
          </w:rPr>
        </w:r>
        <w:r w:rsidR="0028634E">
          <w:rPr>
            <w:bCs w:val="0"/>
            <w:sz w:val="22"/>
            <w:szCs w:val="22"/>
          </w:rPr>
          <w:fldChar w:fldCharType="separate"/>
        </w:r>
        <w:r w:rsidR="002C431C">
          <w:rPr>
            <w:bCs w:val="0"/>
            <w:noProof/>
            <w:sz w:val="22"/>
            <w:szCs w:val="22"/>
          </w:rPr>
          <w:t>5</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3" w:tooltip="#_Toc3" w:history="1">
        <w:r w:rsidR="0028634E">
          <w:rPr>
            <w:bCs w:val="0"/>
            <w:sz w:val="22"/>
            <w:szCs w:val="22"/>
          </w:rPr>
          <w:t xml:space="preserve">3 </w:t>
        </w:r>
        <w:r w:rsidR="0028634E">
          <w:rPr>
            <w:rStyle w:val="af2"/>
            <w:bCs w:val="0"/>
            <w:sz w:val="22"/>
            <w:szCs w:val="22"/>
          </w:rPr>
          <w:t>Термины и определения</w:t>
        </w:r>
        <w:r w:rsidR="0028634E">
          <w:rPr>
            <w:bCs w:val="0"/>
            <w:sz w:val="22"/>
            <w:szCs w:val="22"/>
          </w:rPr>
          <w:tab/>
        </w:r>
        <w:r w:rsidR="0028634E">
          <w:rPr>
            <w:bCs w:val="0"/>
            <w:sz w:val="22"/>
            <w:szCs w:val="22"/>
          </w:rPr>
          <w:fldChar w:fldCharType="begin"/>
        </w:r>
        <w:r w:rsidR="0028634E">
          <w:rPr>
            <w:bCs w:val="0"/>
            <w:sz w:val="22"/>
            <w:szCs w:val="22"/>
          </w:rPr>
          <w:instrText>PAGEREF _Toc3 \h</w:instrText>
        </w:r>
        <w:r w:rsidR="0028634E">
          <w:rPr>
            <w:bCs w:val="0"/>
            <w:sz w:val="22"/>
            <w:szCs w:val="22"/>
          </w:rPr>
        </w:r>
        <w:r w:rsidR="0028634E">
          <w:rPr>
            <w:bCs w:val="0"/>
            <w:sz w:val="22"/>
            <w:szCs w:val="22"/>
          </w:rPr>
          <w:fldChar w:fldCharType="separate"/>
        </w:r>
        <w:r w:rsidR="002C431C">
          <w:rPr>
            <w:bCs w:val="0"/>
            <w:noProof/>
            <w:sz w:val="22"/>
            <w:szCs w:val="22"/>
          </w:rPr>
          <w:t>6</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4" w:tooltip="#_Toc4" w:history="1">
        <w:r w:rsidR="0028634E">
          <w:rPr>
            <w:bCs w:val="0"/>
            <w:sz w:val="22"/>
            <w:szCs w:val="22"/>
          </w:rPr>
          <w:t xml:space="preserve">4 </w:t>
        </w:r>
        <w:r w:rsidR="0028634E">
          <w:rPr>
            <w:rStyle w:val="af2"/>
            <w:bCs w:val="0"/>
            <w:sz w:val="22"/>
            <w:szCs w:val="22"/>
          </w:rPr>
          <w:t>Обозначения и сокращения</w:t>
        </w:r>
        <w:r w:rsidR="0028634E">
          <w:rPr>
            <w:bCs w:val="0"/>
            <w:sz w:val="22"/>
            <w:szCs w:val="22"/>
          </w:rPr>
          <w:tab/>
        </w:r>
        <w:r w:rsidR="0028634E">
          <w:rPr>
            <w:bCs w:val="0"/>
            <w:sz w:val="22"/>
            <w:szCs w:val="22"/>
          </w:rPr>
          <w:fldChar w:fldCharType="begin"/>
        </w:r>
        <w:r w:rsidR="0028634E">
          <w:rPr>
            <w:bCs w:val="0"/>
            <w:sz w:val="22"/>
            <w:szCs w:val="22"/>
          </w:rPr>
          <w:instrText>PAGEREF _Toc4 \h</w:instrText>
        </w:r>
        <w:r w:rsidR="0028634E">
          <w:rPr>
            <w:bCs w:val="0"/>
            <w:sz w:val="22"/>
            <w:szCs w:val="22"/>
          </w:rPr>
        </w:r>
        <w:r w:rsidR="0028634E">
          <w:rPr>
            <w:bCs w:val="0"/>
            <w:sz w:val="22"/>
            <w:szCs w:val="22"/>
          </w:rPr>
          <w:fldChar w:fldCharType="separate"/>
        </w:r>
        <w:r w:rsidR="002C431C">
          <w:rPr>
            <w:bCs w:val="0"/>
            <w:noProof/>
            <w:sz w:val="22"/>
            <w:szCs w:val="22"/>
          </w:rPr>
          <w:t>6</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5" w:tooltip="#_Toc5" w:history="1">
        <w:r w:rsidR="0028634E">
          <w:rPr>
            <w:bCs w:val="0"/>
            <w:sz w:val="22"/>
            <w:szCs w:val="22"/>
          </w:rPr>
          <w:t xml:space="preserve">5 </w:t>
        </w:r>
        <w:r w:rsidR="0028634E">
          <w:rPr>
            <w:rStyle w:val="af2"/>
            <w:bCs w:val="0"/>
            <w:sz w:val="22"/>
            <w:szCs w:val="22"/>
          </w:rPr>
          <w:t>Организация налогового учета</w:t>
        </w:r>
        <w:r w:rsidR="0028634E">
          <w:rPr>
            <w:bCs w:val="0"/>
            <w:sz w:val="22"/>
            <w:szCs w:val="22"/>
          </w:rPr>
          <w:tab/>
        </w:r>
        <w:r w:rsidR="0028634E">
          <w:rPr>
            <w:bCs w:val="0"/>
            <w:sz w:val="22"/>
            <w:szCs w:val="22"/>
          </w:rPr>
          <w:fldChar w:fldCharType="begin"/>
        </w:r>
        <w:r w:rsidR="0028634E">
          <w:rPr>
            <w:bCs w:val="0"/>
            <w:sz w:val="22"/>
            <w:szCs w:val="22"/>
          </w:rPr>
          <w:instrText>PAGEREF _Toc5 \h</w:instrText>
        </w:r>
        <w:r w:rsidR="0028634E">
          <w:rPr>
            <w:bCs w:val="0"/>
            <w:sz w:val="22"/>
            <w:szCs w:val="22"/>
          </w:rPr>
        </w:r>
        <w:r w:rsidR="0028634E">
          <w:rPr>
            <w:bCs w:val="0"/>
            <w:sz w:val="22"/>
            <w:szCs w:val="22"/>
          </w:rPr>
          <w:fldChar w:fldCharType="separate"/>
        </w:r>
        <w:r w:rsidR="002C431C">
          <w:rPr>
            <w:bCs w:val="0"/>
            <w:noProof/>
            <w:sz w:val="22"/>
            <w:szCs w:val="22"/>
          </w:rPr>
          <w:t>7</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6" w:tooltip="#_Toc6" w:history="1">
        <w:r w:rsidR="0028634E">
          <w:rPr>
            <w:bCs w:val="0"/>
            <w:sz w:val="22"/>
            <w:szCs w:val="22"/>
          </w:rPr>
          <w:t xml:space="preserve">6 </w:t>
        </w:r>
        <w:r w:rsidR="0028634E">
          <w:rPr>
            <w:rStyle w:val="af2"/>
            <w:bCs w:val="0"/>
            <w:sz w:val="22"/>
            <w:szCs w:val="22"/>
          </w:rPr>
          <w:t>Ответственность за ведение налогового учета и составление налоговой отчетности</w:t>
        </w:r>
        <w:r w:rsidR="0028634E">
          <w:rPr>
            <w:bCs w:val="0"/>
            <w:sz w:val="22"/>
            <w:szCs w:val="22"/>
          </w:rPr>
          <w:tab/>
        </w:r>
        <w:r w:rsidR="0028634E">
          <w:rPr>
            <w:bCs w:val="0"/>
            <w:sz w:val="22"/>
            <w:szCs w:val="22"/>
          </w:rPr>
          <w:fldChar w:fldCharType="begin"/>
        </w:r>
        <w:r w:rsidR="0028634E">
          <w:rPr>
            <w:bCs w:val="0"/>
            <w:sz w:val="22"/>
            <w:szCs w:val="22"/>
          </w:rPr>
          <w:instrText>PAGEREF _Toc6 \h</w:instrText>
        </w:r>
        <w:r w:rsidR="0028634E">
          <w:rPr>
            <w:bCs w:val="0"/>
            <w:sz w:val="22"/>
            <w:szCs w:val="22"/>
          </w:rPr>
        </w:r>
        <w:r w:rsidR="0028634E">
          <w:rPr>
            <w:bCs w:val="0"/>
            <w:sz w:val="22"/>
            <w:szCs w:val="22"/>
          </w:rPr>
          <w:fldChar w:fldCharType="separate"/>
        </w:r>
        <w:r w:rsidR="002C431C">
          <w:rPr>
            <w:bCs w:val="0"/>
            <w:noProof/>
            <w:sz w:val="22"/>
            <w:szCs w:val="22"/>
          </w:rPr>
          <w:t>8</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7" w:tooltip="#_Toc7" w:history="1">
        <w:r w:rsidR="0028634E">
          <w:rPr>
            <w:bCs w:val="0"/>
            <w:sz w:val="22"/>
            <w:szCs w:val="22"/>
          </w:rPr>
          <w:t xml:space="preserve">7 </w:t>
        </w:r>
        <w:r w:rsidR="0028634E">
          <w:rPr>
            <w:rStyle w:val="af2"/>
            <w:bCs w:val="0"/>
            <w:sz w:val="22"/>
            <w:szCs w:val="22"/>
          </w:rPr>
          <w:t xml:space="preserve"> Налог на добавленную стоимость</w:t>
        </w:r>
        <w:r w:rsidR="0028634E">
          <w:rPr>
            <w:bCs w:val="0"/>
            <w:sz w:val="22"/>
            <w:szCs w:val="22"/>
          </w:rPr>
          <w:tab/>
        </w:r>
        <w:r w:rsidR="0028634E">
          <w:rPr>
            <w:bCs w:val="0"/>
            <w:sz w:val="22"/>
            <w:szCs w:val="22"/>
          </w:rPr>
          <w:fldChar w:fldCharType="begin"/>
        </w:r>
        <w:r w:rsidR="0028634E">
          <w:rPr>
            <w:bCs w:val="0"/>
            <w:sz w:val="22"/>
            <w:szCs w:val="22"/>
          </w:rPr>
          <w:instrText>PAGEREF _Toc7 \h</w:instrText>
        </w:r>
        <w:r w:rsidR="0028634E">
          <w:rPr>
            <w:bCs w:val="0"/>
            <w:sz w:val="22"/>
            <w:szCs w:val="22"/>
          </w:rPr>
        </w:r>
        <w:r w:rsidR="0028634E">
          <w:rPr>
            <w:bCs w:val="0"/>
            <w:sz w:val="22"/>
            <w:szCs w:val="22"/>
          </w:rPr>
          <w:fldChar w:fldCharType="separate"/>
        </w:r>
        <w:r w:rsidR="002C431C">
          <w:rPr>
            <w:bCs w:val="0"/>
            <w:noProof/>
            <w:sz w:val="22"/>
            <w:szCs w:val="22"/>
          </w:rPr>
          <w:t>8</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8" w:tooltip="#_Toc8" w:history="1">
        <w:r w:rsidR="0028634E">
          <w:rPr>
            <w:rStyle w:val="af2"/>
            <w:sz w:val="22"/>
            <w:szCs w:val="22"/>
          </w:rPr>
          <w:t xml:space="preserve">7.1 Общие положения и нормативная база </w:t>
        </w:r>
        <w:r w:rsidR="0028634E">
          <w:rPr>
            <w:sz w:val="22"/>
            <w:szCs w:val="22"/>
          </w:rPr>
          <w:tab/>
        </w:r>
        <w:r w:rsidR="0028634E">
          <w:rPr>
            <w:sz w:val="22"/>
            <w:szCs w:val="22"/>
          </w:rPr>
          <w:fldChar w:fldCharType="begin"/>
        </w:r>
        <w:r w:rsidR="0028634E">
          <w:rPr>
            <w:sz w:val="22"/>
            <w:szCs w:val="22"/>
          </w:rPr>
          <w:instrText>PAGEREF _Toc8 \h</w:instrText>
        </w:r>
        <w:r w:rsidR="0028634E">
          <w:rPr>
            <w:sz w:val="22"/>
            <w:szCs w:val="22"/>
          </w:rPr>
        </w:r>
        <w:r w:rsidR="0028634E">
          <w:rPr>
            <w:sz w:val="22"/>
            <w:szCs w:val="22"/>
          </w:rPr>
          <w:fldChar w:fldCharType="separate"/>
        </w:r>
        <w:r w:rsidR="002C431C">
          <w:rPr>
            <w:noProof/>
            <w:sz w:val="22"/>
            <w:szCs w:val="22"/>
          </w:rPr>
          <w:t>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 w:tooltip="#_Toc9" w:history="1">
        <w:r w:rsidR="0028634E">
          <w:rPr>
            <w:rStyle w:val="af2"/>
            <w:sz w:val="22"/>
            <w:szCs w:val="22"/>
          </w:rPr>
          <w:t>7.2 Объект налогообложения НДС. Общие принципы определения объекта обложения НДС</w:t>
        </w:r>
        <w:r w:rsidR="0028634E">
          <w:rPr>
            <w:sz w:val="22"/>
            <w:szCs w:val="22"/>
          </w:rPr>
          <w:tab/>
        </w:r>
        <w:r w:rsidR="0028634E">
          <w:rPr>
            <w:sz w:val="22"/>
            <w:szCs w:val="22"/>
          </w:rPr>
          <w:fldChar w:fldCharType="begin"/>
        </w:r>
        <w:r w:rsidR="0028634E">
          <w:rPr>
            <w:sz w:val="22"/>
            <w:szCs w:val="22"/>
          </w:rPr>
          <w:instrText>PAGEREF _Toc9 \h</w:instrText>
        </w:r>
        <w:r w:rsidR="0028634E">
          <w:rPr>
            <w:sz w:val="22"/>
            <w:szCs w:val="22"/>
          </w:rPr>
        </w:r>
        <w:r w:rsidR="0028634E">
          <w:rPr>
            <w:sz w:val="22"/>
            <w:szCs w:val="22"/>
          </w:rPr>
          <w:fldChar w:fldCharType="separate"/>
        </w:r>
        <w:r w:rsidR="002C431C">
          <w:rPr>
            <w:noProof/>
            <w:sz w:val="22"/>
            <w:szCs w:val="22"/>
          </w:rPr>
          <w:t>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 w:tooltip="#_Toc10" w:history="1">
        <w:r w:rsidR="0028634E">
          <w:rPr>
            <w:rStyle w:val="af2"/>
            <w:sz w:val="22"/>
            <w:szCs w:val="22"/>
          </w:rPr>
          <w:t>7.3 Налоговый и отчетный период</w:t>
        </w:r>
        <w:r w:rsidR="0028634E">
          <w:rPr>
            <w:sz w:val="22"/>
            <w:szCs w:val="22"/>
          </w:rPr>
          <w:tab/>
        </w:r>
        <w:r w:rsidR="0028634E">
          <w:rPr>
            <w:sz w:val="22"/>
            <w:szCs w:val="22"/>
          </w:rPr>
          <w:fldChar w:fldCharType="begin"/>
        </w:r>
        <w:r w:rsidR="0028634E">
          <w:rPr>
            <w:sz w:val="22"/>
            <w:szCs w:val="22"/>
          </w:rPr>
          <w:instrText>PAGEREF _Toc10 \h</w:instrText>
        </w:r>
        <w:r w:rsidR="0028634E">
          <w:rPr>
            <w:sz w:val="22"/>
            <w:szCs w:val="22"/>
          </w:rPr>
        </w:r>
        <w:r w:rsidR="0028634E">
          <w:rPr>
            <w:sz w:val="22"/>
            <w:szCs w:val="22"/>
          </w:rPr>
          <w:fldChar w:fldCharType="separate"/>
        </w:r>
        <w:r w:rsidR="002C431C">
          <w:rPr>
            <w:noProof/>
            <w:sz w:val="22"/>
            <w:szCs w:val="22"/>
          </w:rPr>
          <w:t>9</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 w:tooltip="#_Toc11" w:history="1">
        <w:r w:rsidR="0028634E">
          <w:rPr>
            <w:rStyle w:val="af2"/>
            <w:sz w:val="22"/>
            <w:szCs w:val="22"/>
          </w:rPr>
          <w:t>7.4 Порядок и момент определения налоговой базы по НДС</w:t>
        </w:r>
        <w:r w:rsidR="0028634E">
          <w:rPr>
            <w:sz w:val="22"/>
            <w:szCs w:val="22"/>
          </w:rPr>
          <w:tab/>
        </w:r>
        <w:r w:rsidR="0028634E">
          <w:rPr>
            <w:sz w:val="22"/>
            <w:szCs w:val="22"/>
          </w:rPr>
          <w:fldChar w:fldCharType="begin"/>
        </w:r>
        <w:r w:rsidR="0028634E">
          <w:rPr>
            <w:sz w:val="22"/>
            <w:szCs w:val="22"/>
          </w:rPr>
          <w:instrText>PAGEREF _Toc11 \h</w:instrText>
        </w:r>
        <w:r w:rsidR="0028634E">
          <w:rPr>
            <w:sz w:val="22"/>
            <w:szCs w:val="22"/>
          </w:rPr>
        </w:r>
        <w:r w:rsidR="0028634E">
          <w:rPr>
            <w:sz w:val="22"/>
            <w:szCs w:val="22"/>
          </w:rPr>
          <w:fldChar w:fldCharType="separate"/>
        </w:r>
        <w:r w:rsidR="002C431C">
          <w:rPr>
            <w:noProof/>
            <w:sz w:val="22"/>
            <w:szCs w:val="22"/>
          </w:rPr>
          <w:t>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2" w:tooltip="#_Toc12" w:history="1">
        <w:r w:rsidR="0028634E">
          <w:rPr>
            <w:rStyle w:val="af2"/>
            <w:sz w:val="22"/>
            <w:szCs w:val="22"/>
          </w:rPr>
          <w:t>7.4.1 Общие принципы определения налоговой базы</w:t>
        </w:r>
        <w:r w:rsidR="0028634E">
          <w:rPr>
            <w:sz w:val="22"/>
            <w:szCs w:val="22"/>
          </w:rPr>
          <w:tab/>
        </w:r>
        <w:r w:rsidR="0028634E">
          <w:rPr>
            <w:sz w:val="22"/>
            <w:szCs w:val="22"/>
          </w:rPr>
          <w:fldChar w:fldCharType="begin"/>
        </w:r>
        <w:r w:rsidR="0028634E">
          <w:rPr>
            <w:sz w:val="22"/>
            <w:szCs w:val="22"/>
          </w:rPr>
          <w:instrText>PAGEREF _Toc12 \h</w:instrText>
        </w:r>
        <w:r w:rsidR="0028634E">
          <w:rPr>
            <w:sz w:val="22"/>
            <w:szCs w:val="22"/>
          </w:rPr>
        </w:r>
        <w:r w:rsidR="0028634E">
          <w:rPr>
            <w:sz w:val="22"/>
            <w:szCs w:val="22"/>
          </w:rPr>
          <w:fldChar w:fldCharType="separate"/>
        </w:r>
        <w:r w:rsidR="002C431C">
          <w:rPr>
            <w:noProof/>
            <w:sz w:val="22"/>
            <w:szCs w:val="22"/>
          </w:rPr>
          <w:t>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3" w:tooltip="#_Toc13" w:history="1">
        <w:r w:rsidR="0028634E">
          <w:rPr>
            <w:rStyle w:val="af2"/>
            <w:sz w:val="22"/>
            <w:szCs w:val="22"/>
          </w:rPr>
          <w:t>7.4.2 Особенности определения налоговой базы по НДС при получении оплаты, частичной оплаты в счет предстоящих поставок товаров (выполнения работ, оказания услуг)</w:t>
        </w:r>
        <w:r w:rsidR="0028634E">
          <w:rPr>
            <w:sz w:val="22"/>
            <w:szCs w:val="22"/>
          </w:rPr>
          <w:tab/>
        </w:r>
        <w:r w:rsidR="0028634E">
          <w:rPr>
            <w:sz w:val="22"/>
            <w:szCs w:val="22"/>
          </w:rPr>
          <w:fldChar w:fldCharType="begin"/>
        </w:r>
        <w:r w:rsidR="0028634E">
          <w:rPr>
            <w:sz w:val="22"/>
            <w:szCs w:val="22"/>
          </w:rPr>
          <w:instrText>PAGEREF _Toc13 \h</w:instrText>
        </w:r>
        <w:r w:rsidR="0028634E">
          <w:rPr>
            <w:sz w:val="22"/>
            <w:szCs w:val="22"/>
          </w:rPr>
        </w:r>
        <w:r w:rsidR="0028634E">
          <w:rPr>
            <w:sz w:val="22"/>
            <w:szCs w:val="22"/>
          </w:rPr>
          <w:fldChar w:fldCharType="separate"/>
        </w:r>
        <w:r w:rsidR="002C431C">
          <w:rPr>
            <w:noProof/>
            <w:sz w:val="22"/>
            <w:szCs w:val="22"/>
          </w:rPr>
          <w:t>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4" w:tooltip="#_Toc14" w:history="1">
        <w:r w:rsidR="0028634E">
          <w:rPr>
            <w:rStyle w:val="af2"/>
            <w:sz w:val="22"/>
            <w:szCs w:val="22"/>
          </w:rPr>
          <w:t>7.4.3 Определение налоговой базы по НДС налоговым агентом</w:t>
        </w:r>
        <w:r w:rsidR="0028634E">
          <w:rPr>
            <w:sz w:val="22"/>
            <w:szCs w:val="22"/>
          </w:rPr>
          <w:tab/>
        </w:r>
        <w:r w:rsidR="0028634E">
          <w:rPr>
            <w:sz w:val="22"/>
            <w:szCs w:val="22"/>
          </w:rPr>
          <w:fldChar w:fldCharType="begin"/>
        </w:r>
        <w:r w:rsidR="0028634E">
          <w:rPr>
            <w:sz w:val="22"/>
            <w:szCs w:val="22"/>
          </w:rPr>
          <w:instrText>PAGEREF _Toc14 \h</w:instrText>
        </w:r>
        <w:r w:rsidR="0028634E">
          <w:rPr>
            <w:sz w:val="22"/>
            <w:szCs w:val="22"/>
          </w:rPr>
        </w:r>
        <w:r w:rsidR="0028634E">
          <w:rPr>
            <w:sz w:val="22"/>
            <w:szCs w:val="22"/>
          </w:rPr>
          <w:fldChar w:fldCharType="separate"/>
        </w:r>
        <w:r w:rsidR="002C431C">
          <w:rPr>
            <w:noProof/>
            <w:sz w:val="22"/>
            <w:szCs w:val="22"/>
          </w:rPr>
          <w:t>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5" w:tooltip="#_Toc15" w:history="1">
        <w:r w:rsidR="0028634E">
          <w:rPr>
            <w:rStyle w:val="af2"/>
            <w:sz w:val="22"/>
            <w:szCs w:val="22"/>
          </w:rPr>
          <w:t>7.4.4 Определение налоговой базы при передаче имущественных прав</w:t>
        </w:r>
        <w:r w:rsidR="0028634E">
          <w:rPr>
            <w:sz w:val="22"/>
            <w:szCs w:val="22"/>
          </w:rPr>
          <w:tab/>
        </w:r>
        <w:r w:rsidR="0028634E">
          <w:rPr>
            <w:sz w:val="22"/>
            <w:szCs w:val="22"/>
          </w:rPr>
          <w:fldChar w:fldCharType="begin"/>
        </w:r>
        <w:r w:rsidR="0028634E">
          <w:rPr>
            <w:sz w:val="22"/>
            <w:szCs w:val="22"/>
          </w:rPr>
          <w:instrText>PAGEREF _Toc15 \h</w:instrText>
        </w:r>
        <w:r w:rsidR="0028634E">
          <w:rPr>
            <w:sz w:val="22"/>
            <w:szCs w:val="22"/>
          </w:rPr>
        </w:r>
        <w:r w:rsidR="0028634E">
          <w:rPr>
            <w:sz w:val="22"/>
            <w:szCs w:val="22"/>
          </w:rPr>
          <w:fldChar w:fldCharType="separate"/>
        </w:r>
        <w:r w:rsidR="002C431C">
          <w:rPr>
            <w:noProof/>
            <w:sz w:val="22"/>
            <w:szCs w:val="22"/>
          </w:rPr>
          <w:t>10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6" w:tooltip="#_Toc16" w:history="1">
        <w:r w:rsidR="0028634E">
          <w:rPr>
            <w:rStyle w:val="af2"/>
            <w:sz w:val="22"/>
            <w:szCs w:val="22"/>
          </w:rPr>
          <w:t>7.4.5 Определение налоговой базы по НДС при совершении операций по передаче товаров (выполнение работ, оказание услуг) для собственных нужд и выполнении строительно-монтажных работ для собственного потребления</w:t>
        </w:r>
        <w:r w:rsidR="0028634E">
          <w:rPr>
            <w:sz w:val="22"/>
            <w:szCs w:val="22"/>
          </w:rPr>
          <w:tab/>
        </w:r>
        <w:r w:rsidR="0028634E">
          <w:rPr>
            <w:sz w:val="22"/>
            <w:szCs w:val="22"/>
          </w:rPr>
          <w:fldChar w:fldCharType="begin"/>
        </w:r>
        <w:r w:rsidR="0028634E">
          <w:rPr>
            <w:sz w:val="22"/>
            <w:szCs w:val="22"/>
          </w:rPr>
          <w:instrText>PAGEREF _Toc16 \h</w:instrText>
        </w:r>
        <w:r w:rsidR="0028634E">
          <w:rPr>
            <w:sz w:val="22"/>
            <w:szCs w:val="22"/>
          </w:rPr>
        </w:r>
        <w:r w:rsidR="0028634E">
          <w:rPr>
            <w:sz w:val="22"/>
            <w:szCs w:val="22"/>
          </w:rPr>
          <w:fldChar w:fldCharType="separate"/>
        </w:r>
        <w:r w:rsidR="002C431C">
          <w:rPr>
            <w:noProof/>
            <w:sz w:val="22"/>
            <w:szCs w:val="22"/>
          </w:rPr>
          <w:t>11</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7" w:tooltip="#_Toc17" w:history="1">
        <w:r w:rsidR="0028634E">
          <w:rPr>
            <w:rStyle w:val="af2"/>
            <w:sz w:val="22"/>
            <w:szCs w:val="22"/>
          </w:rPr>
          <w:t xml:space="preserve">7.4.6 Особенности определения налоговой базы по НДС при осуществлении иных операций </w:t>
        </w:r>
        <w:r w:rsidR="0028634E">
          <w:rPr>
            <w:sz w:val="22"/>
            <w:szCs w:val="22"/>
          </w:rPr>
          <w:tab/>
        </w:r>
        <w:r w:rsidR="0028634E">
          <w:rPr>
            <w:sz w:val="22"/>
            <w:szCs w:val="22"/>
          </w:rPr>
          <w:fldChar w:fldCharType="begin"/>
        </w:r>
        <w:r w:rsidR="0028634E">
          <w:rPr>
            <w:sz w:val="22"/>
            <w:szCs w:val="22"/>
          </w:rPr>
          <w:instrText>PAGEREF _Toc17 \h</w:instrText>
        </w:r>
        <w:r w:rsidR="0028634E">
          <w:rPr>
            <w:sz w:val="22"/>
            <w:szCs w:val="22"/>
          </w:rPr>
        </w:r>
        <w:r w:rsidR="0028634E">
          <w:rPr>
            <w:sz w:val="22"/>
            <w:szCs w:val="22"/>
          </w:rPr>
          <w:fldChar w:fldCharType="separate"/>
        </w:r>
        <w:r w:rsidR="002C431C">
          <w:rPr>
            <w:noProof/>
            <w:sz w:val="22"/>
            <w:szCs w:val="22"/>
          </w:rPr>
          <w:t>12</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18" w:tooltip="#_Toc18" w:history="1">
        <w:r w:rsidR="0028634E">
          <w:rPr>
            <w:rStyle w:val="af2"/>
            <w:sz w:val="22"/>
            <w:szCs w:val="22"/>
          </w:rPr>
          <w:t>7.4.7 Момент определения налоговой базы</w:t>
        </w:r>
        <w:r w:rsidR="0028634E">
          <w:rPr>
            <w:sz w:val="22"/>
            <w:szCs w:val="22"/>
          </w:rPr>
          <w:tab/>
        </w:r>
        <w:r w:rsidR="0028634E">
          <w:rPr>
            <w:sz w:val="22"/>
            <w:szCs w:val="22"/>
          </w:rPr>
          <w:fldChar w:fldCharType="begin"/>
        </w:r>
        <w:r w:rsidR="0028634E">
          <w:rPr>
            <w:sz w:val="22"/>
            <w:szCs w:val="22"/>
          </w:rPr>
          <w:instrText>PAGEREF _Toc18 \h</w:instrText>
        </w:r>
        <w:r w:rsidR="0028634E">
          <w:rPr>
            <w:sz w:val="22"/>
            <w:szCs w:val="22"/>
          </w:rPr>
        </w:r>
        <w:r w:rsidR="0028634E">
          <w:rPr>
            <w:sz w:val="22"/>
            <w:szCs w:val="22"/>
          </w:rPr>
          <w:fldChar w:fldCharType="separate"/>
        </w:r>
        <w:r w:rsidR="002C431C">
          <w:rPr>
            <w:noProof/>
            <w:sz w:val="22"/>
            <w:szCs w:val="22"/>
          </w:rPr>
          <w:t>12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9" w:tooltip="#_Toc19" w:history="1">
        <w:r w:rsidR="0028634E">
          <w:rPr>
            <w:rStyle w:val="af2"/>
            <w:sz w:val="22"/>
            <w:szCs w:val="22"/>
          </w:rPr>
          <w:t>7.5 Порядок применения вычета по НДС</w:t>
        </w:r>
        <w:r w:rsidR="0028634E">
          <w:rPr>
            <w:sz w:val="22"/>
            <w:szCs w:val="22"/>
          </w:rPr>
          <w:tab/>
        </w:r>
        <w:r w:rsidR="0028634E">
          <w:rPr>
            <w:sz w:val="22"/>
            <w:szCs w:val="22"/>
          </w:rPr>
          <w:fldChar w:fldCharType="begin"/>
        </w:r>
        <w:r w:rsidR="0028634E">
          <w:rPr>
            <w:sz w:val="22"/>
            <w:szCs w:val="22"/>
          </w:rPr>
          <w:instrText>PAGEREF _Toc19 \h</w:instrText>
        </w:r>
        <w:r w:rsidR="0028634E">
          <w:rPr>
            <w:sz w:val="22"/>
            <w:szCs w:val="22"/>
          </w:rPr>
        </w:r>
        <w:r w:rsidR="0028634E">
          <w:rPr>
            <w:sz w:val="22"/>
            <w:szCs w:val="22"/>
          </w:rPr>
          <w:fldChar w:fldCharType="separate"/>
        </w:r>
        <w:r w:rsidR="002C431C">
          <w:rPr>
            <w:noProof/>
            <w:sz w:val="22"/>
            <w:szCs w:val="22"/>
          </w:rPr>
          <w:t>13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20" w:tooltip="#_Toc20" w:history="1">
        <w:r w:rsidR="0028634E">
          <w:rPr>
            <w:rStyle w:val="af2"/>
            <w:sz w:val="22"/>
            <w:szCs w:val="22"/>
          </w:rPr>
          <w:t>7.5.1 Общий порядок применения вычетов по НДС</w:t>
        </w:r>
        <w:r w:rsidR="0028634E">
          <w:rPr>
            <w:sz w:val="22"/>
            <w:szCs w:val="22"/>
          </w:rPr>
          <w:tab/>
        </w:r>
        <w:r w:rsidR="0028634E">
          <w:rPr>
            <w:sz w:val="22"/>
            <w:szCs w:val="22"/>
          </w:rPr>
          <w:fldChar w:fldCharType="begin"/>
        </w:r>
        <w:r w:rsidR="0028634E">
          <w:rPr>
            <w:sz w:val="22"/>
            <w:szCs w:val="22"/>
          </w:rPr>
          <w:instrText>PAGEREF _Toc20 \h</w:instrText>
        </w:r>
        <w:r w:rsidR="0028634E">
          <w:rPr>
            <w:sz w:val="22"/>
            <w:szCs w:val="22"/>
          </w:rPr>
        </w:r>
        <w:r w:rsidR="0028634E">
          <w:rPr>
            <w:sz w:val="22"/>
            <w:szCs w:val="22"/>
          </w:rPr>
          <w:fldChar w:fldCharType="separate"/>
        </w:r>
        <w:r w:rsidR="002C431C">
          <w:rPr>
            <w:noProof/>
            <w:sz w:val="22"/>
            <w:szCs w:val="22"/>
          </w:rPr>
          <w:t>13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21" w:tooltip="#_Toc21" w:history="1">
        <w:r w:rsidR="0028634E">
          <w:rPr>
            <w:rStyle w:val="af2"/>
            <w:sz w:val="22"/>
            <w:szCs w:val="22"/>
          </w:rPr>
          <w:t>7.5.2 Особенности применения вычетов налоговым агентом</w:t>
        </w:r>
        <w:r w:rsidR="0028634E">
          <w:rPr>
            <w:sz w:val="22"/>
            <w:szCs w:val="22"/>
          </w:rPr>
          <w:tab/>
        </w:r>
        <w:r w:rsidR="0028634E">
          <w:rPr>
            <w:sz w:val="22"/>
            <w:szCs w:val="22"/>
          </w:rPr>
          <w:fldChar w:fldCharType="begin"/>
        </w:r>
        <w:r w:rsidR="0028634E">
          <w:rPr>
            <w:sz w:val="22"/>
            <w:szCs w:val="22"/>
          </w:rPr>
          <w:instrText>PAGEREF _Toc21 \h</w:instrText>
        </w:r>
        <w:r w:rsidR="0028634E">
          <w:rPr>
            <w:sz w:val="22"/>
            <w:szCs w:val="22"/>
          </w:rPr>
        </w:r>
        <w:r w:rsidR="0028634E">
          <w:rPr>
            <w:sz w:val="22"/>
            <w:szCs w:val="22"/>
          </w:rPr>
          <w:fldChar w:fldCharType="separate"/>
        </w:r>
        <w:r w:rsidR="002C431C">
          <w:rPr>
            <w:noProof/>
            <w:sz w:val="22"/>
            <w:szCs w:val="22"/>
          </w:rPr>
          <w:t>15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22" w:tooltip="#_Toc22" w:history="1">
        <w:r w:rsidR="0028634E">
          <w:rPr>
            <w:rStyle w:val="af2"/>
            <w:sz w:val="22"/>
            <w:szCs w:val="22"/>
          </w:rPr>
          <w:t>7.5.3 Порядок применения НДС при выполнении строительно-монтажных работ для собственного потребления</w:t>
        </w:r>
        <w:r w:rsidR="0028634E">
          <w:rPr>
            <w:sz w:val="22"/>
            <w:szCs w:val="22"/>
          </w:rPr>
          <w:tab/>
        </w:r>
        <w:r w:rsidR="0028634E">
          <w:rPr>
            <w:sz w:val="22"/>
            <w:szCs w:val="22"/>
          </w:rPr>
          <w:fldChar w:fldCharType="begin"/>
        </w:r>
        <w:r w:rsidR="0028634E">
          <w:rPr>
            <w:sz w:val="22"/>
            <w:szCs w:val="22"/>
          </w:rPr>
          <w:instrText>PAGEREF _Toc22 \h</w:instrText>
        </w:r>
        <w:r w:rsidR="0028634E">
          <w:rPr>
            <w:sz w:val="22"/>
            <w:szCs w:val="22"/>
          </w:rPr>
        </w:r>
        <w:r w:rsidR="0028634E">
          <w:rPr>
            <w:sz w:val="22"/>
            <w:szCs w:val="22"/>
          </w:rPr>
          <w:fldChar w:fldCharType="separate"/>
        </w:r>
        <w:r w:rsidR="002C431C">
          <w:rPr>
            <w:noProof/>
            <w:sz w:val="22"/>
            <w:szCs w:val="22"/>
          </w:rPr>
          <w:t>15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23" w:tooltip="#_Toc23" w:history="1">
        <w:r w:rsidR="0028634E">
          <w:rPr>
            <w:rStyle w:val="af2"/>
            <w:sz w:val="22"/>
            <w:szCs w:val="22"/>
          </w:rPr>
          <w:t>7.5.4 Налоговый вычет по товарам (работа, услугам) приобретаемым для производства и (или) реализации товаров (работ, услуг), признаваемых объектом налогообложения в соответствии с концессионным соглашением</w:t>
        </w:r>
        <w:r w:rsidR="0028634E">
          <w:rPr>
            <w:sz w:val="22"/>
            <w:szCs w:val="22"/>
          </w:rPr>
          <w:tab/>
        </w:r>
        <w:r w:rsidR="0028634E">
          <w:rPr>
            <w:sz w:val="22"/>
            <w:szCs w:val="22"/>
          </w:rPr>
          <w:fldChar w:fldCharType="begin"/>
        </w:r>
        <w:r w:rsidR="0028634E">
          <w:rPr>
            <w:sz w:val="22"/>
            <w:szCs w:val="22"/>
          </w:rPr>
          <w:instrText>PAGEREF _Toc23 \h</w:instrText>
        </w:r>
        <w:r w:rsidR="0028634E">
          <w:rPr>
            <w:sz w:val="22"/>
            <w:szCs w:val="22"/>
          </w:rPr>
        </w:r>
        <w:r w:rsidR="0028634E">
          <w:rPr>
            <w:sz w:val="22"/>
            <w:szCs w:val="22"/>
          </w:rPr>
          <w:fldChar w:fldCharType="separate"/>
        </w:r>
        <w:r w:rsidR="002C431C">
          <w:rPr>
            <w:noProof/>
            <w:sz w:val="22"/>
            <w:szCs w:val="22"/>
          </w:rPr>
          <w:t>15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24" w:tooltip="#_Toc24" w:history="1">
        <w:r w:rsidR="0028634E">
          <w:rPr>
            <w:rStyle w:val="af2"/>
            <w:sz w:val="22"/>
            <w:szCs w:val="22"/>
          </w:rPr>
          <w:t>7.5.5 Период принятия НДС к вычету</w:t>
        </w:r>
        <w:r w:rsidR="0028634E">
          <w:rPr>
            <w:sz w:val="22"/>
            <w:szCs w:val="22"/>
          </w:rPr>
          <w:tab/>
        </w:r>
        <w:r w:rsidR="0028634E">
          <w:rPr>
            <w:sz w:val="22"/>
            <w:szCs w:val="22"/>
          </w:rPr>
          <w:fldChar w:fldCharType="begin"/>
        </w:r>
        <w:r w:rsidR="0028634E">
          <w:rPr>
            <w:sz w:val="22"/>
            <w:szCs w:val="22"/>
          </w:rPr>
          <w:instrText>PAGEREF _Toc24 \h</w:instrText>
        </w:r>
        <w:r w:rsidR="0028634E">
          <w:rPr>
            <w:sz w:val="22"/>
            <w:szCs w:val="22"/>
          </w:rPr>
        </w:r>
        <w:r w:rsidR="0028634E">
          <w:rPr>
            <w:sz w:val="22"/>
            <w:szCs w:val="22"/>
          </w:rPr>
          <w:fldChar w:fldCharType="separate"/>
        </w:r>
        <w:r w:rsidR="002C431C">
          <w:rPr>
            <w:noProof/>
            <w:sz w:val="22"/>
            <w:szCs w:val="22"/>
          </w:rPr>
          <w:t>15</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25" w:tooltip="#_Toc25" w:history="1">
        <w:r w:rsidR="0028634E">
          <w:rPr>
            <w:rStyle w:val="af2"/>
            <w:sz w:val="22"/>
            <w:szCs w:val="22"/>
          </w:rPr>
          <w:t xml:space="preserve">7.6 Восстановление НДС </w:t>
        </w:r>
        <w:r w:rsidR="0028634E">
          <w:rPr>
            <w:sz w:val="22"/>
            <w:szCs w:val="22"/>
          </w:rPr>
          <w:tab/>
        </w:r>
        <w:r w:rsidR="0028634E">
          <w:rPr>
            <w:sz w:val="22"/>
            <w:szCs w:val="22"/>
          </w:rPr>
          <w:fldChar w:fldCharType="begin"/>
        </w:r>
        <w:r w:rsidR="0028634E">
          <w:rPr>
            <w:sz w:val="22"/>
            <w:szCs w:val="22"/>
          </w:rPr>
          <w:instrText>PAGEREF _Toc25 \h</w:instrText>
        </w:r>
        <w:r w:rsidR="0028634E">
          <w:rPr>
            <w:sz w:val="22"/>
            <w:szCs w:val="22"/>
          </w:rPr>
        </w:r>
        <w:r w:rsidR="0028634E">
          <w:rPr>
            <w:sz w:val="22"/>
            <w:szCs w:val="22"/>
          </w:rPr>
          <w:fldChar w:fldCharType="separate"/>
        </w:r>
        <w:r w:rsidR="002C431C">
          <w:rPr>
            <w:noProof/>
            <w:sz w:val="22"/>
            <w:szCs w:val="22"/>
          </w:rPr>
          <w:t>16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26" w:tooltip="#_Toc26" w:history="1">
        <w:r w:rsidR="0028634E">
          <w:rPr>
            <w:rStyle w:val="af2"/>
            <w:sz w:val="22"/>
            <w:szCs w:val="22"/>
          </w:rPr>
          <w:t>7.7 Налоговые ставки</w:t>
        </w:r>
        <w:r w:rsidR="0028634E">
          <w:rPr>
            <w:sz w:val="22"/>
            <w:szCs w:val="22"/>
          </w:rPr>
          <w:tab/>
        </w:r>
        <w:r w:rsidR="0028634E">
          <w:rPr>
            <w:sz w:val="22"/>
            <w:szCs w:val="22"/>
          </w:rPr>
          <w:fldChar w:fldCharType="begin"/>
        </w:r>
        <w:r w:rsidR="0028634E">
          <w:rPr>
            <w:sz w:val="22"/>
            <w:szCs w:val="22"/>
          </w:rPr>
          <w:instrText>PAGEREF _Toc26 \h</w:instrText>
        </w:r>
        <w:r w:rsidR="0028634E">
          <w:rPr>
            <w:sz w:val="22"/>
            <w:szCs w:val="22"/>
          </w:rPr>
        </w:r>
        <w:r w:rsidR="0028634E">
          <w:rPr>
            <w:sz w:val="22"/>
            <w:szCs w:val="22"/>
          </w:rPr>
          <w:fldChar w:fldCharType="separate"/>
        </w:r>
        <w:r w:rsidR="002C431C">
          <w:rPr>
            <w:noProof/>
            <w:sz w:val="22"/>
            <w:szCs w:val="22"/>
          </w:rPr>
          <w:t>18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27" w:tooltip="#_Toc27" w:history="1">
        <w:r w:rsidR="0028634E">
          <w:rPr>
            <w:rStyle w:val="af2"/>
            <w:sz w:val="22"/>
            <w:szCs w:val="22"/>
          </w:rPr>
          <w:t>7.8 Порядок ведения раздельного учета</w:t>
        </w:r>
        <w:r w:rsidR="0028634E">
          <w:rPr>
            <w:sz w:val="22"/>
            <w:szCs w:val="22"/>
          </w:rPr>
          <w:tab/>
        </w:r>
        <w:r w:rsidR="0028634E">
          <w:rPr>
            <w:sz w:val="22"/>
            <w:szCs w:val="22"/>
          </w:rPr>
          <w:fldChar w:fldCharType="begin"/>
        </w:r>
        <w:r w:rsidR="0028634E">
          <w:rPr>
            <w:sz w:val="22"/>
            <w:szCs w:val="22"/>
          </w:rPr>
          <w:instrText>PAGEREF _Toc27 \h</w:instrText>
        </w:r>
        <w:r w:rsidR="0028634E">
          <w:rPr>
            <w:sz w:val="22"/>
            <w:szCs w:val="22"/>
          </w:rPr>
        </w:r>
        <w:r w:rsidR="0028634E">
          <w:rPr>
            <w:sz w:val="22"/>
            <w:szCs w:val="22"/>
          </w:rPr>
          <w:fldChar w:fldCharType="separate"/>
        </w:r>
        <w:r w:rsidR="002C431C">
          <w:rPr>
            <w:noProof/>
            <w:sz w:val="22"/>
            <w:szCs w:val="22"/>
          </w:rPr>
          <w:t>18</w:t>
        </w:r>
        <w:r w:rsidR="0028634E">
          <w:rPr>
            <w:sz w:val="22"/>
            <w:szCs w:val="22"/>
          </w:rPr>
          <w:fldChar w:fldCharType="end"/>
        </w:r>
      </w:hyperlink>
    </w:p>
    <w:p w:rsidR="000F7B7C" w:rsidRDefault="00BE03CC">
      <w:pPr>
        <w:pStyle w:val="25"/>
        <w:tabs>
          <w:tab w:val="clear" w:pos="10196"/>
          <w:tab w:val="right" w:leader="dot" w:pos="10205"/>
        </w:tabs>
        <w:ind w:firstLine="0"/>
        <w:rPr>
          <w:sz w:val="22"/>
          <w:szCs w:val="22"/>
        </w:rPr>
      </w:pPr>
      <w:hyperlink w:anchor="_Toc28" w:tooltip="#_Toc28" w:history="1">
        <w:r w:rsidR="0028634E">
          <w:rPr>
            <w:rStyle w:val="af2"/>
            <w:sz w:val="22"/>
            <w:szCs w:val="22"/>
          </w:rPr>
          <w:t>7.8.1 Облагаемые НДС операции</w:t>
        </w:r>
        <w:r w:rsidR="0028634E">
          <w:rPr>
            <w:sz w:val="22"/>
            <w:szCs w:val="22"/>
          </w:rPr>
          <w:tab/>
        </w:r>
        <w:r w:rsidR="0028634E">
          <w:rPr>
            <w:sz w:val="22"/>
            <w:szCs w:val="22"/>
          </w:rPr>
          <w:fldChar w:fldCharType="begin"/>
        </w:r>
        <w:r w:rsidR="0028634E">
          <w:rPr>
            <w:sz w:val="22"/>
            <w:szCs w:val="22"/>
          </w:rPr>
          <w:instrText>PAGEREF _Toc28 \h</w:instrText>
        </w:r>
        <w:r w:rsidR="0028634E">
          <w:rPr>
            <w:sz w:val="22"/>
            <w:szCs w:val="22"/>
          </w:rPr>
        </w:r>
        <w:r w:rsidR="0028634E">
          <w:rPr>
            <w:sz w:val="22"/>
            <w:szCs w:val="22"/>
          </w:rPr>
          <w:fldChar w:fldCharType="separate"/>
        </w:r>
        <w:r w:rsidR="002C431C">
          <w:rPr>
            <w:noProof/>
            <w:sz w:val="22"/>
            <w:szCs w:val="22"/>
          </w:rPr>
          <w:t>18</w:t>
        </w:r>
        <w:r w:rsidR="0028634E">
          <w:rPr>
            <w:sz w:val="22"/>
            <w:szCs w:val="22"/>
          </w:rPr>
          <w:fldChar w:fldCharType="end"/>
        </w:r>
      </w:hyperlink>
    </w:p>
    <w:p w:rsidR="000F7B7C" w:rsidRDefault="00BE03CC">
      <w:pPr>
        <w:pStyle w:val="25"/>
        <w:tabs>
          <w:tab w:val="clear" w:pos="10196"/>
          <w:tab w:val="right" w:leader="dot" w:pos="10205"/>
        </w:tabs>
        <w:ind w:firstLine="0"/>
        <w:rPr>
          <w:sz w:val="22"/>
          <w:szCs w:val="22"/>
        </w:rPr>
      </w:pPr>
      <w:hyperlink w:anchor="_Toc29" w:tooltip="#_Toc29" w:history="1">
        <w:r w:rsidR="0028634E">
          <w:rPr>
            <w:rStyle w:val="af2"/>
            <w:sz w:val="22"/>
            <w:szCs w:val="22"/>
          </w:rPr>
          <w:t>7.8.2 Необлагаемые НДС операции</w:t>
        </w:r>
        <w:r w:rsidR="0028634E">
          <w:rPr>
            <w:sz w:val="22"/>
            <w:szCs w:val="22"/>
          </w:rPr>
          <w:tab/>
        </w:r>
        <w:r w:rsidR="0028634E">
          <w:rPr>
            <w:sz w:val="22"/>
            <w:szCs w:val="22"/>
          </w:rPr>
          <w:fldChar w:fldCharType="begin"/>
        </w:r>
        <w:r w:rsidR="0028634E">
          <w:rPr>
            <w:sz w:val="22"/>
            <w:szCs w:val="22"/>
          </w:rPr>
          <w:instrText>PAGEREF _Toc29 \h</w:instrText>
        </w:r>
        <w:r w:rsidR="0028634E">
          <w:rPr>
            <w:sz w:val="22"/>
            <w:szCs w:val="22"/>
          </w:rPr>
        </w:r>
        <w:r w:rsidR="0028634E">
          <w:rPr>
            <w:sz w:val="22"/>
            <w:szCs w:val="22"/>
          </w:rPr>
          <w:fldChar w:fldCharType="separate"/>
        </w:r>
        <w:r w:rsidR="002C431C">
          <w:rPr>
            <w:noProof/>
            <w:sz w:val="22"/>
            <w:szCs w:val="22"/>
          </w:rPr>
          <w:t>18</w:t>
        </w:r>
        <w:r w:rsidR="0028634E">
          <w:rPr>
            <w:sz w:val="22"/>
            <w:szCs w:val="22"/>
          </w:rPr>
          <w:fldChar w:fldCharType="end"/>
        </w:r>
      </w:hyperlink>
    </w:p>
    <w:p w:rsidR="000F7B7C" w:rsidRDefault="00BE03CC">
      <w:pPr>
        <w:pStyle w:val="25"/>
        <w:tabs>
          <w:tab w:val="clear" w:pos="10196"/>
          <w:tab w:val="right" w:leader="dot" w:pos="10205"/>
        </w:tabs>
        <w:ind w:firstLine="0"/>
        <w:rPr>
          <w:sz w:val="22"/>
          <w:szCs w:val="22"/>
        </w:rPr>
      </w:pPr>
      <w:hyperlink w:anchor="_Toc30" w:tooltip="#_Toc30" w:history="1">
        <w:r w:rsidR="0028634E">
          <w:rPr>
            <w:rStyle w:val="af2"/>
            <w:sz w:val="22"/>
            <w:szCs w:val="22"/>
          </w:rPr>
          <w:t>7.8.3 Методика ведения раздельного учета при осуществлении как облагаемых, так и не облагаемых НДС операций</w:t>
        </w:r>
        <w:r w:rsidR="0028634E">
          <w:rPr>
            <w:sz w:val="22"/>
            <w:szCs w:val="22"/>
          </w:rPr>
          <w:tab/>
        </w:r>
        <w:r w:rsidR="0028634E">
          <w:rPr>
            <w:sz w:val="22"/>
            <w:szCs w:val="22"/>
          </w:rPr>
          <w:fldChar w:fldCharType="begin"/>
        </w:r>
        <w:r w:rsidR="0028634E">
          <w:rPr>
            <w:sz w:val="22"/>
            <w:szCs w:val="22"/>
          </w:rPr>
          <w:instrText>PAGEREF _Toc30 \h</w:instrText>
        </w:r>
        <w:r w:rsidR="0028634E">
          <w:rPr>
            <w:sz w:val="22"/>
            <w:szCs w:val="22"/>
          </w:rPr>
        </w:r>
        <w:r w:rsidR="0028634E">
          <w:rPr>
            <w:sz w:val="22"/>
            <w:szCs w:val="22"/>
          </w:rPr>
          <w:fldChar w:fldCharType="separate"/>
        </w:r>
        <w:r w:rsidR="002C431C">
          <w:rPr>
            <w:noProof/>
            <w:sz w:val="22"/>
            <w:szCs w:val="22"/>
          </w:rPr>
          <w:t>18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31" w:tooltip="#_Toc31" w:history="1">
        <w:r w:rsidR="0028634E">
          <w:rPr>
            <w:rStyle w:val="af2"/>
            <w:sz w:val="22"/>
            <w:szCs w:val="22"/>
          </w:rPr>
          <w:t>7.9 Порядок составления и оформления счетов-фактур, ведения журналов учета полученных и выставленных счетов-фактур, книги покупок и книги продаж</w:t>
        </w:r>
        <w:r w:rsidR="0028634E">
          <w:rPr>
            <w:sz w:val="22"/>
            <w:szCs w:val="22"/>
          </w:rPr>
          <w:tab/>
        </w:r>
        <w:r w:rsidR="0028634E">
          <w:rPr>
            <w:sz w:val="22"/>
            <w:szCs w:val="22"/>
          </w:rPr>
          <w:fldChar w:fldCharType="begin"/>
        </w:r>
        <w:r w:rsidR="0028634E">
          <w:rPr>
            <w:sz w:val="22"/>
            <w:szCs w:val="22"/>
          </w:rPr>
          <w:instrText>PAGEREF _Toc31 \h</w:instrText>
        </w:r>
        <w:r w:rsidR="0028634E">
          <w:rPr>
            <w:sz w:val="22"/>
            <w:szCs w:val="22"/>
          </w:rPr>
        </w:r>
        <w:r w:rsidR="0028634E">
          <w:rPr>
            <w:sz w:val="22"/>
            <w:szCs w:val="22"/>
          </w:rPr>
          <w:fldChar w:fldCharType="separate"/>
        </w:r>
        <w:r w:rsidR="002C431C">
          <w:rPr>
            <w:noProof/>
            <w:sz w:val="22"/>
            <w:szCs w:val="22"/>
          </w:rPr>
          <w:t>20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32" w:tooltip="#_Toc32" w:history="1">
        <w:r w:rsidR="0028634E">
          <w:rPr>
            <w:rStyle w:val="af2"/>
            <w:sz w:val="22"/>
            <w:szCs w:val="22"/>
          </w:rPr>
          <w:t>7.9.1 Общие принципы Порядка</w:t>
        </w:r>
        <w:r w:rsidR="0028634E">
          <w:rPr>
            <w:sz w:val="22"/>
            <w:szCs w:val="22"/>
          </w:rPr>
          <w:tab/>
        </w:r>
        <w:r w:rsidR="0028634E">
          <w:rPr>
            <w:sz w:val="22"/>
            <w:szCs w:val="22"/>
          </w:rPr>
          <w:fldChar w:fldCharType="begin"/>
        </w:r>
        <w:r w:rsidR="0028634E">
          <w:rPr>
            <w:sz w:val="22"/>
            <w:szCs w:val="22"/>
          </w:rPr>
          <w:instrText>PAGEREF _Toc32 \h</w:instrText>
        </w:r>
        <w:r w:rsidR="0028634E">
          <w:rPr>
            <w:sz w:val="22"/>
            <w:szCs w:val="22"/>
          </w:rPr>
        </w:r>
        <w:r w:rsidR="0028634E">
          <w:rPr>
            <w:sz w:val="22"/>
            <w:szCs w:val="22"/>
          </w:rPr>
          <w:fldChar w:fldCharType="separate"/>
        </w:r>
        <w:r w:rsidR="002C431C">
          <w:rPr>
            <w:noProof/>
            <w:sz w:val="22"/>
            <w:szCs w:val="22"/>
          </w:rPr>
          <w:t>20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33" w:tooltip="#_Toc33" w:history="1">
        <w:r w:rsidR="0028634E">
          <w:rPr>
            <w:rStyle w:val="af2"/>
            <w:sz w:val="22"/>
            <w:szCs w:val="22"/>
          </w:rPr>
          <w:t>7.9.2 Оформление и нумерация счетов-фактур</w:t>
        </w:r>
        <w:r w:rsidR="0028634E">
          <w:rPr>
            <w:sz w:val="22"/>
            <w:szCs w:val="22"/>
          </w:rPr>
          <w:tab/>
        </w:r>
        <w:r w:rsidR="0028634E">
          <w:rPr>
            <w:sz w:val="22"/>
            <w:szCs w:val="22"/>
          </w:rPr>
          <w:fldChar w:fldCharType="begin"/>
        </w:r>
        <w:r w:rsidR="0028634E">
          <w:rPr>
            <w:sz w:val="22"/>
            <w:szCs w:val="22"/>
          </w:rPr>
          <w:instrText>PAGEREF _Toc33 \h</w:instrText>
        </w:r>
        <w:r w:rsidR="0028634E">
          <w:rPr>
            <w:sz w:val="22"/>
            <w:szCs w:val="22"/>
          </w:rPr>
        </w:r>
        <w:r w:rsidR="0028634E">
          <w:rPr>
            <w:sz w:val="22"/>
            <w:szCs w:val="22"/>
          </w:rPr>
          <w:fldChar w:fldCharType="separate"/>
        </w:r>
        <w:r w:rsidR="002C431C">
          <w:rPr>
            <w:noProof/>
            <w:sz w:val="22"/>
            <w:szCs w:val="22"/>
          </w:rPr>
          <w:t>20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34" w:tooltip="#_Toc34" w:history="1">
        <w:r w:rsidR="0028634E">
          <w:rPr>
            <w:rStyle w:val="af2"/>
            <w:sz w:val="22"/>
            <w:szCs w:val="22"/>
          </w:rPr>
          <w:t>7.9.3 Особенности составления и оформления счетов-фактур при исполнении обязанностей налогового агента</w:t>
        </w:r>
        <w:r w:rsidR="0028634E">
          <w:rPr>
            <w:sz w:val="22"/>
            <w:szCs w:val="22"/>
          </w:rPr>
          <w:tab/>
        </w:r>
        <w:r w:rsidR="0028634E">
          <w:rPr>
            <w:sz w:val="22"/>
            <w:szCs w:val="22"/>
          </w:rPr>
          <w:fldChar w:fldCharType="begin"/>
        </w:r>
        <w:r w:rsidR="0028634E">
          <w:rPr>
            <w:sz w:val="22"/>
            <w:szCs w:val="22"/>
          </w:rPr>
          <w:instrText>PAGEREF _Toc34 \h</w:instrText>
        </w:r>
        <w:r w:rsidR="0028634E">
          <w:rPr>
            <w:sz w:val="22"/>
            <w:szCs w:val="22"/>
          </w:rPr>
        </w:r>
        <w:r w:rsidR="0028634E">
          <w:rPr>
            <w:sz w:val="22"/>
            <w:szCs w:val="22"/>
          </w:rPr>
          <w:fldChar w:fldCharType="separate"/>
        </w:r>
        <w:r w:rsidR="002C431C">
          <w:rPr>
            <w:noProof/>
            <w:sz w:val="22"/>
            <w:szCs w:val="22"/>
          </w:rPr>
          <w:t>20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35" w:tooltip="#_Toc35" w:history="1">
        <w:r w:rsidR="0028634E">
          <w:rPr>
            <w:rStyle w:val="af2"/>
            <w:sz w:val="22"/>
            <w:szCs w:val="22"/>
          </w:rPr>
          <w:t>7.9.4 Документооборот при реализации товаров (работ, услуг) в качестве посредника</w:t>
        </w:r>
        <w:r w:rsidR="0028634E">
          <w:rPr>
            <w:sz w:val="22"/>
            <w:szCs w:val="22"/>
          </w:rPr>
          <w:tab/>
        </w:r>
        <w:r w:rsidR="0028634E">
          <w:rPr>
            <w:sz w:val="22"/>
            <w:szCs w:val="22"/>
          </w:rPr>
          <w:fldChar w:fldCharType="begin"/>
        </w:r>
        <w:r w:rsidR="0028634E">
          <w:rPr>
            <w:sz w:val="22"/>
            <w:szCs w:val="22"/>
          </w:rPr>
          <w:instrText>PAGEREF _Toc35 \h</w:instrText>
        </w:r>
        <w:r w:rsidR="0028634E">
          <w:rPr>
            <w:sz w:val="22"/>
            <w:szCs w:val="22"/>
          </w:rPr>
        </w:r>
        <w:r w:rsidR="0028634E">
          <w:rPr>
            <w:sz w:val="22"/>
            <w:szCs w:val="22"/>
          </w:rPr>
          <w:fldChar w:fldCharType="separate"/>
        </w:r>
        <w:r w:rsidR="002C431C">
          <w:rPr>
            <w:noProof/>
            <w:sz w:val="22"/>
            <w:szCs w:val="22"/>
          </w:rPr>
          <w:t>20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36" w:tooltip="#_Toc36" w:history="1">
        <w:r w:rsidR="0028634E">
          <w:rPr>
            <w:rStyle w:val="af2"/>
            <w:sz w:val="22"/>
            <w:szCs w:val="22"/>
          </w:rPr>
          <w:t>7.9.5 Документооборот при осуществлении операций с товарами, подлежащими прослеживаемости</w:t>
        </w:r>
        <w:r w:rsidR="0028634E">
          <w:rPr>
            <w:sz w:val="22"/>
            <w:szCs w:val="22"/>
          </w:rPr>
          <w:tab/>
        </w:r>
        <w:r w:rsidR="0028634E">
          <w:rPr>
            <w:sz w:val="22"/>
            <w:szCs w:val="22"/>
          </w:rPr>
          <w:fldChar w:fldCharType="begin"/>
        </w:r>
        <w:r w:rsidR="0028634E">
          <w:rPr>
            <w:sz w:val="22"/>
            <w:szCs w:val="22"/>
          </w:rPr>
          <w:instrText>PAGEREF _Toc36 \h</w:instrText>
        </w:r>
        <w:r w:rsidR="0028634E">
          <w:rPr>
            <w:sz w:val="22"/>
            <w:szCs w:val="22"/>
          </w:rPr>
        </w:r>
        <w:r w:rsidR="0028634E">
          <w:rPr>
            <w:sz w:val="22"/>
            <w:szCs w:val="22"/>
          </w:rPr>
          <w:fldChar w:fldCharType="separate"/>
        </w:r>
        <w:r w:rsidR="002C431C">
          <w:rPr>
            <w:noProof/>
            <w:sz w:val="22"/>
            <w:szCs w:val="22"/>
          </w:rPr>
          <w:t>21</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37" w:tooltip="#_Toc37" w:history="1">
        <w:r w:rsidR="0028634E">
          <w:rPr>
            <w:rStyle w:val="af2"/>
            <w:sz w:val="22"/>
            <w:szCs w:val="22"/>
          </w:rPr>
          <w:t>7.10 Порядок исчисления, уплаты и декларирования НДС</w:t>
        </w:r>
        <w:r w:rsidR="0028634E">
          <w:rPr>
            <w:sz w:val="22"/>
            <w:szCs w:val="22"/>
          </w:rPr>
          <w:tab/>
        </w:r>
        <w:r w:rsidR="0028634E">
          <w:rPr>
            <w:sz w:val="22"/>
            <w:szCs w:val="22"/>
          </w:rPr>
          <w:fldChar w:fldCharType="begin"/>
        </w:r>
        <w:r w:rsidR="0028634E">
          <w:rPr>
            <w:sz w:val="22"/>
            <w:szCs w:val="22"/>
          </w:rPr>
          <w:instrText>PAGEREF _Toc37 \h</w:instrText>
        </w:r>
        <w:r w:rsidR="0028634E">
          <w:rPr>
            <w:sz w:val="22"/>
            <w:szCs w:val="22"/>
          </w:rPr>
        </w:r>
        <w:r w:rsidR="0028634E">
          <w:rPr>
            <w:sz w:val="22"/>
            <w:szCs w:val="22"/>
          </w:rPr>
          <w:fldChar w:fldCharType="separate"/>
        </w:r>
        <w:r w:rsidR="002C431C">
          <w:rPr>
            <w:noProof/>
            <w:sz w:val="22"/>
            <w:szCs w:val="22"/>
          </w:rPr>
          <w:t>21</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38" w:tooltip="#_Toc38" w:history="1">
        <w:r w:rsidR="0028634E">
          <w:rPr>
            <w:rStyle w:val="af2"/>
            <w:sz w:val="22"/>
            <w:szCs w:val="22"/>
          </w:rPr>
          <w:t>7.11 Особенности взаимодействия исполнительного аппарата и филиалов</w:t>
        </w:r>
        <w:r w:rsidR="0028634E">
          <w:rPr>
            <w:sz w:val="22"/>
            <w:szCs w:val="22"/>
          </w:rPr>
          <w:tab/>
        </w:r>
        <w:r w:rsidR="0028634E">
          <w:rPr>
            <w:sz w:val="22"/>
            <w:szCs w:val="22"/>
          </w:rPr>
          <w:fldChar w:fldCharType="begin"/>
        </w:r>
        <w:r w:rsidR="0028634E">
          <w:rPr>
            <w:sz w:val="22"/>
            <w:szCs w:val="22"/>
          </w:rPr>
          <w:instrText>PAGEREF _Toc38 \h</w:instrText>
        </w:r>
        <w:r w:rsidR="0028634E">
          <w:rPr>
            <w:sz w:val="22"/>
            <w:szCs w:val="22"/>
          </w:rPr>
        </w:r>
        <w:r w:rsidR="0028634E">
          <w:rPr>
            <w:sz w:val="22"/>
            <w:szCs w:val="22"/>
          </w:rPr>
          <w:fldChar w:fldCharType="separate"/>
        </w:r>
        <w:r w:rsidR="002C431C">
          <w:rPr>
            <w:noProof/>
            <w:sz w:val="22"/>
            <w:szCs w:val="22"/>
          </w:rPr>
          <w:t>22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39" w:tooltip="#_Toc39" w:history="1">
        <w:r w:rsidR="0028634E">
          <w:rPr>
            <w:rStyle w:val="af2"/>
            <w:sz w:val="22"/>
            <w:szCs w:val="22"/>
          </w:rPr>
          <w:t xml:space="preserve">7.12 Внесение исправлений, выявленных в текущем налоговом периоде, в налоговую декларацию за предыдущие налоговые периоды  </w:t>
        </w:r>
        <w:r w:rsidR="0028634E">
          <w:rPr>
            <w:sz w:val="22"/>
            <w:szCs w:val="22"/>
          </w:rPr>
          <w:tab/>
        </w:r>
        <w:r w:rsidR="0028634E">
          <w:rPr>
            <w:sz w:val="22"/>
            <w:szCs w:val="22"/>
          </w:rPr>
          <w:fldChar w:fldCharType="begin"/>
        </w:r>
        <w:r w:rsidR="0028634E">
          <w:rPr>
            <w:sz w:val="22"/>
            <w:szCs w:val="22"/>
          </w:rPr>
          <w:instrText>PAGEREF _Toc39 \h</w:instrText>
        </w:r>
        <w:r w:rsidR="0028634E">
          <w:rPr>
            <w:sz w:val="22"/>
            <w:szCs w:val="22"/>
          </w:rPr>
        </w:r>
        <w:r w:rsidR="0028634E">
          <w:rPr>
            <w:sz w:val="22"/>
            <w:szCs w:val="22"/>
          </w:rPr>
          <w:fldChar w:fldCharType="separate"/>
        </w:r>
        <w:r w:rsidR="002C431C">
          <w:rPr>
            <w:noProof/>
            <w:sz w:val="22"/>
            <w:szCs w:val="22"/>
          </w:rPr>
          <w:t>22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40" w:tooltip="#_Toc40" w:history="1">
        <w:r w:rsidR="0028634E">
          <w:rPr>
            <w:rStyle w:val="af2"/>
            <w:sz w:val="22"/>
            <w:szCs w:val="22"/>
          </w:rPr>
          <w:t>7.13 Порядок взимания НДС при импорте товаров из стран ЕАЭС</w:t>
        </w:r>
        <w:r w:rsidR="0028634E">
          <w:rPr>
            <w:sz w:val="22"/>
            <w:szCs w:val="22"/>
          </w:rPr>
          <w:tab/>
        </w:r>
        <w:r w:rsidR="0028634E">
          <w:rPr>
            <w:sz w:val="22"/>
            <w:szCs w:val="22"/>
          </w:rPr>
          <w:fldChar w:fldCharType="begin"/>
        </w:r>
        <w:r w:rsidR="0028634E">
          <w:rPr>
            <w:sz w:val="22"/>
            <w:szCs w:val="22"/>
          </w:rPr>
          <w:instrText>PAGEREF _Toc40 \h</w:instrText>
        </w:r>
        <w:r w:rsidR="0028634E">
          <w:rPr>
            <w:sz w:val="22"/>
            <w:szCs w:val="22"/>
          </w:rPr>
        </w:r>
        <w:r w:rsidR="0028634E">
          <w:rPr>
            <w:sz w:val="22"/>
            <w:szCs w:val="22"/>
          </w:rPr>
          <w:fldChar w:fldCharType="separate"/>
        </w:r>
        <w:r w:rsidR="002C431C">
          <w:rPr>
            <w:noProof/>
            <w:sz w:val="22"/>
            <w:szCs w:val="22"/>
          </w:rPr>
          <w:t>23</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41" w:tooltip="#_Toc41" w:history="1">
        <w:r w:rsidR="0028634E">
          <w:rPr>
            <w:rStyle w:val="af2"/>
            <w:bCs w:val="0"/>
            <w:sz w:val="22"/>
            <w:szCs w:val="22"/>
          </w:rPr>
          <w:t>8 Налог на прибыль</w:t>
        </w:r>
        <w:r w:rsidR="0028634E">
          <w:rPr>
            <w:bCs w:val="0"/>
            <w:sz w:val="22"/>
            <w:szCs w:val="22"/>
          </w:rPr>
          <w:tab/>
        </w:r>
        <w:r w:rsidR="0028634E">
          <w:rPr>
            <w:bCs w:val="0"/>
            <w:sz w:val="22"/>
            <w:szCs w:val="22"/>
          </w:rPr>
          <w:fldChar w:fldCharType="begin"/>
        </w:r>
        <w:r w:rsidR="0028634E">
          <w:rPr>
            <w:bCs w:val="0"/>
            <w:sz w:val="22"/>
            <w:szCs w:val="22"/>
          </w:rPr>
          <w:instrText>PAGEREF _Toc41 \h</w:instrText>
        </w:r>
        <w:r w:rsidR="0028634E">
          <w:rPr>
            <w:bCs w:val="0"/>
            <w:sz w:val="22"/>
            <w:szCs w:val="22"/>
          </w:rPr>
        </w:r>
        <w:r w:rsidR="0028634E">
          <w:rPr>
            <w:bCs w:val="0"/>
            <w:sz w:val="22"/>
            <w:szCs w:val="22"/>
          </w:rPr>
          <w:fldChar w:fldCharType="separate"/>
        </w:r>
        <w:r w:rsidR="002C431C">
          <w:rPr>
            <w:bCs w:val="0"/>
            <w:noProof/>
            <w:sz w:val="22"/>
            <w:szCs w:val="22"/>
          </w:rPr>
          <w:t>24</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42" w:tooltip="#_Toc42" w:history="1">
        <w:r w:rsidR="0028634E">
          <w:rPr>
            <w:rStyle w:val="af2"/>
            <w:sz w:val="22"/>
            <w:szCs w:val="22"/>
          </w:rPr>
          <w:t xml:space="preserve">8.1 Общие положения и нормативная база </w:t>
        </w:r>
        <w:r w:rsidR="0028634E">
          <w:rPr>
            <w:sz w:val="22"/>
            <w:szCs w:val="22"/>
          </w:rPr>
          <w:tab/>
        </w:r>
        <w:r w:rsidR="0028634E">
          <w:rPr>
            <w:sz w:val="22"/>
            <w:szCs w:val="22"/>
          </w:rPr>
          <w:fldChar w:fldCharType="begin"/>
        </w:r>
        <w:r w:rsidR="0028634E">
          <w:rPr>
            <w:sz w:val="22"/>
            <w:szCs w:val="22"/>
          </w:rPr>
          <w:instrText>PAGEREF _Toc42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43" w:tooltip="#_Toc43" w:history="1">
        <w:r w:rsidR="0028634E">
          <w:rPr>
            <w:rStyle w:val="af2"/>
            <w:sz w:val="22"/>
            <w:szCs w:val="22"/>
          </w:rPr>
          <w:t xml:space="preserve">8.2 Объекты налогообложения </w:t>
        </w:r>
        <w:r w:rsidR="0028634E">
          <w:rPr>
            <w:sz w:val="22"/>
            <w:szCs w:val="22"/>
          </w:rPr>
          <w:tab/>
        </w:r>
        <w:r w:rsidR="0028634E">
          <w:rPr>
            <w:sz w:val="22"/>
            <w:szCs w:val="22"/>
          </w:rPr>
          <w:fldChar w:fldCharType="begin"/>
        </w:r>
        <w:r w:rsidR="0028634E">
          <w:rPr>
            <w:sz w:val="22"/>
            <w:szCs w:val="22"/>
          </w:rPr>
          <w:instrText>PAGEREF _Toc43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44" w:tooltip="#_Toc44" w:history="1">
        <w:r w:rsidR="0028634E">
          <w:rPr>
            <w:rStyle w:val="af2"/>
            <w:sz w:val="22"/>
            <w:szCs w:val="22"/>
          </w:rPr>
          <w:t>8.3 Налоговый и отчетный период</w:t>
        </w:r>
        <w:r w:rsidR="0028634E">
          <w:rPr>
            <w:sz w:val="22"/>
            <w:szCs w:val="22"/>
          </w:rPr>
          <w:tab/>
        </w:r>
        <w:r w:rsidR="0028634E">
          <w:rPr>
            <w:sz w:val="22"/>
            <w:szCs w:val="22"/>
          </w:rPr>
          <w:fldChar w:fldCharType="begin"/>
        </w:r>
        <w:r w:rsidR="0028634E">
          <w:rPr>
            <w:sz w:val="22"/>
            <w:szCs w:val="22"/>
          </w:rPr>
          <w:instrText>PAGEREF _Toc44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45" w:tooltip="#_Toc45" w:history="1">
        <w:r w:rsidR="0028634E">
          <w:rPr>
            <w:rStyle w:val="af2"/>
            <w:sz w:val="22"/>
            <w:szCs w:val="22"/>
          </w:rPr>
          <w:t>8.4 Налоговый учет доходов</w:t>
        </w:r>
        <w:r w:rsidR="0028634E">
          <w:rPr>
            <w:sz w:val="22"/>
            <w:szCs w:val="22"/>
          </w:rPr>
          <w:tab/>
        </w:r>
        <w:r w:rsidR="0028634E">
          <w:rPr>
            <w:sz w:val="22"/>
            <w:szCs w:val="22"/>
          </w:rPr>
          <w:fldChar w:fldCharType="begin"/>
        </w:r>
        <w:r w:rsidR="0028634E">
          <w:rPr>
            <w:sz w:val="22"/>
            <w:szCs w:val="22"/>
          </w:rPr>
          <w:instrText>PAGEREF _Toc45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46" w:tooltip="#_Toc46" w:history="1">
        <w:r w:rsidR="0028634E">
          <w:rPr>
            <w:rStyle w:val="af2"/>
            <w:sz w:val="22"/>
            <w:szCs w:val="22"/>
          </w:rPr>
          <w:t>8.4.1 Основы признания доходов</w:t>
        </w:r>
        <w:r w:rsidR="0028634E">
          <w:rPr>
            <w:sz w:val="22"/>
            <w:szCs w:val="22"/>
          </w:rPr>
          <w:tab/>
        </w:r>
        <w:r w:rsidR="0028634E">
          <w:rPr>
            <w:sz w:val="22"/>
            <w:szCs w:val="22"/>
          </w:rPr>
          <w:fldChar w:fldCharType="begin"/>
        </w:r>
        <w:r w:rsidR="0028634E">
          <w:rPr>
            <w:sz w:val="22"/>
            <w:szCs w:val="22"/>
          </w:rPr>
          <w:instrText>PAGEREF _Toc46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47" w:tooltip="#_Toc47" w:history="1">
        <w:r w:rsidR="0028634E">
          <w:rPr>
            <w:rStyle w:val="af2"/>
            <w:sz w:val="22"/>
            <w:szCs w:val="22"/>
          </w:rPr>
          <w:t>8.4.2 Порядок признания доходов</w:t>
        </w:r>
        <w:r w:rsidR="0028634E">
          <w:rPr>
            <w:sz w:val="22"/>
            <w:szCs w:val="22"/>
          </w:rPr>
          <w:tab/>
        </w:r>
        <w:r w:rsidR="0028634E">
          <w:rPr>
            <w:sz w:val="22"/>
            <w:szCs w:val="22"/>
          </w:rPr>
          <w:fldChar w:fldCharType="begin"/>
        </w:r>
        <w:r w:rsidR="0028634E">
          <w:rPr>
            <w:sz w:val="22"/>
            <w:szCs w:val="22"/>
          </w:rPr>
          <w:instrText>PAGEREF _Toc47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48" w:tooltip="#_Toc48" w:history="1">
        <w:r w:rsidR="0028634E">
          <w:rPr>
            <w:rStyle w:val="af2"/>
            <w:sz w:val="22"/>
            <w:szCs w:val="22"/>
          </w:rPr>
          <w:t>8.4.3 Порядок определения доходов</w:t>
        </w:r>
        <w:r w:rsidR="0028634E">
          <w:rPr>
            <w:sz w:val="22"/>
            <w:szCs w:val="22"/>
          </w:rPr>
          <w:tab/>
        </w:r>
        <w:r w:rsidR="0028634E">
          <w:rPr>
            <w:sz w:val="22"/>
            <w:szCs w:val="22"/>
          </w:rPr>
          <w:fldChar w:fldCharType="begin"/>
        </w:r>
        <w:r w:rsidR="0028634E">
          <w:rPr>
            <w:sz w:val="22"/>
            <w:szCs w:val="22"/>
          </w:rPr>
          <w:instrText>PAGEREF _Toc48 \h</w:instrText>
        </w:r>
        <w:r w:rsidR="0028634E">
          <w:rPr>
            <w:sz w:val="22"/>
            <w:szCs w:val="22"/>
          </w:rPr>
        </w:r>
        <w:r w:rsidR="0028634E">
          <w:rPr>
            <w:sz w:val="22"/>
            <w:szCs w:val="22"/>
          </w:rPr>
          <w:fldChar w:fldCharType="separate"/>
        </w:r>
        <w:r w:rsidR="002C431C">
          <w:rPr>
            <w:noProof/>
            <w:sz w:val="22"/>
            <w:szCs w:val="22"/>
          </w:rPr>
          <w:t>24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49" w:tooltip="#_Toc49" w:history="1">
        <w:r w:rsidR="0028634E">
          <w:rPr>
            <w:rStyle w:val="af2"/>
            <w:sz w:val="22"/>
            <w:szCs w:val="22"/>
          </w:rPr>
          <w:t>8.4.4 Классификация доходов</w:t>
        </w:r>
        <w:r w:rsidR="0028634E">
          <w:rPr>
            <w:sz w:val="22"/>
            <w:szCs w:val="22"/>
          </w:rPr>
          <w:tab/>
        </w:r>
        <w:r w:rsidR="0028634E">
          <w:rPr>
            <w:sz w:val="22"/>
            <w:szCs w:val="22"/>
          </w:rPr>
          <w:fldChar w:fldCharType="begin"/>
        </w:r>
        <w:r w:rsidR="0028634E">
          <w:rPr>
            <w:sz w:val="22"/>
            <w:szCs w:val="22"/>
          </w:rPr>
          <w:instrText>PAGEREF _Toc49 \h</w:instrText>
        </w:r>
        <w:r w:rsidR="0028634E">
          <w:rPr>
            <w:sz w:val="22"/>
            <w:szCs w:val="22"/>
          </w:rPr>
        </w:r>
        <w:r w:rsidR="0028634E">
          <w:rPr>
            <w:sz w:val="22"/>
            <w:szCs w:val="22"/>
          </w:rPr>
          <w:fldChar w:fldCharType="separate"/>
        </w:r>
        <w:r w:rsidR="002C431C">
          <w:rPr>
            <w:noProof/>
            <w:sz w:val="22"/>
            <w:szCs w:val="22"/>
          </w:rPr>
          <w:t>25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0" w:tooltip="#_Toc50" w:history="1">
        <w:r w:rsidR="0028634E">
          <w:rPr>
            <w:rStyle w:val="af2"/>
            <w:sz w:val="22"/>
            <w:szCs w:val="22"/>
          </w:rPr>
          <w:t>8.4.5 Учет доходов от реализации</w:t>
        </w:r>
        <w:r w:rsidR="0028634E">
          <w:rPr>
            <w:sz w:val="22"/>
            <w:szCs w:val="22"/>
          </w:rPr>
          <w:tab/>
        </w:r>
        <w:r w:rsidR="0028634E">
          <w:rPr>
            <w:sz w:val="22"/>
            <w:szCs w:val="22"/>
          </w:rPr>
          <w:fldChar w:fldCharType="begin"/>
        </w:r>
        <w:r w:rsidR="0028634E">
          <w:rPr>
            <w:sz w:val="22"/>
            <w:szCs w:val="22"/>
          </w:rPr>
          <w:instrText>PAGEREF _Toc50 \h</w:instrText>
        </w:r>
        <w:r w:rsidR="0028634E">
          <w:rPr>
            <w:sz w:val="22"/>
            <w:szCs w:val="22"/>
          </w:rPr>
        </w:r>
        <w:r w:rsidR="0028634E">
          <w:rPr>
            <w:sz w:val="22"/>
            <w:szCs w:val="22"/>
          </w:rPr>
          <w:fldChar w:fldCharType="separate"/>
        </w:r>
        <w:r w:rsidR="002C431C">
          <w:rPr>
            <w:noProof/>
            <w:sz w:val="22"/>
            <w:szCs w:val="22"/>
          </w:rPr>
          <w:t>25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1" w:tooltip="#_Toc51" w:history="1">
        <w:r w:rsidR="0028634E">
          <w:rPr>
            <w:rStyle w:val="af2"/>
            <w:sz w:val="22"/>
            <w:szCs w:val="22"/>
          </w:rPr>
          <w:t>8.4.6 Порядок признания внереализационных доходов</w:t>
        </w:r>
        <w:r w:rsidR="0028634E">
          <w:rPr>
            <w:sz w:val="22"/>
            <w:szCs w:val="22"/>
          </w:rPr>
          <w:tab/>
        </w:r>
        <w:r w:rsidR="0028634E">
          <w:rPr>
            <w:sz w:val="22"/>
            <w:szCs w:val="22"/>
          </w:rPr>
          <w:fldChar w:fldCharType="begin"/>
        </w:r>
        <w:r w:rsidR="0028634E">
          <w:rPr>
            <w:sz w:val="22"/>
            <w:szCs w:val="22"/>
          </w:rPr>
          <w:instrText>PAGEREF _Toc51 \h</w:instrText>
        </w:r>
        <w:r w:rsidR="0028634E">
          <w:rPr>
            <w:sz w:val="22"/>
            <w:szCs w:val="22"/>
          </w:rPr>
        </w:r>
        <w:r w:rsidR="0028634E">
          <w:rPr>
            <w:sz w:val="22"/>
            <w:szCs w:val="22"/>
          </w:rPr>
          <w:fldChar w:fldCharType="separate"/>
        </w:r>
        <w:r w:rsidR="002C431C">
          <w:rPr>
            <w:noProof/>
            <w:sz w:val="22"/>
            <w:szCs w:val="22"/>
          </w:rPr>
          <w:t>25</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52" w:tooltip="#_Toc52" w:history="1">
        <w:r w:rsidR="0028634E">
          <w:rPr>
            <w:rStyle w:val="af2"/>
            <w:sz w:val="22"/>
            <w:szCs w:val="22"/>
          </w:rPr>
          <w:t>8.5 Налоговый учет расходов</w:t>
        </w:r>
        <w:r w:rsidR="0028634E">
          <w:rPr>
            <w:sz w:val="22"/>
            <w:szCs w:val="22"/>
          </w:rPr>
          <w:tab/>
        </w:r>
        <w:r w:rsidR="0028634E">
          <w:rPr>
            <w:sz w:val="22"/>
            <w:szCs w:val="22"/>
          </w:rPr>
          <w:fldChar w:fldCharType="begin"/>
        </w:r>
        <w:r w:rsidR="0028634E">
          <w:rPr>
            <w:sz w:val="22"/>
            <w:szCs w:val="22"/>
          </w:rPr>
          <w:instrText>PAGEREF _Toc52 \h</w:instrText>
        </w:r>
        <w:r w:rsidR="0028634E">
          <w:rPr>
            <w:sz w:val="22"/>
            <w:szCs w:val="22"/>
          </w:rPr>
        </w:r>
        <w:r w:rsidR="0028634E">
          <w:rPr>
            <w:sz w:val="22"/>
            <w:szCs w:val="22"/>
          </w:rPr>
          <w:fldChar w:fldCharType="separate"/>
        </w:r>
        <w:r w:rsidR="002C431C">
          <w:rPr>
            <w:noProof/>
            <w:sz w:val="22"/>
            <w:szCs w:val="22"/>
          </w:rPr>
          <w:t>26</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3" w:tooltip="#_Toc53" w:history="1">
        <w:r w:rsidR="0028634E">
          <w:rPr>
            <w:rStyle w:val="af2"/>
            <w:sz w:val="22"/>
            <w:szCs w:val="22"/>
          </w:rPr>
          <w:t>8.5.1 Основание признания расходов</w:t>
        </w:r>
        <w:r w:rsidR="0028634E">
          <w:rPr>
            <w:sz w:val="22"/>
            <w:szCs w:val="22"/>
          </w:rPr>
          <w:tab/>
        </w:r>
        <w:r w:rsidR="0028634E">
          <w:rPr>
            <w:sz w:val="22"/>
            <w:szCs w:val="22"/>
          </w:rPr>
          <w:fldChar w:fldCharType="begin"/>
        </w:r>
        <w:r w:rsidR="0028634E">
          <w:rPr>
            <w:sz w:val="22"/>
            <w:szCs w:val="22"/>
          </w:rPr>
          <w:instrText>PAGEREF _Toc53 \h</w:instrText>
        </w:r>
        <w:r w:rsidR="0028634E">
          <w:rPr>
            <w:sz w:val="22"/>
            <w:szCs w:val="22"/>
          </w:rPr>
        </w:r>
        <w:r w:rsidR="0028634E">
          <w:rPr>
            <w:sz w:val="22"/>
            <w:szCs w:val="22"/>
          </w:rPr>
          <w:fldChar w:fldCharType="separate"/>
        </w:r>
        <w:r w:rsidR="002C431C">
          <w:rPr>
            <w:noProof/>
            <w:sz w:val="22"/>
            <w:szCs w:val="22"/>
          </w:rPr>
          <w:t>26</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4" w:tooltip="#_Toc54" w:history="1">
        <w:r w:rsidR="0028634E">
          <w:rPr>
            <w:rStyle w:val="af2"/>
            <w:sz w:val="22"/>
            <w:szCs w:val="22"/>
          </w:rPr>
          <w:t>8.5.2 Порядок признания расходов (в т.ч. расходов будущих периодов)</w:t>
        </w:r>
        <w:r w:rsidR="0028634E">
          <w:rPr>
            <w:sz w:val="22"/>
            <w:szCs w:val="22"/>
          </w:rPr>
          <w:tab/>
        </w:r>
        <w:r w:rsidR="0028634E">
          <w:rPr>
            <w:sz w:val="22"/>
            <w:szCs w:val="22"/>
          </w:rPr>
          <w:fldChar w:fldCharType="begin"/>
        </w:r>
        <w:r w:rsidR="0028634E">
          <w:rPr>
            <w:sz w:val="22"/>
            <w:szCs w:val="22"/>
          </w:rPr>
          <w:instrText>PAGEREF _Toc54 \h</w:instrText>
        </w:r>
        <w:r w:rsidR="0028634E">
          <w:rPr>
            <w:sz w:val="22"/>
            <w:szCs w:val="22"/>
          </w:rPr>
        </w:r>
        <w:r w:rsidR="0028634E">
          <w:rPr>
            <w:sz w:val="22"/>
            <w:szCs w:val="22"/>
          </w:rPr>
          <w:fldChar w:fldCharType="separate"/>
        </w:r>
        <w:r w:rsidR="002C431C">
          <w:rPr>
            <w:noProof/>
            <w:sz w:val="22"/>
            <w:szCs w:val="22"/>
          </w:rPr>
          <w:t>26</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5" w:tooltip="#_Toc55" w:history="1">
        <w:r w:rsidR="0028634E">
          <w:rPr>
            <w:rStyle w:val="af2"/>
            <w:sz w:val="22"/>
            <w:szCs w:val="22"/>
          </w:rPr>
          <w:t>8.5.3 Порядок определения величины расходов</w:t>
        </w:r>
        <w:r w:rsidR="0028634E">
          <w:rPr>
            <w:sz w:val="22"/>
            <w:szCs w:val="22"/>
          </w:rPr>
          <w:tab/>
        </w:r>
        <w:r w:rsidR="0028634E">
          <w:rPr>
            <w:sz w:val="22"/>
            <w:szCs w:val="22"/>
          </w:rPr>
          <w:fldChar w:fldCharType="begin"/>
        </w:r>
        <w:r w:rsidR="0028634E">
          <w:rPr>
            <w:sz w:val="22"/>
            <w:szCs w:val="22"/>
          </w:rPr>
          <w:instrText>PAGEREF _Toc55 \h</w:instrText>
        </w:r>
        <w:r w:rsidR="0028634E">
          <w:rPr>
            <w:sz w:val="22"/>
            <w:szCs w:val="22"/>
          </w:rPr>
        </w:r>
        <w:r w:rsidR="0028634E">
          <w:rPr>
            <w:sz w:val="22"/>
            <w:szCs w:val="22"/>
          </w:rPr>
          <w:fldChar w:fldCharType="separate"/>
        </w:r>
        <w:r w:rsidR="002C431C">
          <w:rPr>
            <w:noProof/>
            <w:sz w:val="22"/>
            <w:szCs w:val="22"/>
          </w:rPr>
          <w:t>27</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6" w:tooltip="#_Toc56" w:history="1">
        <w:r w:rsidR="0028634E">
          <w:rPr>
            <w:rStyle w:val="af2"/>
            <w:sz w:val="22"/>
            <w:szCs w:val="22"/>
          </w:rPr>
          <w:t>8.5.4 Классификация расходов</w:t>
        </w:r>
        <w:r w:rsidR="0028634E">
          <w:rPr>
            <w:sz w:val="22"/>
            <w:szCs w:val="22"/>
          </w:rPr>
          <w:tab/>
        </w:r>
        <w:r w:rsidR="0028634E">
          <w:rPr>
            <w:sz w:val="22"/>
            <w:szCs w:val="22"/>
          </w:rPr>
          <w:fldChar w:fldCharType="begin"/>
        </w:r>
        <w:r w:rsidR="0028634E">
          <w:rPr>
            <w:sz w:val="22"/>
            <w:szCs w:val="22"/>
          </w:rPr>
          <w:instrText>PAGEREF _Toc56 \h</w:instrText>
        </w:r>
        <w:r w:rsidR="0028634E">
          <w:rPr>
            <w:sz w:val="22"/>
            <w:szCs w:val="22"/>
          </w:rPr>
        </w:r>
        <w:r w:rsidR="0028634E">
          <w:rPr>
            <w:sz w:val="22"/>
            <w:szCs w:val="22"/>
          </w:rPr>
          <w:fldChar w:fldCharType="separate"/>
        </w:r>
        <w:r w:rsidR="002C431C">
          <w:rPr>
            <w:noProof/>
            <w:sz w:val="22"/>
            <w:szCs w:val="22"/>
          </w:rPr>
          <w:t>27</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7" w:tooltip="#_Toc57" w:history="1">
        <w:r w:rsidR="0028634E">
          <w:rPr>
            <w:rStyle w:val="af2"/>
            <w:sz w:val="22"/>
            <w:szCs w:val="22"/>
          </w:rPr>
          <w:t>8.5.5 Определение и структура расходов, связанных с производством и реализацией</w:t>
        </w:r>
        <w:r w:rsidR="0028634E">
          <w:rPr>
            <w:sz w:val="22"/>
            <w:szCs w:val="22"/>
          </w:rPr>
          <w:tab/>
        </w:r>
        <w:r w:rsidR="0028634E">
          <w:rPr>
            <w:sz w:val="22"/>
            <w:szCs w:val="22"/>
          </w:rPr>
          <w:fldChar w:fldCharType="begin"/>
        </w:r>
        <w:r w:rsidR="0028634E">
          <w:rPr>
            <w:sz w:val="22"/>
            <w:szCs w:val="22"/>
          </w:rPr>
          <w:instrText>PAGEREF _Toc57 \h</w:instrText>
        </w:r>
        <w:r w:rsidR="0028634E">
          <w:rPr>
            <w:sz w:val="22"/>
            <w:szCs w:val="22"/>
          </w:rPr>
        </w:r>
        <w:r w:rsidR="0028634E">
          <w:rPr>
            <w:sz w:val="22"/>
            <w:szCs w:val="22"/>
          </w:rPr>
          <w:fldChar w:fldCharType="separate"/>
        </w:r>
        <w:r w:rsidR="002C431C">
          <w:rPr>
            <w:noProof/>
            <w:sz w:val="22"/>
            <w:szCs w:val="22"/>
          </w:rPr>
          <w:t>27</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58" w:tooltip="#_Toc58" w:history="1">
        <w:r w:rsidR="0028634E">
          <w:rPr>
            <w:rStyle w:val="af2"/>
            <w:sz w:val="22"/>
            <w:szCs w:val="22"/>
          </w:rPr>
          <w:t>8.5.6 Особенности признания отдельных видов расходов</w:t>
        </w:r>
        <w:r w:rsidR="0028634E">
          <w:rPr>
            <w:sz w:val="22"/>
            <w:szCs w:val="22"/>
          </w:rPr>
          <w:tab/>
        </w:r>
        <w:r w:rsidR="0028634E">
          <w:rPr>
            <w:sz w:val="22"/>
            <w:szCs w:val="22"/>
          </w:rPr>
          <w:fldChar w:fldCharType="begin"/>
        </w:r>
        <w:r w:rsidR="0028634E">
          <w:rPr>
            <w:sz w:val="22"/>
            <w:szCs w:val="22"/>
          </w:rPr>
          <w:instrText>PAGEREF _Toc58 \h</w:instrText>
        </w:r>
        <w:r w:rsidR="0028634E">
          <w:rPr>
            <w:sz w:val="22"/>
            <w:szCs w:val="22"/>
          </w:rPr>
        </w:r>
        <w:r w:rsidR="0028634E">
          <w:rPr>
            <w:sz w:val="22"/>
            <w:szCs w:val="22"/>
          </w:rPr>
          <w:fldChar w:fldCharType="separate"/>
        </w:r>
        <w:r w:rsidR="002C431C">
          <w:rPr>
            <w:noProof/>
            <w:sz w:val="22"/>
            <w:szCs w:val="22"/>
          </w:rPr>
          <w:t>27</w:t>
        </w:r>
        <w:r w:rsidR="0028634E">
          <w:rPr>
            <w:sz w:val="22"/>
            <w:szCs w:val="22"/>
          </w:rPr>
          <w:fldChar w:fldCharType="end"/>
        </w:r>
      </w:hyperlink>
    </w:p>
    <w:p w:rsidR="000F7B7C" w:rsidRPr="00105977" w:rsidRDefault="00BE03CC">
      <w:pPr>
        <w:pStyle w:val="42"/>
        <w:tabs>
          <w:tab w:val="right" w:leader="dot" w:pos="10205"/>
        </w:tabs>
        <w:spacing w:after="0"/>
        <w:rPr>
          <w:rFonts w:ascii="Times New Roman" w:hAnsi="Times New Roman"/>
        </w:rPr>
      </w:pPr>
      <w:hyperlink w:anchor="_Toc59" w:tooltip="#_Toc59" w:history="1">
        <w:r w:rsidR="0028634E" w:rsidRPr="00105977">
          <w:rPr>
            <w:rStyle w:val="af2"/>
            <w:rFonts w:ascii="Times New Roman" w:hAnsi="Times New Roman"/>
          </w:rPr>
          <w:t>8.5.6.1 Учет расходов на оплату труда</w:t>
        </w:r>
        <w:r w:rsidR="0028634E" w:rsidRPr="00105977">
          <w:rPr>
            <w:rFonts w:ascii="Times New Roman" w:hAnsi="Times New Roman"/>
          </w:rPr>
          <w:tab/>
        </w:r>
        <w:r w:rsidR="0028634E" w:rsidRPr="00105977">
          <w:rPr>
            <w:rFonts w:ascii="Times New Roman" w:hAnsi="Times New Roman"/>
          </w:rPr>
          <w:fldChar w:fldCharType="begin"/>
        </w:r>
        <w:r w:rsidR="0028634E" w:rsidRPr="00105977">
          <w:rPr>
            <w:rFonts w:ascii="Times New Roman" w:hAnsi="Times New Roman"/>
          </w:rPr>
          <w:instrText>PAGEREF _Toc59 \h</w:instrText>
        </w:r>
        <w:r w:rsidR="0028634E" w:rsidRPr="00105977">
          <w:rPr>
            <w:rFonts w:ascii="Times New Roman" w:hAnsi="Times New Roman"/>
          </w:rPr>
        </w:r>
        <w:r w:rsidR="0028634E" w:rsidRPr="00105977">
          <w:rPr>
            <w:rFonts w:ascii="Times New Roman" w:hAnsi="Times New Roman"/>
          </w:rPr>
          <w:fldChar w:fldCharType="separate"/>
        </w:r>
        <w:r w:rsidR="002C431C">
          <w:rPr>
            <w:rFonts w:ascii="Times New Roman" w:hAnsi="Times New Roman"/>
            <w:noProof/>
          </w:rPr>
          <w:t>27</w:t>
        </w:r>
        <w:r w:rsidR="0028634E" w:rsidRPr="00105977">
          <w:rPr>
            <w:rFonts w:ascii="Times New Roman" w:hAnsi="Times New Roman"/>
          </w:rPr>
          <w:fldChar w:fldCharType="end"/>
        </w:r>
      </w:hyperlink>
    </w:p>
    <w:p w:rsidR="000F7B7C" w:rsidRPr="00105977" w:rsidRDefault="00BE03CC">
      <w:pPr>
        <w:pStyle w:val="42"/>
        <w:tabs>
          <w:tab w:val="right" w:leader="dot" w:pos="10205"/>
        </w:tabs>
        <w:spacing w:after="0"/>
        <w:rPr>
          <w:rFonts w:ascii="Times New Roman" w:hAnsi="Times New Roman"/>
        </w:rPr>
      </w:pPr>
      <w:hyperlink w:anchor="_Toc60" w:tooltip="#_Toc60" w:history="1">
        <w:r w:rsidR="0028634E" w:rsidRPr="00105977">
          <w:rPr>
            <w:rStyle w:val="af2"/>
            <w:rFonts w:ascii="Times New Roman" w:hAnsi="Times New Roman"/>
          </w:rPr>
          <w:t>8.5.6.2 Учет расходов на приобретение прав на земельные участки</w:t>
        </w:r>
        <w:r w:rsidR="0028634E" w:rsidRPr="00105977">
          <w:rPr>
            <w:rFonts w:ascii="Times New Roman" w:hAnsi="Times New Roman"/>
          </w:rPr>
          <w:tab/>
        </w:r>
        <w:r w:rsidR="0028634E" w:rsidRPr="00105977">
          <w:rPr>
            <w:rFonts w:ascii="Times New Roman" w:hAnsi="Times New Roman"/>
          </w:rPr>
          <w:fldChar w:fldCharType="begin"/>
        </w:r>
        <w:r w:rsidR="0028634E" w:rsidRPr="00105977">
          <w:rPr>
            <w:rFonts w:ascii="Times New Roman" w:hAnsi="Times New Roman"/>
          </w:rPr>
          <w:instrText>PAGEREF _Toc60 \h</w:instrText>
        </w:r>
        <w:r w:rsidR="0028634E" w:rsidRPr="00105977">
          <w:rPr>
            <w:rFonts w:ascii="Times New Roman" w:hAnsi="Times New Roman"/>
          </w:rPr>
        </w:r>
        <w:r w:rsidR="0028634E" w:rsidRPr="00105977">
          <w:rPr>
            <w:rFonts w:ascii="Times New Roman" w:hAnsi="Times New Roman"/>
          </w:rPr>
          <w:fldChar w:fldCharType="separate"/>
        </w:r>
        <w:r w:rsidR="002C431C">
          <w:rPr>
            <w:rFonts w:ascii="Times New Roman" w:hAnsi="Times New Roman"/>
            <w:noProof/>
          </w:rPr>
          <w:t>28</w:t>
        </w:r>
        <w:r w:rsidR="0028634E" w:rsidRPr="00105977">
          <w:rPr>
            <w:rFonts w:ascii="Times New Roman" w:hAnsi="Times New Roman"/>
          </w:rPr>
          <w:fldChar w:fldCharType="end"/>
        </w:r>
      </w:hyperlink>
    </w:p>
    <w:p w:rsidR="000F7B7C" w:rsidRPr="00105977" w:rsidRDefault="00BE03CC">
      <w:pPr>
        <w:pStyle w:val="42"/>
        <w:tabs>
          <w:tab w:val="right" w:leader="dot" w:pos="10205"/>
        </w:tabs>
        <w:spacing w:after="0"/>
        <w:rPr>
          <w:rFonts w:ascii="Times New Roman" w:hAnsi="Times New Roman"/>
        </w:rPr>
      </w:pPr>
      <w:hyperlink w:anchor="_Toc61" w:tooltip="#_Toc61" w:history="1">
        <w:r w:rsidR="0028634E" w:rsidRPr="00105977">
          <w:rPr>
            <w:rStyle w:val="af2"/>
            <w:rFonts w:ascii="Times New Roman" w:hAnsi="Times New Roman"/>
          </w:rPr>
          <w:t>8.5.6.3 Расходы на НИОКР</w:t>
        </w:r>
        <w:r w:rsidR="0028634E" w:rsidRPr="00105977">
          <w:rPr>
            <w:rFonts w:ascii="Times New Roman" w:hAnsi="Times New Roman"/>
          </w:rPr>
          <w:tab/>
        </w:r>
        <w:r w:rsidR="0028634E" w:rsidRPr="00105977">
          <w:rPr>
            <w:rFonts w:ascii="Times New Roman" w:hAnsi="Times New Roman"/>
          </w:rPr>
          <w:fldChar w:fldCharType="begin"/>
        </w:r>
        <w:r w:rsidR="0028634E" w:rsidRPr="00105977">
          <w:rPr>
            <w:rFonts w:ascii="Times New Roman" w:hAnsi="Times New Roman"/>
          </w:rPr>
          <w:instrText>PAGEREF _Toc61 \h</w:instrText>
        </w:r>
        <w:r w:rsidR="0028634E" w:rsidRPr="00105977">
          <w:rPr>
            <w:rFonts w:ascii="Times New Roman" w:hAnsi="Times New Roman"/>
          </w:rPr>
        </w:r>
        <w:r w:rsidR="0028634E" w:rsidRPr="00105977">
          <w:rPr>
            <w:rFonts w:ascii="Times New Roman" w:hAnsi="Times New Roman"/>
          </w:rPr>
          <w:fldChar w:fldCharType="separate"/>
        </w:r>
        <w:r w:rsidR="002C431C">
          <w:rPr>
            <w:rFonts w:ascii="Times New Roman" w:hAnsi="Times New Roman"/>
            <w:noProof/>
          </w:rPr>
          <w:t>29</w:t>
        </w:r>
        <w:r w:rsidR="0028634E" w:rsidRPr="00105977">
          <w:rPr>
            <w:rFonts w:ascii="Times New Roman" w:hAnsi="Times New Roman"/>
          </w:rPr>
          <w:fldChar w:fldCharType="end"/>
        </w:r>
      </w:hyperlink>
    </w:p>
    <w:p w:rsidR="000F7B7C" w:rsidRPr="00105977" w:rsidRDefault="00BE03CC">
      <w:pPr>
        <w:pStyle w:val="42"/>
        <w:tabs>
          <w:tab w:val="right" w:leader="dot" w:pos="10205"/>
        </w:tabs>
        <w:spacing w:after="0"/>
        <w:rPr>
          <w:rFonts w:ascii="Times New Roman" w:hAnsi="Times New Roman"/>
        </w:rPr>
      </w:pPr>
      <w:hyperlink w:anchor="_Toc62" w:tooltip="#_Toc62" w:history="1">
        <w:r w:rsidR="0028634E" w:rsidRPr="00105977">
          <w:rPr>
            <w:rStyle w:val="af2"/>
            <w:rFonts w:ascii="Times New Roman" w:hAnsi="Times New Roman"/>
          </w:rPr>
          <w:t>8.5.6.4 Учет иных расходов, связанных с производством и реализацией</w:t>
        </w:r>
        <w:r w:rsidR="0028634E" w:rsidRPr="00105977">
          <w:rPr>
            <w:rFonts w:ascii="Times New Roman" w:hAnsi="Times New Roman"/>
          </w:rPr>
          <w:tab/>
        </w:r>
        <w:r w:rsidR="0028634E" w:rsidRPr="00105977">
          <w:rPr>
            <w:rFonts w:ascii="Times New Roman" w:hAnsi="Times New Roman"/>
          </w:rPr>
          <w:fldChar w:fldCharType="begin"/>
        </w:r>
        <w:r w:rsidR="0028634E" w:rsidRPr="00105977">
          <w:rPr>
            <w:rFonts w:ascii="Times New Roman" w:hAnsi="Times New Roman"/>
          </w:rPr>
          <w:instrText>PAGEREF _Toc62 \h</w:instrText>
        </w:r>
        <w:r w:rsidR="0028634E" w:rsidRPr="00105977">
          <w:rPr>
            <w:rFonts w:ascii="Times New Roman" w:hAnsi="Times New Roman"/>
          </w:rPr>
        </w:r>
        <w:r w:rsidR="0028634E" w:rsidRPr="00105977">
          <w:rPr>
            <w:rFonts w:ascii="Times New Roman" w:hAnsi="Times New Roman"/>
          </w:rPr>
          <w:fldChar w:fldCharType="separate"/>
        </w:r>
        <w:r w:rsidR="002C431C">
          <w:rPr>
            <w:rFonts w:ascii="Times New Roman" w:hAnsi="Times New Roman"/>
            <w:noProof/>
          </w:rPr>
          <w:t>30</w:t>
        </w:r>
        <w:r w:rsidR="0028634E" w:rsidRPr="00105977">
          <w:rPr>
            <w:rFonts w:ascii="Times New Roman" w:hAnsi="Times New Roman"/>
          </w:rPr>
          <w:fldChar w:fldCharType="end"/>
        </w:r>
      </w:hyperlink>
    </w:p>
    <w:p w:rsidR="000F7B7C" w:rsidRDefault="00BE03CC">
      <w:pPr>
        <w:pStyle w:val="32"/>
        <w:tabs>
          <w:tab w:val="clear" w:pos="10196"/>
          <w:tab w:val="right" w:leader="dot" w:pos="10205"/>
        </w:tabs>
        <w:rPr>
          <w:sz w:val="22"/>
          <w:szCs w:val="22"/>
        </w:rPr>
      </w:pPr>
      <w:hyperlink w:anchor="_Toc63" w:tooltip="#_Toc63" w:history="1">
        <w:r w:rsidR="0028634E">
          <w:rPr>
            <w:rStyle w:val="af2"/>
            <w:sz w:val="22"/>
            <w:szCs w:val="22"/>
          </w:rPr>
          <w:t>8.5.7 Распределение расходов на прямые и косвенные</w:t>
        </w:r>
        <w:r w:rsidR="0028634E">
          <w:rPr>
            <w:sz w:val="22"/>
            <w:szCs w:val="22"/>
          </w:rPr>
          <w:tab/>
        </w:r>
        <w:r w:rsidR="0028634E">
          <w:rPr>
            <w:sz w:val="22"/>
            <w:szCs w:val="22"/>
          </w:rPr>
          <w:fldChar w:fldCharType="begin"/>
        </w:r>
        <w:r w:rsidR="0028634E">
          <w:rPr>
            <w:sz w:val="22"/>
            <w:szCs w:val="22"/>
          </w:rPr>
          <w:instrText>PAGEREF _Toc63 \h</w:instrText>
        </w:r>
        <w:r w:rsidR="0028634E">
          <w:rPr>
            <w:sz w:val="22"/>
            <w:szCs w:val="22"/>
          </w:rPr>
        </w:r>
        <w:r w:rsidR="0028634E">
          <w:rPr>
            <w:sz w:val="22"/>
            <w:szCs w:val="22"/>
          </w:rPr>
          <w:fldChar w:fldCharType="separate"/>
        </w:r>
        <w:r w:rsidR="002C431C">
          <w:rPr>
            <w:noProof/>
            <w:sz w:val="22"/>
            <w:szCs w:val="22"/>
          </w:rPr>
          <w:t>31</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64" w:tooltip="#_Toc64" w:history="1">
        <w:r w:rsidR="0028634E">
          <w:rPr>
            <w:rStyle w:val="af2"/>
            <w:sz w:val="22"/>
            <w:szCs w:val="22"/>
          </w:rPr>
          <w:t xml:space="preserve">8.5.8 Порядок учета прямых расходов </w:t>
        </w:r>
        <w:r w:rsidR="0028634E">
          <w:rPr>
            <w:sz w:val="22"/>
            <w:szCs w:val="22"/>
          </w:rPr>
          <w:tab/>
        </w:r>
        <w:r w:rsidR="0028634E">
          <w:rPr>
            <w:sz w:val="22"/>
            <w:szCs w:val="22"/>
          </w:rPr>
          <w:fldChar w:fldCharType="begin"/>
        </w:r>
        <w:r w:rsidR="0028634E">
          <w:rPr>
            <w:sz w:val="22"/>
            <w:szCs w:val="22"/>
          </w:rPr>
          <w:instrText>PAGEREF _Toc64 \h</w:instrText>
        </w:r>
        <w:r w:rsidR="0028634E">
          <w:rPr>
            <w:sz w:val="22"/>
            <w:szCs w:val="22"/>
          </w:rPr>
        </w:r>
        <w:r w:rsidR="0028634E">
          <w:rPr>
            <w:sz w:val="22"/>
            <w:szCs w:val="22"/>
          </w:rPr>
          <w:fldChar w:fldCharType="separate"/>
        </w:r>
        <w:r w:rsidR="002C431C">
          <w:rPr>
            <w:noProof/>
            <w:sz w:val="22"/>
            <w:szCs w:val="22"/>
          </w:rPr>
          <w:t>31</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65" w:tooltip="#_Toc65" w:history="1">
        <w:r w:rsidR="0028634E">
          <w:rPr>
            <w:rStyle w:val="af2"/>
            <w:sz w:val="22"/>
            <w:szCs w:val="22"/>
          </w:rPr>
          <w:t>8.5.9 Порядок учета косвенных расходов</w:t>
        </w:r>
        <w:r w:rsidR="0028634E">
          <w:rPr>
            <w:sz w:val="22"/>
            <w:szCs w:val="22"/>
          </w:rPr>
          <w:tab/>
        </w:r>
        <w:r w:rsidR="0028634E">
          <w:rPr>
            <w:sz w:val="22"/>
            <w:szCs w:val="22"/>
          </w:rPr>
          <w:fldChar w:fldCharType="begin"/>
        </w:r>
        <w:r w:rsidR="0028634E">
          <w:rPr>
            <w:sz w:val="22"/>
            <w:szCs w:val="22"/>
          </w:rPr>
          <w:instrText>PAGEREF _Toc65 \h</w:instrText>
        </w:r>
        <w:r w:rsidR="0028634E">
          <w:rPr>
            <w:sz w:val="22"/>
            <w:szCs w:val="22"/>
          </w:rPr>
        </w:r>
        <w:r w:rsidR="0028634E">
          <w:rPr>
            <w:sz w:val="22"/>
            <w:szCs w:val="22"/>
          </w:rPr>
          <w:fldChar w:fldCharType="separate"/>
        </w:r>
        <w:r w:rsidR="002C431C">
          <w:rPr>
            <w:noProof/>
            <w:sz w:val="22"/>
            <w:szCs w:val="22"/>
          </w:rPr>
          <w:t>31</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66" w:tooltip="#_Toc66" w:history="1">
        <w:r w:rsidR="0028634E">
          <w:rPr>
            <w:rStyle w:val="af2"/>
            <w:sz w:val="22"/>
            <w:szCs w:val="22"/>
          </w:rPr>
          <w:t>8.6 Налоговый учет внереализационных расходов</w:t>
        </w:r>
        <w:r w:rsidR="0028634E">
          <w:rPr>
            <w:sz w:val="22"/>
            <w:szCs w:val="22"/>
          </w:rPr>
          <w:tab/>
        </w:r>
        <w:r w:rsidR="0028634E">
          <w:rPr>
            <w:sz w:val="22"/>
            <w:szCs w:val="22"/>
          </w:rPr>
          <w:fldChar w:fldCharType="begin"/>
        </w:r>
        <w:r w:rsidR="0028634E">
          <w:rPr>
            <w:sz w:val="22"/>
            <w:szCs w:val="22"/>
          </w:rPr>
          <w:instrText>PAGEREF _Toc66 \h</w:instrText>
        </w:r>
        <w:r w:rsidR="0028634E">
          <w:rPr>
            <w:sz w:val="22"/>
            <w:szCs w:val="22"/>
          </w:rPr>
        </w:r>
        <w:r w:rsidR="0028634E">
          <w:rPr>
            <w:sz w:val="22"/>
            <w:szCs w:val="22"/>
          </w:rPr>
          <w:fldChar w:fldCharType="separate"/>
        </w:r>
        <w:r w:rsidR="002C431C">
          <w:rPr>
            <w:noProof/>
            <w:sz w:val="22"/>
            <w:szCs w:val="22"/>
          </w:rPr>
          <w:t>32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67" w:tooltip="#_Toc67" w:history="1">
        <w:r w:rsidR="0028634E">
          <w:rPr>
            <w:rStyle w:val="af2"/>
            <w:sz w:val="22"/>
            <w:szCs w:val="22"/>
          </w:rPr>
          <w:t>8.7 Порядок признания нормируемых расходов</w:t>
        </w:r>
        <w:r w:rsidR="0028634E">
          <w:rPr>
            <w:sz w:val="22"/>
            <w:szCs w:val="22"/>
          </w:rPr>
          <w:tab/>
        </w:r>
        <w:r w:rsidR="0028634E">
          <w:rPr>
            <w:sz w:val="22"/>
            <w:szCs w:val="22"/>
          </w:rPr>
          <w:fldChar w:fldCharType="begin"/>
        </w:r>
        <w:r w:rsidR="0028634E">
          <w:rPr>
            <w:sz w:val="22"/>
            <w:szCs w:val="22"/>
          </w:rPr>
          <w:instrText>PAGEREF _Toc67 \h</w:instrText>
        </w:r>
        <w:r w:rsidR="0028634E">
          <w:rPr>
            <w:sz w:val="22"/>
            <w:szCs w:val="22"/>
          </w:rPr>
        </w:r>
        <w:r w:rsidR="0028634E">
          <w:rPr>
            <w:sz w:val="22"/>
            <w:szCs w:val="22"/>
          </w:rPr>
          <w:fldChar w:fldCharType="separate"/>
        </w:r>
        <w:r w:rsidR="002C431C">
          <w:rPr>
            <w:noProof/>
            <w:sz w:val="22"/>
            <w:szCs w:val="22"/>
          </w:rPr>
          <w:t>32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68" w:tooltip="#_Toc68" w:history="1">
        <w:r w:rsidR="0028634E">
          <w:rPr>
            <w:rStyle w:val="af2"/>
            <w:sz w:val="22"/>
            <w:szCs w:val="22"/>
          </w:rPr>
          <w:t>8.8 Расходы, не учитываемые в целях налогообложения</w:t>
        </w:r>
        <w:r w:rsidR="0028634E">
          <w:rPr>
            <w:sz w:val="22"/>
            <w:szCs w:val="22"/>
          </w:rPr>
          <w:tab/>
        </w:r>
        <w:r w:rsidR="0028634E">
          <w:rPr>
            <w:sz w:val="22"/>
            <w:szCs w:val="22"/>
          </w:rPr>
          <w:fldChar w:fldCharType="begin"/>
        </w:r>
        <w:r w:rsidR="0028634E">
          <w:rPr>
            <w:sz w:val="22"/>
            <w:szCs w:val="22"/>
          </w:rPr>
          <w:instrText>PAGEREF _Toc68 \h</w:instrText>
        </w:r>
        <w:r w:rsidR="0028634E">
          <w:rPr>
            <w:sz w:val="22"/>
            <w:szCs w:val="22"/>
          </w:rPr>
        </w:r>
        <w:r w:rsidR="0028634E">
          <w:rPr>
            <w:sz w:val="22"/>
            <w:szCs w:val="22"/>
          </w:rPr>
          <w:fldChar w:fldCharType="separate"/>
        </w:r>
        <w:r w:rsidR="002C431C">
          <w:rPr>
            <w:noProof/>
            <w:sz w:val="22"/>
            <w:szCs w:val="22"/>
          </w:rPr>
          <w:t>33</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69" w:tooltip="#_Toc69" w:history="1">
        <w:r w:rsidR="0028634E">
          <w:rPr>
            <w:rStyle w:val="af2"/>
            <w:sz w:val="22"/>
            <w:szCs w:val="22"/>
          </w:rPr>
          <w:t>8.9 Налоговый учет амортизируемого имущества</w:t>
        </w:r>
        <w:r w:rsidR="0028634E">
          <w:rPr>
            <w:sz w:val="22"/>
            <w:szCs w:val="22"/>
          </w:rPr>
          <w:tab/>
        </w:r>
        <w:r w:rsidR="0028634E">
          <w:rPr>
            <w:sz w:val="22"/>
            <w:szCs w:val="22"/>
          </w:rPr>
          <w:fldChar w:fldCharType="begin"/>
        </w:r>
        <w:r w:rsidR="0028634E">
          <w:rPr>
            <w:sz w:val="22"/>
            <w:szCs w:val="22"/>
          </w:rPr>
          <w:instrText>PAGEREF _Toc69 \h</w:instrText>
        </w:r>
        <w:r w:rsidR="0028634E">
          <w:rPr>
            <w:sz w:val="22"/>
            <w:szCs w:val="22"/>
          </w:rPr>
        </w:r>
        <w:r w:rsidR="0028634E">
          <w:rPr>
            <w:sz w:val="22"/>
            <w:szCs w:val="22"/>
          </w:rPr>
          <w:fldChar w:fldCharType="separate"/>
        </w:r>
        <w:r w:rsidR="002C431C">
          <w:rPr>
            <w:noProof/>
            <w:sz w:val="22"/>
            <w:szCs w:val="22"/>
          </w:rPr>
          <w:t>33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0" w:tooltip="#_Toc70" w:history="1">
        <w:r w:rsidR="0028634E">
          <w:rPr>
            <w:rStyle w:val="af2"/>
            <w:sz w:val="22"/>
            <w:szCs w:val="22"/>
          </w:rPr>
          <w:t>8.9.1 Определения</w:t>
        </w:r>
        <w:r w:rsidR="0028634E">
          <w:rPr>
            <w:sz w:val="22"/>
            <w:szCs w:val="22"/>
          </w:rPr>
          <w:tab/>
        </w:r>
        <w:r w:rsidR="0028634E">
          <w:rPr>
            <w:sz w:val="22"/>
            <w:szCs w:val="22"/>
          </w:rPr>
          <w:fldChar w:fldCharType="begin"/>
        </w:r>
        <w:r w:rsidR="0028634E">
          <w:rPr>
            <w:sz w:val="22"/>
            <w:szCs w:val="22"/>
          </w:rPr>
          <w:instrText>PAGEREF _Toc70 \h</w:instrText>
        </w:r>
        <w:r w:rsidR="0028634E">
          <w:rPr>
            <w:sz w:val="22"/>
            <w:szCs w:val="22"/>
          </w:rPr>
        </w:r>
        <w:r w:rsidR="0028634E">
          <w:rPr>
            <w:sz w:val="22"/>
            <w:szCs w:val="22"/>
          </w:rPr>
          <w:fldChar w:fldCharType="separate"/>
        </w:r>
        <w:r w:rsidR="002C431C">
          <w:rPr>
            <w:noProof/>
            <w:sz w:val="22"/>
            <w:szCs w:val="22"/>
          </w:rPr>
          <w:t>33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1" w:tooltip="#_Toc71" w:history="1">
        <w:r w:rsidR="0028634E">
          <w:rPr>
            <w:rStyle w:val="af2"/>
            <w:sz w:val="22"/>
            <w:szCs w:val="22"/>
          </w:rPr>
          <w:t>8.9.2 Критерии признания объектов основных средств и нематериальных активов амортизируемым имуществом</w:t>
        </w:r>
        <w:r w:rsidR="0028634E">
          <w:rPr>
            <w:sz w:val="22"/>
            <w:szCs w:val="22"/>
          </w:rPr>
          <w:tab/>
        </w:r>
        <w:r w:rsidR="0028634E">
          <w:rPr>
            <w:sz w:val="22"/>
            <w:szCs w:val="22"/>
          </w:rPr>
          <w:fldChar w:fldCharType="begin"/>
        </w:r>
        <w:r w:rsidR="0028634E">
          <w:rPr>
            <w:sz w:val="22"/>
            <w:szCs w:val="22"/>
          </w:rPr>
          <w:instrText>PAGEREF _Toc71 \h</w:instrText>
        </w:r>
        <w:r w:rsidR="0028634E">
          <w:rPr>
            <w:sz w:val="22"/>
            <w:szCs w:val="22"/>
          </w:rPr>
        </w:r>
        <w:r w:rsidR="0028634E">
          <w:rPr>
            <w:sz w:val="22"/>
            <w:szCs w:val="22"/>
          </w:rPr>
          <w:fldChar w:fldCharType="separate"/>
        </w:r>
        <w:r w:rsidR="002C431C">
          <w:rPr>
            <w:noProof/>
            <w:sz w:val="22"/>
            <w:szCs w:val="22"/>
          </w:rPr>
          <w:t>33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2" w:tooltip="#_Toc72" w:history="1">
        <w:r w:rsidR="0028634E">
          <w:rPr>
            <w:rStyle w:val="af2"/>
            <w:sz w:val="22"/>
            <w:szCs w:val="22"/>
          </w:rPr>
          <w:t>8.9.3 Первоначальная оценка основных средств</w:t>
        </w:r>
        <w:r w:rsidR="0028634E">
          <w:rPr>
            <w:sz w:val="22"/>
            <w:szCs w:val="22"/>
          </w:rPr>
          <w:tab/>
        </w:r>
        <w:r w:rsidR="0028634E">
          <w:rPr>
            <w:sz w:val="22"/>
            <w:szCs w:val="22"/>
          </w:rPr>
          <w:fldChar w:fldCharType="begin"/>
        </w:r>
        <w:r w:rsidR="0028634E">
          <w:rPr>
            <w:sz w:val="22"/>
            <w:szCs w:val="22"/>
          </w:rPr>
          <w:instrText>PAGEREF _Toc72 \h</w:instrText>
        </w:r>
        <w:r w:rsidR="0028634E">
          <w:rPr>
            <w:sz w:val="22"/>
            <w:szCs w:val="22"/>
          </w:rPr>
        </w:r>
        <w:r w:rsidR="0028634E">
          <w:rPr>
            <w:sz w:val="22"/>
            <w:szCs w:val="22"/>
          </w:rPr>
          <w:fldChar w:fldCharType="separate"/>
        </w:r>
        <w:r w:rsidR="002C431C">
          <w:rPr>
            <w:noProof/>
            <w:sz w:val="22"/>
            <w:szCs w:val="22"/>
          </w:rPr>
          <w:t>33</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3" w:tooltip="#_Toc73" w:history="1">
        <w:r w:rsidR="0028634E">
          <w:rPr>
            <w:rStyle w:val="af2"/>
            <w:sz w:val="22"/>
            <w:szCs w:val="22"/>
          </w:rPr>
          <w:t>8.9.4 Затраты, не включаемые в первоначальную стоимость основных средств</w:t>
        </w:r>
        <w:r w:rsidR="0028634E">
          <w:rPr>
            <w:sz w:val="22"/>
            <w:szCs w:val="22"/>
          </w:rPr>
          <w:tab/>
        </w:r>
        <w:r w:rsidR="0028634E">
          <w:rPr>
            <w:sz w:val="22"/>
            <w:szCs w:val="22"/>
          </w:rPr>
          <w:fldChar w:fldCharType="begin"/>
        </w:r>
        <w:r w:rsidR="0028634E">
          <w:rPr>
            <w:sz w:val="22"/>
            <w:szCs w:val="22"/>
          </w:rPr>
          <w:instrText>PAGEREF _Toc73 \h</w:instrText>
        </w:r>
        <w:r w:rsidR="0028634E">
          <w:rPr>
            <w:sz w:val="22"/>
            <w:szCs w:val="22"/>
          </w:rPr>
        </w:r>
        <w:r w:rsidR="0028634E">
          <w:rPr>
            <w:sz w:val="22"/>
            <w:szCs w:val="22"/>
          </w:rPr>
          <w:fldChar w:fldCharType="separate"/>
        </w:r>
        <w:r w:rsidR="002C431C">
          <w:rPr>
            <w:noProof/>
            <w:sz w:val="22"/>
            <w:szCs w:val="22"/>
          </w:rPr>
          <w:t>34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4" w:tooltip="#_Toc74" w:history="1">
        <w:r w:rsidR="0028634E">
          <w:rPr>
            <w:rStyle w:val="af2"/>
            <w:sz w:val="22"/>
            <w:szCs w:val="22"/>
          </w:rPr>
          <w:t>8.9.5 Изменение первоначальной стоимости основных средств</w:t>
        </w:r>
        <w:r w:rsidR="0028634E">
          <w:rPr>
            <w:sz w:val="22"/>
            <w:szCs w:val="22"/>
          </w:rPr>
          <w:tab/>
        </w:r>
        <w:r w:rsidR="0028634E">
          <w:rPr>
            <w:sz w:val="22"/>
            <w:szCs w:val="22"/>
          </w:rPr>
          <w:fldChar w:fldCharType="begin"/>
        </w:r>
        <w:r w:rsidR="0028634E">
          <w:rPr>
            <w:sz w:val="22"/>
            <w:szCs w:val="22"/>
          </w:rPr>
          <w:instrText>PAGEREF _Toc74 \h</w:instrText>
        </w:r>
        <w:r w:rsidR="0028634E">
          <w:rPr>
            <w:sz w:val="22"/>
            <w:szCs w:val="22"/>
          </w:rPr>
        </w:r>
        <w:r w:rsidR="0028634E">
          <w:rPr>
            <w:sz w:val="22"/>
            <w:szCs w:val="22"/>
          </w:rPr>
          <w:fldChar w:fldCharType="separate"/>
        </w:r>
        <w:r w:rsidR="002C431C">
          <w:rPr>
            <w:noProof/>
            <w:sz w:val="22"/>
            <w:szCs w:val="22"/>
          </w:rPr>
          <w:t>34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5" w:tooltip="#_Toc75" w:history="1">
        <w:r w:rsidR="0028634E">
          <w:rPr>
            <w:rStyle w:val="af2"/>
            <w:sz w:val="22"/>
            <w:szCs w:val="22"/>
          </w:rPr>
          <w:t>8.9.6 Порядок определения сроков полезного использования объектов основных средств</w:t>
        </w:r>
        <w:r w:rsidR="0028634E">
          <w:rPr>
            <w:sz w:val="22"/>
            <w:szCs w:val="22"/>
          </w:rPr>
          <w:tab/>
        </w:r>
        <w:r w:rsidR="0028634E">
          <w:rPr>
            <w:sz w:val="22"/>
            <w:szCs w:val="22"/>
          </w:rPr>
          <w:fldChar w:fldCharType="begin"/>
        </w:r>
        <w:r w:rsidR="0028634E">
          <w:rPr>
            <w:sz w:val="22"/>
            <w:szCs w:val="22"/>
          </w:rPr>
          <w:instrText>PAGEREF _Toc75 \h</w:instrText>
        </w:r>
        <w:r w:rsidR="0028634E">
          <w:rPr>
            <w:sz w:val="22"/>
            <w:szCs w:val="22"/>
          </w:rPr>
        </w:r>
        <w:r w:rsidR="0028634E">
          <w:rPr>
            <w:sz w:val="22"/>
            <w:szCs w:val="22"/>
          </w:rPr>
          <w:fldChar w:fldCharType="separate"/>
        </w:r>
        <w:r w:rsidR="002C431C">
          <w:rPr>
            <w:noProof/>
            <w:sz w:val="22"/>
            <w:szCs w:val="22"/>
          </w:rPr>
          <w:t>34</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6" w:tooltip="#_Toc76" w:history="1">
        <w:r w:rsidR="0028634E">
          <w:rPr>
            <w:rStyle w:val="af2"/>
            <w:sz w:val="22"/>
            <w:szCs w:val="22"/>
          </w:rPr>
          <w:t>8.9.7 Порядок начисления амортизации по основным средствам (метод, момент начала, момент прекращения, применения амортизационной премии, применения коэффициентов ускоренной амортизации)</w:t>
        </w:r>
        <w:r w:rsidR="0028634E">
          <w:rPr>
            <w:sz w:val="22"/>
            <w:szCs w:val="22"/>
          </w:rPr>
          <w:tab/>
        </w:r>
        <w:r w:rsidR="0028634E">
          <w:rPr>
            <w:sz w:val="22"/>
            <w:szCs w:val="22"/>
          </w:rPr>
          <w:fldChar w:fldCharType="begin"/>
        </w:r>
        <w:r w:rsidR="0028634E">
          <w:rPr>
            <w:sz w:val="22"/>
            <w:szCs w:val="22"/>
          </w:rPr>
          <w:instrText>PAGEREF _Toc76 \h</w:instrText>
        </w:r>
        <w:r w:rsidR="0028634E">
          <w:rPr>
            <w:sz w:val="22"/>
            <w:szCs w:val="22"/>
          </w:rPr>
        </w:r>
        <w:r w:rsidR="0028634E">
          <w:rPr>
            <w:sz w:val="22"/>
            <w:szCs w:val="22"/>
          </w:rPr>
          <w:fldChar w:fldCharType="separate"/>
        </w:r>
        <w:r w:rsidR="002C431C">
          <w:rPr>
            <w:noProof/>
            <w:sz w:val="22"/>
            <w:szCs w:val="22"/>
          </w:rPr>
          <w:t>35</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7" w:tooltip="#_Toc77" w:history="1">
        <w:r w:rsidR="0028634E">
          <w:rPr>
            <w:rStyle w:val="af2"/>
            <w:sz w:val="22"/>
            <w:szCs w:val="22"/>
          </w:rPr>
          <w:t>8.9.8 Учет расходов на ремонт основных средств</w:t>
        </w:r>
        <w:r w:rsidR="0028634E">
          <w:rPr>
            <w:sz w:val="22"/>
            <w:szCs w:val="22"/>
          </w:rPr>
          <w:tab/>
        </w:r>
        <w:r w:rsidR="0028634E">
          <w:rPr>
            <w:sz w:val="22"/>
            <w:szCs w:val="22"/>
          </w:rPr>
          <w:fldChar w:fldCharType="begin"/>
        </w:r>
        <w:r w:rsidR="0028634E">
          <w:rPr>
            <w:sz w:val="22"/>
            <w:szCs w:val="22"/>
          </w:rPr>
          <w:instrText>PAGEREF _Toc77 \h</w:instrText>
        </w:r>
        <w:r w:rsidR="0028634E">
          <w:rPr>
            <w:sz w:val="22"/>
            <w:szCs w:val="22"/>
          </w:rPr>
        </w:r>
        <w:r w:rsidR="0028634E">
          <w:rPr>
            <w:sz w:val="22"/>
            <w:szCs w:val="22"/>
          </w:rPr>
          <w:fldChar w:fldCharType="separate"/>
        </w:r>
        <w:r w:rsidR="002C431C">
          <w:rPr>
            <w:noProof/>
            <w:sz w:val="22"/>
            <w:szCs w:val="22"/>
          </w:rPr>
          <w:t>36</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78" w:tooltip="#_Toc78" w:history="1">
        <w:r w:rsidR="0028634E">
          <w:rPr>
            <w:rStyle w:val="af2"/>
            <w:sz w:val="22"/>
            <w:szCs w:val="22"/>
          </w:rPr>
          <w:t>8.9.9 Выбытие основных средств</w:t>
        </w:r>
        <w:r w:rsidR="0028634E">
          <w:rPr>
            <w:sz w:val="22"/>
            <w:szCs w:val="22"/>
          </w:rPr>
          <w:tab/>
        </w:r>
        <w:r w:rsidR="0028634E">
          <w:rPr>
            <w:sz w:val="22"/>
            <w:szCs w:val="22"/>
          </w:rPr>
          <w:fldChar w:fldCharType="begin"/>
        </w:r>
        <w:r w:rsidR="0028634E">
          <w:rPr>
            <w:sz w:val="22"/>
            <w:szCs w:val="22"/>
          </w:rPr>
          <w:instrText>PAGEREF _Toc78 \h</w:instrText>
        </w:r>
        <w:r w:rsidR="0028634E">
          <w:rPr>
            <w:sz w:val="22"/>
            <w:szCs w:val="22"/>
          </w:rPr>
        </w:r>
        <w:r w:rsidR="0028634E">
          <w:rPr>
            <w:sz w:val="22"/>
            <w:szCs w:val="22"/>
          </w:rPr>
          <w:fldChar w:fldCharType="separate"/>
        </w:r>
        <w:r w:rsidR="002C431C">
          <w:rPr>
            <w:noProof/>
            <w:sz w:val="22"/>
            <w:szCs w:val="22"/>
          </w:rPr>
          <w:t>36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79" w:tooltip="#_Toc79" w:history="1">
        <w:r w:rsidR="0028634E">
          <w:rPr>
            <w:rStyle w:val="af2"/>
            <w:sz w:val="22"/>
            <w:szCs w:val="22"/>
          </w:rPr>
          <w:t xml:space="preserve">8.10 Налоговый учет нематериальных активов </w:t>
        </w:r>
        <w:r w:rsidR="0028634E">
          <w:rPr>
            <w:sz w:val="22"/>
            <w:szCs w:val="22"/>
          </w:rPr>
          <w:tab/>
        </w:r>
        <w:r w:rsidR="0028634E">
          <w:rPr>
            <w:sz w:val="22"/>
            <w:szCs w:val="22"/>
          </w:rPr>
          <w:fldChar w:fldCharType="begin"/>
        </w:r>
        <w:r w:rsidR="0028634E">
          <w:rPr>
            <w:sz w:val="22"/>
            <w:szCs w:val="22"/>
          </w:rPr>
          <w:instrText>PAGEREF _Toc79 \h</w:instrText>
        </w:r>
        <w:r w:rsidR="0028634E">
          <w:rPr>
            <w:sz w:val="22"/>
            <w:szCs w:val="22"/>
          </w:rPr>
        </w:r>
        <w:r w:rsidR="0028634E">
          <w:rPr>
            <w:sz w:val="22"/>
            <w:szCs w:val="22"/>
          </w:rPr>
          <w:fldChar w:fldCharType="separate"/>
        </w:r>
        <w:r w:rsidR="002C431C">
          <w:rPr>
            <w:noProof/>
            <w:sz w:val="22"/>
            <w:szCs w:val="22"/>
          </w:rPr>
          <w:t>36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0" w:tooltip="#_Toc80" w:history="1">
        <w:r w:rsidR="0028634E">
          <w:rPr>
            <w:rStyle w:val="af2"/>
            <w:sz w:val="22"/>
            <w:szCs w:val="22"/>
          </w:rPr>
          <w:t>8.11 Налоговый учет материальных расходов (порядок определения стоимости сырья и материалов, порядок признания расходов)</w:t>
        </w:r>
        <w:r w:rsidR="0028634E">
          <w:rPr>
            <w:sz w:val="22"/>
            <w:szCs w:val="22"/>
          </w:rPr>
          <w:tab/>
        </w:r>
        <w:r w:rsidR="0028634E">
          <w:rPr>
            <w:sz w:val="22"/>
            <w:szCs w:val="22"/>
          </w:rPr>
          <w:fldChar w:fldCharType="begin"/>
        </w:r>
        <w:r w:rsidR="0028634E">
          <w:rPr>
            <w:sz w:val="22"/>
            <w:szCs w:val="22"/>
          </w:rPr>
          <w:instrText>PAGEREF _Toc80 \h</w:instrText>
        </w:r>
        <w:r w:rsidR="0028634E">
          <w:rPr>
            <w:sz w:val="22"/>
            <w:szCs w:val="22"/>
          </w:rPr>
        </w:r>
        <w:r w:rsidR="0028634E">
          <w:rPr>
            <w:sz w:val="22"/>
            <w:szCs w:val="22"/>
          </w:rPr>
          <w:fldChar w:fldCharType="separate"/>
        </w:r>
        <w:r w:rsidR="002C431C">
          <w:rPr>
            <w:noProof/>
            <w:sz w:val="22"/>
            <w:szCs w:val="22"/>
          </w:rPr>
          <w:t>37</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1" w:tooltip="#_Toc81" w:history="1">
        <w:r w:rsidR="0028634E">
          <w:rPr>
            <w:rStyle w:val="af2"/>
            <w:sz w:val="22"/>
            <w:szCs w:val="22"/>
          </w:rPr>
          <w:t xml:space="preserve">8.12 Налоговый учет договоров аренды </w:t>
        </w:r>
        <w:r w:rsidR="0028634E">
          <w:rPr>
            <w:sz w:val="22"/>
            <w:szCs w:val="22"/>
          </w:rPr>
          <w:tab/>
        </w:r>
        <w:r w:rsidR="0028634E">
          <w:rPr>
            <w:sz w:val="22"/>
            <w:szCs w:val="22"/>
          </w:rPr>
          <w:fldChar w:fldCharType="begin"/>
        </w:r>
        <w:r w:rsidR="0028634E">
          <w:rPr>
            <w:sz w:val="22"/>
            <w:szCs w:val="22"/>
          </w:rPr>
          <w:instrText>PAGEREF _Toc81 \h</w:instrText>
        </w:r>
        <w:r w:rsidR="0028634E">
          <w:rPr>
            <w:sz w:val="22"/>
            <w:szCs w:val="22"/>
          </w:rPr>
        </w:r>
        <w:r w:rsidR="0028634E">
          <w:rPr>
            <w:sz w:val="22"/>
            <w:szCs w:val="22"/>
          </w:rPr>
          <w:fldChar w:fldCharType="separate"/>
        </w:r>
        <w:r w:rsidR="002C431C">
          <w:rPr>
            <w:noProof/>
            <w:sz w:val="22"/>
            <w:szCs w:val="22"/>
          </w:rPr>
          <w:t>38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2" w:tooltip="#_Toc82" w:history="1">
        <w:r w:rsidR="0028634E">
          <w:rPr>
            <w:rStyle w:val="af2"/>
            <w:sz w:val="22"/>
            <w:szCs w:val="22"/>
          </w:rPr>
          <w:t xml:space="preserve">8.13 Налоговый учет процентов по долговым обязательствам </w:t>
        </w:r>
        <w:r w:rsidR="0028634E">
          <w:rPr>
            <w:sz w:val="22"/>
            <w:szCs w:val="22"/>
          </w:rPr>
          <w:tab/>
        </w:r>
        <w:r w:rsidR="0028634E">
          <w:rPr>
            <w:sz w:val="22"/>
            <w:szCs w:val="22"/>
          </w:rPr>
          <w:fldChar w:fldCharType="begin"/>
        </w:r>
        <w:r w:rsidR="0028634E">
          <w:rPr>
            <w:sz w:val="22"/>
            <w:szCs w:val="22"/>
          </w:rPr>
          <w:instrText>PAGEREF _Toc82 \h</w:instrText>
        </w:r>
        <w:r w:rsidR="0028634E">
          <w:rPr>
            <w:sz w:val="22"/>
            <w:szCs w:val="22"/>
          </w:rPr>
        </w:r>
        <w:r w:rsidR="0028634E">
          <w:rPr>
            <w:sz w:val="22"/>
            <w:szCs w:val="22"/>
          </w:rPr>
          <w:fldChar w:fldCharType="separate"/>
        </w:r>
        <w:r w:rsidR="002C431C">
          <w:rPr>
            <w:noProof/>
            <w:sz w:val="22"/>
            <w:szCs w:val="22"/>
          </w:rPr>
          <w:t>38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3" w:tooltip="#_Toc83" w:history="1">
        <w:r w:rsidR="0028634E">
          <w:rPr>
            <w:rStyle w:val="af2"/>
            <w:sz w:val="22"/>
            <w:szCs w:val="22"/>
          </w:rPr>
          <w:t xml:space="preserve">8.14 Налоговый учет ценных бумаг </w:t>
        </w:r>
        <w:r w:rsidR="0028634E">
          <w:rPr>
            <w:sz w:val="22"/>
            <w:szCs w:val="22"/>
          </w:rPr>
          <w:tab/>
        </w:r>
        <w:r w:rsidR="0028634E">
          <w:rPr>
            <w:sz w:val="22"/>
            <w:szCs w:val="22"/>
          </w:rPr>
          <w:fldChar w:fldCharType="begin"/>
        </w:r>
        <w:r w:rsidR="0028634E">
          <w:rPr>
            <w:sz w:val="22"/>
            <w:szCs w:val="22"/>
          </w:rPr>
          <w:instrText>PAGEREF _Toc83 \h</w:instrText>
        </w:r>
        <w:r w:rsidR="0028634E">
          <w:rPr>
            <w:sz w:val="22"/>
            <w:szCs w:val="22"/>
          </w:rPr>
        </w:r>
        <w:r w:rsidR="0028634E">
          <w:rPr>
            <w:sz w:val="22"/>
            <w:szCs w:val="22"/>
          </w:rPr>
          <w:fldChar w:fldCharType="separate"/>
        </w:r>
        <w:r w:rsidR="002C431C">
          <w:rPr>
            <w:noProof/>
            <w:sz w:val="22"/>
            <w:szCs w:val="22"/>
          </w:rPr>
          <w:t>39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84" w:tooltip="#_Toc84" w:history="1">
        <w:r w:rsidR="0028634E">
          <w:rPr>
            <w:rStyle w:val="af2"/>
            <w:sz w:val="22"/>
            <w:szCs w:val="22"/>
          </w:rPr>
          <w:t>8.14.1 Порядок определения стоимости ценных бумаг</w:t>
        </w:r>
        <w:r w:rsidR="0028634E">
          <w:rPr>
            <w:sz w:val="22"/>
            <w:szCs w:val="22"/>
          </w:rPr>
          <w:tab/>
        </w:r>
        <w:r w:rsidR="0028634E">
          <w:rPr>
            <w:sz w:val="22"/>
            <w:szCs w:val="22"/>
          </w:rPr>
          <w:fldChar w:fldCharType="begin"/>
        </w:r>
        <w:r w:rsidR="0028634E">
          <w:rPr>
            <w:sz w:val="22"/>
            <w:szCs w:val="22"/>
          </w:rPr>
          <w:instrText>PAGEREF _Toc84 \h</w:instrText>
        </w:r>
        <w:r w:rsidR="0028634E">
          <w:rPr>
            <w:sz w:val="22"/>
            <w:szCs w:val="22"/>
          </w:rPr>
        </w:r>
        <w:r w:rsidR="0028634E">
          <w:rPr>
            <w:sz w:val="22"/>
            <w:szCs w:val="22"/>
          </w:rPr>
          <w:fldChar w:fldCharType="separate"/>
        </w:r>
        <w:r w:rsidR="002C431C">
          <w:rPr>
            <w:noProof/>
            <w:sz w:val="22"/>
            <w:szCs w:val="22"/>
          </w:rPr>
          <w:t>39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85" w:tooltip="#_Toc85" w:history="1">
        <w:r w:rsidR="0028634E">
          <w:rPr>
            <w:rStyle w:val="af2"/>
            <w:sz w:val="22"/>
            <w:szCs w:val="22"/>
          </w:rPr>
          <w:t>8.14.2 Особенности налогового учета собственных векселей</w:t>
        </w:r>
        <w:r w:rsidR="0028634E">
          <w:rPr>
            <w:sz w:val="22"/>
            <w:szCs w:val="22"/>
          </w:rPr>
          <w:tab/>
        </w:r>
        <w:r w:rsidR="0028634E">
          <w:rPr>
            <w:sz w:val="22"/>
            <w:szCs w:val="22"/>
          </w:rPr>
          <w:fldChar w:fldCharType="begin"/>
        </w:r>
        <w:r w:rsidR="0028634E">
          <w:rPr>
            <w:sz w:val="22"/>
            <w:szCs w:val="22"/>
          </w:rPr>
          <w:instrText>PAGEREF _Toc85 \h</w:instrText>
        </w:r>
        <w:r w:rsidR="0028634E">
          <w:rPr>
            <w:sz w:val="22"/>
            <w:szCs w:val="22"/>
          </w:rPr>
        </w:r>
        <w:r w:rsidR="0028634E">
          <w:rPr>
            <w:sz w:val="22"/>
            <w:szCs w:val="22"/>
          </w:rPr>
          <w:fldChar w:fldCharType="separate"/>
        </w:r>
        <w:r w:rsidR="002C431C">
          <w:rPr>
            <w:noProof/>
            <w:sz w:val="22"/>
            <w:szCs w:val="22"/>
          </w:rPr>
          <w:t>39</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86" w:tooltip="#_Toc86" w:history="1">
        <w:r w:rsidR="0028634E">
          <w:rPr>
            <w:rStyle w:val="af2"/>
            <w:sz w:val="22"/>
            <w:szCs w:val="22"/>
          </w:rPr>
          <w:t>8.14.3 Порядок налогового учета процентного (купонного) дохода.</w:t>
        </w:r>
        <w:r w:rsidR="0028634E">
          <w:rPr>
            <w:sz w:val="22"/>
            <w:szCs w:val="22"/>
          </w:rPr>
          <w:tab/>
        </w:r>
        <w:r w:rsidR="0028634E">
          <w:rPr>
            <w:sz w:val="22"/>
            <w:szCs w:val="22"/>
          </w:rPr>
          <w:fldChar w:fldCharType="begin"/>
        </w:r>
        <w:r w:rsidR="0028634E">
          <w:rPr>
            <w:sz w:val="22"/>
            <w:szCs w:val="22"/>
          </w:rPr>
          <w:instrText>PAGEREF _Toc86 \h</w:instrText>
        </w:r>
        <w:r w:rsidR="0028634E">
          <w:rPr>
            <w:sz w:val="22"/>
            <w:szCs w:val="22"/>
          </w:rPr>
        </w:r>
        <w:r w:rsidR="0028634E">
          <w:rPr>
            <w:sz w:val="22"/>
            <w:szCs w:val="22"/>
          </w:rPr>
          <w:fldChar w:fldCharType="separate"/>
        </w:r>
        <w:r w:rsidR="002C431C">
          <w:rPr>
            <w:noProof/>
            <w:sz w:val="22"/>
            <w:szCs w:val="22"/>
          </w:rPr>
          <w:t>40</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7" w:tooltip="#_Toc87" w:history="1">
        <w:r w:rsidR="0028634E">
          <w:rPr>
            <w:rStyle w:val="af2"/>
            <w:sz w:val="22"/>
            <w:szCs w:val="22"/>
          </w:rPr>
          <w:t>8.15 Формирование резервов в налоговом учете</w:t>
        </w:r>
        <w:r w:rsidR="0028634E">
          <w:rPr>
            <w:sz w:val="22"/>
            <w:szCs w:val="22"/>
          </w:rPr>
          <w:tab/>
        </w:r>
        <w:r w:rsidR="0028634E">
          <w:rPr>
            <w:sz w:val="22"/>
            <w:szCs w:val="22"/>
          </w:rPr>
          <w:fldChar w:fldCharType="begin"/>
        </w:r>
        <w:r w:rsidR="0028634E">
          <w:rPr>
            <w:sz w:val="22"/>
            <w:szCs w:val="22"/>
          </w:rPr>
          <w:instrText>PAGEREF _Toc87 \h</w:instrText>
        </w:r>
        <w:r w:rsidR="0028634E">
          <w:rPr>
            <w:sz w:val="22"/>
            <w:szCs w:val="22"/>
          </w:rPr>
        </w:r>
        <w:r w:rsidR="0028634E">
          <w:rPr>
            <w:sz w:val="22"/>
            <w:szCs w:val="22"/>
          </w:rPr>
          <w:fldChar w:fldCharType="separate"/>
        </w:r>
        <w:r w:rsidR="002C431C">
          <w:rPr>
            <w:noProof/>
            <w:sz w:val="22"/>
            <w:szCs w:val="22"/>
          </w:rPr>
          <w:t>40</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88" w:tooltip="#_Toc88" w:history="1">
        <w:r w:rsidR="0028634E">
          <w:rPr>
            <w:rStyle w:val="af2"/>
            <w:sz w:val="22"/>
            <w:szCs w:val="22"/>
          </w:rPr>
          <w:t>8.16 Порядок расчета, декларирования и уплаты по налогу на прибыль</w:t>
        </w:r>
        <w:r w:rsidR="0028634E">
          <w:rPr>
            <w:sz w:val="22"/>
            <w:szCs w:val="22"/>
          </w:rPr>
          <w:tab/>
        </w:r>
        <w:r w:rsidR="0028634E">
          <w:rPr>
            <w:sz w:val="22"/>
            <w:szCs w:val="22"/>
          </w:rPr>
          <w:fldChar w:fldCharType="begin"/>
        </w:r>
        <w:r w:rsidR="0028634E">
          <w:rPr>
            <w:sz w:val="22"/>
            <w:szCs w:val="22"/>
          </w:rPr>
          <w:instrText>PAGEREF _Toc88 \h</w:instrText>
        </w:r>
        <w:r w:rsidR="0028634E">
          <w:rPr>
            <w:sz w:val="22"/>
            <w:szCs w:val="22"/>
          </w:rPr>
        </w:r>
        <w:r w:rsidR="0028634E">
          <w:rPr>
            <w:sz w:val="22"/>
            <w:szCs w:val="22"/>
          </w:rPr>
          <w:fldChar w:fldCharType="separate"/>
        </w:r>
        <w:r w:rsidR="002C431C">
          <w:rPr>
            <w:noProof/>
            <w:sz w:val="22"/>
            <w:szCs w:val="22"/>
          </w:rPr>
          <w:t>40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89" w:tooltip="#_Toc89" w:history="1">
        <w:r w:rsidR="0028634E">
          <w:rPr>
            <w:rStyle w:val="af2"/>
            <w:sz w:val="22"/>
            <w:szCs w:val="22"/>
          </w:rPr>
          <w:t xml:space="preserve">8.16.1 Порядок исчисления налога и авансовых платежей </w:t>
        </w:r>
        <w:r w:rsidR="0028634E">
          <w:rPr>
            <w:sz w:val="22"/>
            <w:szCs w:val="22"/>
          </w:rPr>
          <w:tab/>
        </w:r>
        <w:r w:rsidR="0028634E">
          <w:rPr>
            <w:sz w:val="22"/>
            <w:szCs w:val="22"/>
          </w:rPr>
          <w:fldChar w:fldCharType="begin"/>
        </w:r>
        <w:r w:rsidR="0028634E">
          <w:rPr>
            <w:sz w:val="22"/>
            <w:szCs w:val="22"/>
          </w:rPr>
          <w:instrText>PAGEREF _Toc89 \h</w:instrText>
        </w:r>
        <w:r w:rsidR="0028634E">
          <w:rPr>
            <w:sz w:val="22"/>
            <w:szCs w:val="22"/>
          </w:rPr>
        </w:r>
        <w:r w:rsidR="0028634E">
          <w:rPr>
            <w:sz w:val="22"/>
            <w:szCs w:val="22"/>
          </w:rPr>
          <w:fldChar w:fldCharType="separate"/>
        </w:r>
        <w:r w:rsidR="002C431C">
          <w:rPr>
            <w:noProof/>
            <w:sz w:val="22"/>
            <w:szCs w:val="22"/>
          </w:rPr>
          <w:t>40</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90" w:tooltip="#_Toc90" w:history="1">
        <w:r w:rsidR="0028634E">
          <w:rPr>
            <w:rStyle w:val="af2"/>
            <w:sz w:val="22"/>
            <w:szCs w:val="22"/>
          </w:rPr>
          <w:t xml:space="preserve">8.16.2 Порядок исчисления и уплаты налога обособленными подразделениями. </w:t>
        </w:r>
        <w:r w:rsidR="0028634E">
          <w:rPr>
            <w:sz w:val="22"/>
            <w:szCs w:val="22"/>
          </w:rPr>
          <w:tab/>
        </w:r>
        <w:r w:rsidR="0028634E">
          <w:rPr>
            <w:sz w:val="22"/>
            <w:szCs w:val="22"/>
          </w:rPr>
          <w:fldChar w:fldCharType="begin"/>
        </w:r>
        <w:r w:rsidR="0028634E">
          <w:rPr>
            <w:sz w:val="22"/>
            <w:szCs w:val="22"/>
          </w:rPr>
          <w:instrText>PAGEREF _Toc90 \h</w:instrText>
        </w:r>
        <w:r w:rsidR="0028634E">
          <w:rPr>
            <w:sz w:val="22"/>
            <w:szCs w:val="22"/>
          </w:rPr>
        </w:r>
        <w:r w:rsidR="0028634E">
          <w:rPr>
            <w:sz w:val="22"/>
            <w:szCs w:val="22"/>
          </w:rPr>
          <w:fldChar w:fldCharType="separate"/>
        </w:r>
        <w:r w:rsidR="002C431C">
          <w:rPr>
            <w:noProof/>
            <w:sz w:val="22"/>
            <w:szCs w:val="22"/>
          </w:rPr>
          <w:t>41</w:t>
        </w:r>
        <w:r w:rsidR="0028634E">
          <w:rPr>
            <w:sz w:val="22"/>
            <w:szCs w:val="22"/>
          </w:rPr>
          <w:fldChar w:fldCharType="end"/>
        </w:r>
      </w:hyperlink>
    </w:p>
    <w:p w:rsidR="000F7B7C" w:rsidRDefault="00BE03CC">
      <w:pPr>
        <w:pStyle w:val="32"/>
        <w:tabs>
          <w:tab w:val="clear" w:pos="10196"/>
          <w:tab w:val="right" w:leader="dot" w:pos="10205"/>
        </w:tabs>
        <w:rPr>
          <w:sz w:val="22"/>
          <w:szCs w:val="22"/>
        </w:rPr>
      </w:pPr>
      <w:hyperlink w:anchor="_Toc91" w:tooltip="#_Toc91" w:history="1">
        <w:r w:rsidR="0028634E">
          <w:rPr>
            <w:rStyle w:val="af2"/>
            <w:sz w:val="22"/>
            <w:szCs w:val="22"/>
            <w:lang w:eastAsia="en-US"/>
          </w:rPr>
          <w:t>8.</w:t>
        </w:r>
        <w:r w:rsidR="0028634E">
          <w:rPr>
            <w:rStyle w:val="af2"/>
            <w:sz w:val="22"/>
            <w:szCs w:val="22"/>
            <w:lang w:val="en-US" w:eastAsia="en-US"/>
          </w:rPr>
          <w:t>16.</w:t>
        </w:r>
        <w:r w:rsidR="0028634E">
          <w:rPr>
            <w:rStyle w:val="af2"/>
            <w:sz w:val="22"/>
            <w:szCs w:val="22"/>
            <w:lang w:eastAsia="en-US"/>
          </w:rPr>
          <w:t xml:space="preserve">3 </w:t>
        </w:r>
        <w:r w:rsidR="0028634E">
          <w:rPr>
            <w:rStyle w:val="af2"/>
            <w:sz w:val="22"/>
            <w:szCs w:val="22"/>
            <w:lang w:val="en-US" w:eastAsia="en-US"/>
          </w:rPr>
          <w:t>П</w:t>
        </w:r>
        <w:r w:rsidR="0028634E">
          <w:rPr>
            <w:rStyle w:val="af2"/>
            <w:sz w:val="22"/>
            <w:szCs w:val="22"/>
            <w:lang w:eastAsia="en-US"/>
          </w:rPr>
          <w:t>рименение федерального инвестиционного вычета</w:t>
        </w:r>
        <w:r w:rsidR="0028634E">
          <w:rPr>
            <w:rStyle w:val="af2"/>
            <w:sz w:val="22"/>
            <w:szCs w:val="22"/>
            <w:lang w:val="en-US" w:eastAsia="en-US"/>
          </w:rPr>
          <w:t xml:space="preserve">. </w:t>
        </w:r>
        <w:r w:rsidR="0028634E">
          <w:rPr>
            <w:sz w:val="22"/>
            <w:szCs w:val="22"/>
          </w:rPr>
          <w:tab/>
        </w:r>
        <w:r w:rsidR="0028634E">
          <w:rPr>
            <w:sz w:val="22"/>
            <w:szCs w:val="22"/>
          </w:rPr>
          <w:fldChar w:fldCharType="begin"/>
        </w:r>
        <w:r w:rsidR="0028634E">
          <w:rPr>
            <w:sz w:val="22"/>
            <w:szCs w:val="22"/>
          </w:rPr>
          <w:instrText>PAGEREF _Toc91 \h</w:instrText>
        </w:r>
        <w:r w:rsidR="0028634E">
          <w:rPr>
            <w:sz w:val="22"/>
            <w:szCs w:val="22"/>
          </w:rPr>
        </w:r>
        <w:r w:rsidR="0028634E">
          <w:rPr>
            <w:sz w:val="22"/>
            <w:szCs w:val="22"/>
          </w:rPr>
          <w:fldChar w:fldCharType="separate"/>
        </w:r>
        <w:r w:rsidR="002C431C">
          <w:rPr>
            <w:noProof/>
            <w:sz w:val="22"/>
            <w:szCs w:val="22"/>
          </w:rPr>
          <w:t>41</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92" w:tooltip="#_Toc92" w:history="1">
        <w:r w:rsidR="0028634E">
          <w:rPr>
            <w:rStyle w:val="af2"/>
            <w:bCs w:val="0"/>
            <w:sz w:val="22"/>
            <w:szCs w:val="22"/>
          </w:rPr>
          <w:t>9 Контролируемые сделки и взаимозависимые лица для целей налогообложения</w:t>
        </w:r>
        <w:r w:rsidR="0028634E">
          <w:rPr>
            <w:bCs w:val="0"/>
            <w:sz w:val="22"/>
            <w:szCs w:val="22"/>
          </w:rPr>
          <w:tab/>
        </w:r>
        <w:r w:rsidR="0028634E">
          <w:rPr>
            <w:bCs w:val="0"/>
            <w:sz w:val="22"/>
            <w:szCs w:val="22"/>
          </w:rPr>
          <w:fldChar w:fldCharType="begin"/>
        </w:r>
        <w:r w:rsidR="0028634E">
          <w:rPr>
            <w:bCs w:val="0"/>
            <w:sz w:val="22"/>
            <w:szCs w:val="22"/>
          </w:rPr>
          <w:instrText>PAGEREF _Toc92 \h</w:instrText>
        </w:r>
        <w:r w:rsidR="0028634E">
          <w:rPr>
            <w:bCs w:val="0"/>
            <w:sz w:val="22"/>
            <w:szCs w:val="22"/>
          </w:rPr>
        </w:r>
        <w:r w:rsidR="0028634E">
          <w:rPr>
            <w:bCs w:val="0"/>
            <w:sz w:val="22"/>
            <w:szCs w:val="22"/>
          </w:rPr>
          <w:fldChar w:fldCharType="separate"/>
        </w:r>
        <w:r w:rsidR="002C431C">
          <w:rPr>
            <w:bCs w:val="0"/>
            <w:noProof/>
            <w:sz w:val="22"/>
            <w:szCs w:val="22"/>
          </w:rPr>
          <w:t>41</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93" w:tooltip="#_Toc93" w:history="1">
        <w:r w:rsidR="0028634E">
          <w:rPr>
            <w:rStyle w:val="af2"/>
            <w:bCs w:val="0"/>
            <w:sz w:val="22"/>
            <w:szCs w:val="22"/>
          </w:rPr>
          <w:t>10 Налог на имущество</w:t>
        </w:r>
        <w:r w:rsidR="0028634E">
          <w:rPr>
            <w:bCs w:val="0"/>
            <w:sz w:val="22"/>
            <w:szCs w:val="22"/>
          </w:rPr>
          <w:tab/>
        </w:r>
        <w:r w:rsidR="0028634E">
          <w:rPr>
            <w:bCs w:val="0"/>
            <w:sz w:val="22"/>
            <w:szCs w:val="22"/>
          </w:rPr>
          <w:fldChar w:fldCharType="begin"/>
        </w:r>
        <w:r w:rsidR="0028634E">
          <w:rPr>
            <w:bCs w:val="0"/>
            <w:sz w:val="22"/>
            <w:szCs w:val="22"/>
          </w:rPr>
          <w:instrText>PAGEREF _Toc93 \h</w:instrText>
        </w:r>
        <w:r w:rsidR="0028634E">
          <w:rPr>
            <w:bCs w:val="0"/>
            <w:sz w:val="22"/>
            <w:szCs w:val="22"/>
          </w:rPr>
        </w:r>
        <w:r w:rsidR="0028634E">
          <w:rPr>
            <w:bCs w:val="0"/>
            <w:sz w:val="22"/>
            <w:szCs w:val="22"/>
          </w:rPr>
          <w:fldChar w:fldCharType="separate"/>
        </w:r>
        <w:r w:rsidR="002C431C">
          <w:rPr>
            <w:bCs w:val="0"/>
            <w:noProof/>
            <w:sz w:val="22"/>
            <w:szCs w:val="22"/>
          </w:rPr>
          <w:t>41</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94" w:tooltip="#_Toc94" w:history="1">
        <w:r w:rsidR="0028634E">
          <w:rPr>
            <w:rStyle w:val="af2"/>
            <w:sz w:val="22"/>
            <w:szCs w:val="22"/>
          </w:rPr>
          <w:t>10.1 Объект налогообложения</w:t>
        </w:r>
        <w:r w:rsidR="0028634E">
          <w:rPr>
            <w:sz w:val="22"/>
            <w:szCs w:val="22"/>
          </w:rPr>
          <w:tab/>
        </w:r>
        <w:r w:rsidR="0028634E">
          <w:rPr>
            <w:sz w:val="22"/>
            <w:szCs w:val="22"/>
          </w:rPr>
          <w:fldChar w:fldCharType="begin"/>
        </w:r>
        <w:r w:rsidR="0028634E">
          <w:rPr>
            <w:sz w:val="22"/>
            <w:szCs w:val="22"/>
          </w:rPr>
          <w:instrText>PAGEREF _Toc94 \h</w:instrText>
        </w:r>
        <w:r w:rsidR="0028634E">
          <w:rPr>
            <w:sz w:val="22"/>
            <w:szCs w:val="22"/>
          </w:rPr>
        </w:r>
        <w:r w:rsidR="0028634E">
          <w:rPr>
            <w:sz w:val="22"/>
            <w:szCs w:val="22"/>
          </w:rPr>
          <w:fldChar w:fldCharType="separate"/>
        </w:r>
        <w:r w:rsidR="002C431C">
          <w:rPr>
            <w:noProof/>
            <w:sz w:val="22"/>
            <w:szCs w:val="22"/>
          </w:rPr>
          <w:t>41</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5" w:tooltip="#_Toc95" w:history="1">
        <w:r w:rsidR="0028634E">
          <w:rPr>
            <w:rStyle w:val="af2"/>
            <w:sz w:val="22"/>
            <w:szCs w:val="22"/>
          </w:rPr>
          <w:t>10.2 Налоговые ставки</w:t>
        </w:r>
        <w:r w:rsidR="0028634E">
          <w:rPr>
            <w:sz w:val="22"/>
            <w:szCs w:val="22"/>
          </w:rPr>
          <w:tab/>
        </w:r>
        <w:r w:rsidR="0028634E">
          <w:rPr>
            <w:sz w:val="22"/>
            <w:szCs w:val="22"/>
          </w:rPr>
          <w:fldChar w:fldCharType="begin"/>
        </w:r>
        <w:r w:rsidR="0028634E">
          <w:rPr>
            <w:sz w:val="22"/>
            <w:szCs w:val="22"/>
          </w:rPr>
          <w:instrText>PAGEREF _Toc95 \h</w:instrText>
        </w:r>
        <w:r w:rsidR="0028634E">
          <w:rPr>
            <w:sz w:val="22"/>
            <w:szCs w:val="22"/>
          </w:rPr>
        </w:r>
        <w:r w:rsidR="0028634E">
          <w:rPr>
            <w:sz w:val="22"/>
            <w:szCs w:val="22"/>
          </w:rPr>
          <w:fldChar w:fldCharType="separate"/>
        </w:r>
        <w:r w:rsidR="002C431C">
          <w:rPr>
            <w:noProof/>
            <w:sz w:val="22"/>
            <w:szCs w:val="22"/>
          </w:rPr>
          <w:t>42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6" w:tooltip="#_Toc96" w:history="1">
        <w:r w:rsidR="0028634E">
          <w:rPr>
            <w:rStyle w:val="af2"/>
            <w:sz w:val="22"/>
            <w:szCs w:val="22"/>
          </w:rPr>
          <w:t>10.3 Порядок уплаты налога в бюджет</w:t>
        </w:r>
        <w:r w:rsidR="0028634E">
          <w:rPr>
            <w:sz w:val="22"/>
            <w:szCs w:val="22"/>
          </w:rPr>
          <w:tab/>
        </w:r>
        <w:r w:rsidR="0028634E">
          <w:rPr>
            <w:sz w:val="22"/>
            <w:szCs w:val="22"/>
          </w:rPr>
          <w:fldChar w:fldCharType="begin"/>
        </w:r>
        <w:r w:rsidR="0028634E">
          <w:rPr>
            <w:sz w:val="22"/>
            <w:szCs w:val="22"/>
          </w:rPr>
          <w:instrText>PAGEREF _Toc96 \h</w:instrText>
        </w:r>
        <w:r w:rsidR="0028634E">
          <w:rPr>
            <w:sz w:val="22"/>
            <w:szCs w:val="22"/>
          </w:rPr>
        </w:r>
        <w:r w:rsidR="0028634E">
          <w:rPr>
            <w:sz w:val="22"/>
            <w:szCs w:val="22"/>
          </w:rPr>
          <w:fldChar w:fldCharType="separate"/>
        </w:r>
        <w:r w:rsidR="002C431C">
          <w:rPr>
            <w:noProof/>
            <w:sz w:val="22"/>
            <w:szCs w:val="22"/>
          </w:rPr>
          <w:t>42</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7" w:tooltip="#_Toc97" w:history="1">
        <w:r w:rsidR="0028634E">
          <w:rPr>
            <w:rStyle w:val="af2"/>
            <w:sz w:val="22"/>
            <w:szCs w:val="22"/>
          </w:rPr>
          <w:t>10.4 Налоговый и отчетный период</w:t>
        </w:r>
        <w:r w:rsidR="0028634E">
          <w:rPr>
            <w:sz w:val="22"/>
            <w:szCs w:val="22"/>
          </w:rPr>
          <w:tab/>
        </w:r>
        <w:r w:rsidR="0028634E">
          <w:rPr>
            <w:sz w:val="22"/>
            <w:szCs w:val="22"/>
          </w:rPr>
          <w:fldChar w:fldCharType="begin"/>
        </w:r>
        <w:r w:rsidR="0028634E">
          <w:rPr>
            <w:sz w:val="22"/>
            <w:szCs w:val="22"/>
          </w:rPr>
          <w:instrText>PAGEREF _Toc97 \h</w:instrText>
        </w:r>
        <w:r w:rsidR="0028634E">
          <w:rPr>
            <w:sz w:val="22"/>
            <w:szCs w:val="22"/>
          </w:rPr>
        </w:r>
        <w:r w:rsidR="0028634E">
          <w:rPr>
            <w:sz w:val="22"/>
            <w:szCs w:val="22"/>
          </w:rPr>
          <w:fldChar w:fldCharType="separate"/>
        </w:r>
        <w:r w:rsidR="002C431C">
          <w:rPr>
            <w:noProof/>
            <w:sz w:val="22"/>
            <w:szCs w:val="22"/>
          </w:rPr>
          <w:t>43</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8" w:tooltip="#_Toc98" w:history="1">
        <w:r w:rsidR="0028634E">
          <w:rPr>
            <w:rStyle w:val="af2"/>
            <w:sz w:val="22"/>
            <w:szCs w:val="22"/>
          </w:rPr>
          <w:t xml:space="preserve">10.5 Порядок декларирования налога </w:t>
        </w:r>
        <w:r w:rsidR="0028634E">
          <w:rPr>
            <w:sz w:val="22"/>
            <w:szCs w:val="22"/>
          </w:rPr>
          <w:tab/>
        </w:r>
        <w:r w:rsidR="0028634E">
          <w:rPr>
            <w:sz w:val="22"/>
            <w:szCs w:val="22"/>
          </w:rPr>
          <w:fldChar w:fldCharType="begin"/>
        </w:r>
        <w:r w:rsidR="0028634E">
          <w:rPr>
            <w:sz w:val="22"/>
            <w:szCs w:val="22"/>
          </w:rPr>
          <w:instrText>PAGEREF _Toc98 \h</w:instrText>
        </w:r>
        <w:r w:rsidR="0028634E">
          <w:rPr>
            <w:sz w:val="22"/>
            <w:szCs w:val="22"/>
          </w:rPr>
        </w:r>
        <w:r w:rsidR="0028634E">
          <w:rPr>
            <w:sz w:val="22"/>
            <w:szCs w:val="22"/>
          </w:rPr>
          <w:fldChar w:fldCharType="separate"/>
        </w:r>
        <w:r w:rsidR="002C431C">
          <w:rPr>
            <w:noProof/>
            <w:sz w:val="22"/>
            <w:szCs w:val="22"/>
          </w:rPr>
          <w:t>43</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99" w:tooltip="#_Toc99" w:history="1">
        <w:r w:rsidR="0028634E">
          <w:rPr>
            <w:rStyle w:val="af2"/>
            <w:sz w:val="22"/>
            <w:szCs w:val="22"/>
          </w:rPr>
          <w:t>10.6 Налоговые льготы</w:t>
        </w:r>
        <w:r w:rsidR="0028634E">
          <w:rPr>
            <w:sz w:val="22"/>
            <w:szCs w:val="22"/>
          </w:rPr>
          <w:tab/>
        </w:r>
        <w:r w:rsidR="0028634E">
          <w:rPr>
            <w:sz w:val="22"/>
            <w:szCs w:val="22"/>
          </w:rPr>
          <w:fldChar w:fldCharType="begin"/>
        </w:r>
        <w:r w:rsidR="0028634E">
          <w:rPr>
            <w:sz w:val="22"/>
            <w:szCs w:val="22"/>
          </w:rPr>
          <w:instrText>PAGEREF _Toc99 \h</w:instrText>
        </w:r>
        <w:r w:rsidR="0028634E">
          <w:rPr>
            <w:sz w:val="22"/>
            <w:szCs w:val="22"/>
          </w:rPr>
        </w:r>
        <w:r w:rsidR="0028634E">
          <w:rPr>
            <w:sz w:val="22"/>
            <w:szCs w:val="22"/>
          </w:rPr>
          <w:fldChar w:fldCharType="separate"/>
        </w:r>
        <w:r w:rsidR="002C431C">
          <w:rPr>
            <w:noProof/>
            <w:sz w:val="22"/>
            <w:szCs w:val="22"/>
          </w:rPr>
          <w:t>44</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100" w:tooltip="#_Toc100" w:history="1">
        <w:r w:rsidR="0028634E">
          <w:rPr>
            <w:rStyle w:val="af2"/>
            <w:bCs w:val="0"/>
            <w:sz w:val="22"/>
            <w:szCs w:val="22"/>
          </w:rPr>
          <w:t xml:space="preserve">11 Земельный налог  </w:t>
        </w:r>
        <w:r w:rsidR="0028634E">
          <w:rPr>
            <w:bCs w:val="0"/>
            <w:sz w:val="22"/>
            <w:szCs w:val="22"/>
          </w:rPr>
          <w:tab/>
        </w:r>
        <w:r w:rsidR="0028634E">
          <w:rPr>
            <w:bCs w:val="0"/>
            <w:sz w:val="22"/>
            <w:szCs w:val="22"/>
          </w:rPr>
          <w:fldChar w:fldCharType="begin"/>
        </w:r>
        <w:r w:rsidR="0028634E">
          <w:rPr>
            <w:bCs w:val="0"/>
            <w:sz w:val="22"/>
            <w:szCs w:val="22"/>
          </w:rPr>
          <w:instrText>PAGEREF _Toc100 \h</w:instrText>
        </w:r>
        <w:r w:rsidR="0028634E">
          <w:rPr>
            <w:bCs w:val="0"/>
            <w:sz w:val="22"/>
            <w:szCs w:val="22"/>
          </w:rPr>
        </w:r>
        <w:r w:rsidR="0028634E">
          <w:rPr>
            <w:bCs w:val="0"/>
            <w:sz w:val="22"/>
            <w:szCs w:val="22"/>
          </w:rPr>
          <w:fldChar w:fldCharType="separate"/>
        </w:r>
        <w:r w:rsidR="002C431C">
          <w:rPr>
            <w:bCs w:val="0"/>
            <w:noProof/>
            <w:sz w:val="22"/>
            <w:szCs w:val="22"/>
          </w:rPr>
          <w:t>44</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101" w:tooltip="#_Toc101" w:history="1">
        <w:r w:rsidR="0028634E">
          <w:rPr>
            <w:rStyle w:val="af2"/>
            <w:sz w:val="22"/>
            <w:szCs w:val="22"/>
          </w:rPr>
          <w:t>11.1 Объект налогообложения</w:t>
        </w:r>
        <w:r w:rsidR="0028634E">
          <w:rPr>
            <w:sz w:val="22"/>
            <w:szCs w:val="22"/>
          </w:rPr>
          <w:tab/>
        </w:r>
        <w:r w:rsidR="0028634E">
          <w:rPr>
            <w:sz w:val="22"/>
            <w:szCs w:val="22"/>
          </w:rPr>
          <w:fldChar w:fldCharType="begin"/>
        </w:r>
        <w:r w:rsidR="0028634E">
          <w:rPr>
            <w:sz w:val="22"/>
            <w:szCs w:val="22"/>
          </w:rPr>
          <w:instrText>PAGEREF _Toc101 \h</w:instrText>
        </w:r>
        <w:r w:rsidR="0028634E">
          <w:rPr>
            <w:sz w:val="22"/>
            <w:szCs w:val="22"/>
          </w:rPr>
        </w:r>
        <w:r w:rsidR="0028634E">
          <w:rPr>
            <w:sz w:val="22"/>
            <w:szCs w:val="22"/>
          </w:rPr>
          <w:fldChar w:fldCharType="separate"/>
        </w:r>
        <w:r w:rsidR="002C431C">
          <w:rPr>
            <w:noProof/>
            <w:sz w:val="22"/>
            <w:szCs w:val="22"/>
          </w:rPr>
          <w:t>44</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2" w:tooltip="#_Toc102" w:history="1">
        <w:r w:rsidR="0028634E">
          <w:rPr>
            <w:rStyle w:val="af2"/>
            <w:sz w:val="22"/>
            <w:szCs w:val="22"/>
          </w:rPr>
          <w:t>1.2 Налоговые ставки</w:t>
        </w:r>
        <w:r w:rsidR="0028634E">
          <w:rPr>
            <w:sz w:val="22"/>
            <w:szCs w:val="22"/>
          </w:rPr>
          <w:tab/>
        </w:r>
        <w:r w:rsidR="0028634E">
          <w:rPr>
            <w:sz w:val="22"/>
            <w:szCs w:val="22"/>
          </w:rPr>
          <w:fldChar w:fldCharType="begin"/>
        </w:r>
        <w:r w:rsidR="0028634E">
          <w:rPr>
            <w:sz w:val="22"/>
            <w:szCs w:val="22"/>
          </w:rPr>
          <w:instrText>PAGEREF _Toc102 \h</w:instrText>
        </w:r>
        <w:r w:rsidR="0028634E">
          <w:rPr>
            <w:sz w:val="22"/>
            <w:szCs w:val="22"/>
          </w:rPr>
        </w:r>
        <w:r w:rsidR="0028634E">
          <w:rPr>
            <w:sz w:val="22"/>
            <w:szCs w:val="22"/>
          </w:rPr>
          <w:fldChar w:fldCharType="separate"/>
        </w:r>
        <w:r w:rsidR="002C431C">
          <w:rPr>
            <w:noProof/>
            <w:sz w:val="22"/>
            <w:szCs w:val="22"/>
          </w:rPr>
          <w:t>45</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3" w:tooltip="#_Toc103" w:history="1">
        <w:r w:rsidR="0028634E">
          <w:rPr>
            <w:rStyle w:val="af2"/>
            <w:sz w:val="22"/>
            <w:szCs w:val="22"/>
          </w:rPr>
          <w:t>11.3 Порядок уплаты налога в бюджет</w:t>
        </w:r>
        <w:r w:rsidR="0028634E">
          <w:rPr>
            <w:sz w:val="22"/>
            <w:szCs w:val="22"/>
          </w:rPr>
          <w:tab/>
        </w:r>
        <w:r w:rsidR="0028634E">
          <w:rPr>
            <w:sz w:val="22"/>
            <w:szCs w:val="22"/>
          </w:rPr>
          <w:fldChar w:fldCharType="begin"/>
        </w:r>
        <w:r w:rsidR="0028634E">
          <w:rPr>
            <w:sz w:val="22"/>
            <w:szCs w:val="22"/>
          </w:rPr>
          <w:instrText>PAGEREF _Toc103 \h</w:instrText>
        </w:r>
        <w:r w:rsidR="0028634E">
          <w:rPr>
            <w:sz w:val="22"/>
            <w:szCs w:val="22"/>
          </w:rPr>
        </w:r>
        <w:r w:rsidR="0028634E">
          <w:rPr>
            <w:sz w:val="22"/>
            <w:szCs w:val="22"/>
          </w:rPr>
          <w:fldChar w:fldCharType="separate"/>
        </w:r>
        <w:r w:rsidR="002C431C">
          <w:rPr>
            <w:noProof/>
            <w:sz w:val="22"/>
            <w:szCs w:val="22"/>
          </w:rPr>
          <w:t>45</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4" w:tooltip="#_Toc104" w:history="1">
        <w:r w:rsidR="0028634E">
          <w:rPr>
            <w:rStyle w:val="af2"/>
            <w:sz w:val="22"/>
            <w:szCs w:val="22"/>
          </w:rPr>
          <w:t>11.4 Налоговый и отчетный период</w:t>
        </w:r>
        <w:r w:rsidR="0028634E">
          <w:rPr>
            <w:sz w:val="22"/>
            <w:szCs w:val="22"/>
          </w:rPr>
          <w:tab/>
        </w:r>
        <w:r w:rsidR="0028634E">
          <w:rPr>
            <w:sz w:val="22"/>
            <w:szCs w:val="22"/>
          </w:rPr>
          <w:fldChar w:fldCharType="begin"/>
        </w:r>
        <w:r w:rsidR="0028634E">
          <w:rPr>
            <w:sz w:val="22"/>
            <w:szCs w:val="22"/>
          </w:rPr>
          <w:instrText>PAGEREF _Toc104 \h</w:instrText>
        </w:r>
        <w:r w:rsidR="0028634E">
          <w:rPr>
            <w:sz w:val="22"/>
            <w:szCs w:val="22"/>
          </w:rPr>
        </w:r>
        <w:r w:rsidR="0028634E">
          <w:rPr>
            <w:sz w:val="22"/>
            <w:szCs w:val="22"/>
          </w:rPr>
          <w:fldChar w:fldCharType="separate"/>
        </w:r>
        <w:r w:rsidR="002C431C">
          <w:rPr>
            <w:noProof/>
            <w:sz w:val="22"/>
            <w:szCs w:val="22"/>
          </w:rPr>
          <w:t>45</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5" w:tooltip="#_Toc105" w:history="1">
        <w:r w:rsidR="0028634E">
          <w:rPr>
            <w:rStyle w:val="af2"/>
            <w:sz w:val="22"/>
            <w:szCs w:val="22"/>
          </w:rPr>
          <w:t>11.5 Порядок исчисления налога и авансовых платежей</w:t>
        </w:r>
        <w:r w:rsidR="0028634E">
          <w:rPr>
            <w:sz w:val="22"/>
            <w:szCs w:val="22"/>
          </w:rPr>
          <w:tab/>
        </w:r>
        <w:r w:rsidR="0028634E">
          <w:rPr>
            <w:sz w:val="22"/>
            <w:szCs w:val="22"/>
          </w:rPr>
          <w:fldChar w:fldCharType="begin"/>
        </w:r>
        <w:r w:rsidR="0028634E">
          <w:rPr>
            <w:sz w:val="22"/>
            <w:szCs w:val="22"/>
          </w:rPr>
          <w:instrText>PAGEREF _Toc105 \h</w:instrText>
        </w:r>
        <w:r w:rsidR="0028634E">
          <w:rPr>
            <w:sz w:val="22"/>
            <w:szCs w:val="22"/>
          </w:rPr>
        </w:r>
        <w:r w:rsidR="0028634E">
          <w:rPr>
            <w:sz w:val="22"/>
            <w:szCs w:val="22"/>
          </w:rPr>
          <w:fldChar w:fldCharType="separate"/>
        </w:r>
        <w:r w:rsidR="002C431C">
          <w:rPr>
            <w:noProof/>
            <w:sz w:val="22"/>
            <w:szCs w:val="22"/>
          </w:rPr>
          <w:t>45</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106" w:tooltip="#_Toc106" w:history="1">
        <w:r w:rsidR="0028634E">
          <w:rPr>
            <w:rStyle w:val="af2"/>
            <w:bCs w:val="0"/>
            <w:sz w:val="22"/>
            <w:szCs w:val="22"/>
          </w:rPr>
          <w:t xml:space="preserve">12 Транспортный налог  </w:t>
        </w:r>
        <w:r w:rsidR="0028634E">
          <w:rPr>
            <w:bCs w:val="0"/>
            <w:sz w:val="22"/>
            <w:szCs w:val="22"/>
          </w:rPr>
          <w:tab/>
        </w:r>
        <w:r w:rsidR="0028634E">
          <w:rPr>
            <w:bCs w:val="0"/>
            <w:sz w:val="22"/>
            <w:szCs w:val="22"/>
          </w:rPr>
          <w:fldChar w:fldCharType="begin"/>
        </w:r>
        <w:r w:rsidR="0028634E">
          <w:rPr>
            <w:bCs w:val="0"/>
            <w:sz w:val="22"/>
            <w:szCs w:val="22"/>
          </w:rPr>
          <w:instrText>PAGEREF _Toc106 \h</w:instrText>
        </w:r>
        <w:r w:rsidR="0028634E">
          <w:rPr>
            <w:bCs w:val="0"/>
            <w:sz w:val="22"/>
            <w:szCs w:val="22"/>
          </w:rPr>
        </w:r>
        <w:r w:rsidR="0028634E">
          <w:rPr>
            <w:bCs w:val="0"/>
            <w:sz w:val="22"/>
            <w:szCs w:val="22"/>
          </w:rPr>
          <w:fldChar w:fldCharType="separate"/>
        </w:r>
        <w:r w:rsidR="002C431C">
          <w:rPr>
            <w:bCs w:val="0"/>
            <w:noProof/>
            <w:sz w:val="22"/>
            <w:szCs w:val="22"/>
          </w:rPr>
          <w:t>46</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107" w:tooltip="#_Toc107" w:history="1">
        <w:r w:rsidR="0028634E">
          <w:rPr>
            <w:rStyle w:val="af2"/>
            <w:sz w:val="22"/>
            <w:szCs w:val="22"/>
          </w:rPr>
          <w:t>12.1 Объект налогообложения</w:t>
        </w:r>
        <w:r w:rsidR="0028634E">
          <w:rPr>
            <w:sz w:val="22"/>
            <w:szCs w:val="22"/>
          </w:rPr>
          <w:tab/>
        </w:r>
        <w:r w:rsidR="0028634E">
          <w:rPr>
            <w:sz w:val="22"/>
            <w:szCs w:val="22"/>
          </w:rPr>
          <w:fldChar w:fldCharType="begin"/>
        </w:r>
        <w:r w:rsidR="0028634E">
          <w:rPr>
            <w:sz w:val="22"/>
            <w:szCs w:val="22"/>
          </w:rPr>
          <w:instrText>PAGEREF _Toc107 \h</w:instrText>
        </w:r>
        <w:r w:rsidR="0028634E">
          <w:rPr>
            <w:sz w:val="22"/>
            <w:szCs w:val="22"/>
          </w:rPr>
        </w:r>
        <w:r w:rsidR="0028634E">
          <w:rPr>
            <w:sz w:val="22"/>
            <w:szCs w:val="22"/>
          </w:rPr>
          <w:fldChar w:fldCharType="separate"/>
        </w:r>
        <w:r w:rsidR="002C431C">
          <w:rPr>
            <w:noProof/>
            <w:sz w:val="22"/>
            <w:szCs w:val="22"/>
          </w:rPr>
          <w:t>46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8" w:tooltip="#_Toc108" w:history="1">
        <w:r w:rsidR="0028634E">
          <w:rPr>
            <w:rStyle w:val="af2"/>
            <w:sz w:val="22"/>
            <w:szCs w:val="22"/>
          </w:rPr>
          <w:t>12.2 Налоговые ставки</w:t>
        </w:r>
        <w:r w:rsidR="0028634E">
          <w:rPr>
            <w:sz w:val="22"/>
            <w:szCs w:val="22"/>
          </w:rPr>
          <w:tab/>
        </w:r>
        <w:r w:rsidR="0028634E">
          <w:rPr>
            <w:sz w:val="22"/>
            <w:szCs w:val="22"/>
          </w:rPr>
          <w:fldChar w:fldCharType="begin"/>
        </w:r>
        <w:r w:rsidR="0028634E">
          <w:rPr>
            <w:sz w:val="22"/>
            <w:szCs w:val="22"/>
          </w:rPr>
          <w:instrText>PAGEREF _Toc108 \h</w:instrText>
        </w:r>
        <w:r w:rsidR="0028634E">
          <w:rPr>
            <w:sz w:val="22"/>
            <w:szCs w:val="22"/>
          </w:rPr>
        </w:r>
        <w:r w:rsidR="0028634E">
          <w:rPr>
            <w:sz w:val="22"/>
            <w:szCs w:val="22"/>
          </w:rPr>
          <w:fldChar w:fldCharType="separate"/>
        </w:r>
        <w:r w:rsidR="002C431C">
          <w:rPr>
            <w:noProof/>
            <w:sz w:val="22"/>
            <w:szCs w:val="22"/>
          </w:rPr>
          <w:t>46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09" w:tooltip="#_Toc109" w:history="1">
        <w:r w:rsidR="0028634E">
          <w:rPr>
            <w:rStyle w:val="af2"/>
            <w:sz w:val="22"/>
            <w:szCs w:val="22"/>
          </w:rPr>
          <w:t>12.3 Порядок уплаты налога в бюджет</w:t>
        </w:r>
        <w:r w:rsidR="0028634E">
          <w:rPr>
            <w:sz w:val="22"/>
            <w:szCs w:val="22"/>
          </w:rPr>
          <w:tab/>
        </w:r>
        <w:r w:rsidR="0028634E">
          <w:rPr>
            <w:sz w:val="22"/>
            <w:szCs w:val="22"/>
          </w:rPr>
          <w:fldChar w:fldCharType="begin"/>
        </w:r>
        <w:r w:rsidR="0028634E">
          <w:rPr>
            <w:sz w:val="22"/>
            <w:szCs w:val="22"/>
          </w:rPr>
          <w:instrText>PAGEREF _Toc109 \h</w:instrText>
        </w:r>
        <w:r w:rsidR="0028634E">
          <w:rPr>
            <w:sz w:val="22"/>
            <w:szCs w:val="22"/>
          </w:rPr>
        </w:r>
        <w:r w:rsidR="0028634E">
          <w:rPr>
            <w:sz w:val="22"/>
            <w:szCs w:val="22"/>
          </w:rPr>
          <w:fldChar w:fldCharType="separate"/>
        </w:r>
        <w:r w:rsidR="002C431C">
          <w:rPr>
            <w:noProof/>
            <w:sz w:val="22"/>
            <w:szCs w:val="22"/>
          </w:rPr>
          <w:t>46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0" w:tooltip="#_Toc110" w:history="1">
        <w:r w:rsidR="0028634E">
          <w:rPr>
            <w:rStyle w:val="af2"/>
            <w:sz w:val="22"/>
            <w:szCs w:val="22"/>
          </w:rPr>
          <w:t>12.4 Налоговый и отчетный период</w:t>
        </w:r>
        <w:r w:rsidR="0028634E">
          <w:rPr>
            <w:sz w:val="22"/>
            <w:szCs w:val="22"/>
          </w:rPr>
          <w:tab/>
        </w:r>
        <w:r w:rsidR="0028634E">
          <w:rPr>
            <w:sz w:val="22"/>
            <w:szCs w:val="22"/>
          </w:rPr>
          <w:fldChar w:fldCharType="begin"/>
        </w:r>
        <w:r w:rsidR="0028634E">
          <w:rPr>
            <w:sz w:val="22"/>
            <w:szCs w:val="22"/>
          </w:rPr>
          <w:instrText>PAGEREF _Toc110 \h</w:instrText>
        </w:r>
        <w:r w:rsidR="0028634E">
          <w:rPr>
            <w:sz w:val="22"/>
            <w:szCs w:val="22"/>
          </w:rPr>
        </w:r>
        <w:r w:rsidR="0028634E">
          <w:rPr>
            <w:sz w:val="22"/>
            <w:szCs w:val="22"/>
          </w:rPr>
          <w:fldChar w:fldCharType="separate"/>
        </w:r>
        <w:r w:rsidR="002C431C">
          <w:rPr>
            <w:noProof/>
            <w:sz w:val="22"/>
            <w:szCs w:val="22"/>
          </w:rPr>
          <w:t>46</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1" w:tooltip="#_Toc111" w:history="1">
        <w:r w:rsidR="0028634E">
          <w:rPr>
            <w:rStyle w:val="af2"/>
            <w:sz w:val="22"/>
            <w:szCs w:val="22"/>
          </w:rPr>
          <w:t>12.5 Порядок исчисления налога и авансовых платежей</w:t>
        </w:r>
        <w:r w:rsidR="0028634E">
          <w:rPr>
            <w:sz w:val="22"/>
            <w:szCs w:val="22"/>
          </w:rPr>
          <w:tab/>
        </w:r>
        <w:r w:rsidR="0028634E">
          <w:rPr>
            <w:sz w:val="22"/>
            <w:szCs w:val="22"/>
          </w:rPr>
          <w:fldChar w:fldCharType="begin"/>
        </w:r>
        <w:r w:rsidR="0028634E">
          <w:rPr>
            <w:sz w:val="22"/>
            <w:szCs w:val="22"/>
          </w:rPr>
          <w:instrText>PAGEREF _Toc111 \h</w:instrText>
        </w:r>
        <w:r w:rsidR="0028634E">
          <w:rPr>
            <w:sz w:val="22"/>
            <w:szCs w:val="22"/>
          </w:rPr>
        </w:r>
        <w:r w:rsidR="0028634E">
          <w:rPr>
            <w:sz w:val="22"/>
            <w:szCs w:val="22"/>
          </w:rPr>
          <w:fldChar w:fldCharType="separate"/>
        </w:r>
        <w:r w:rsidR="002C431C">
          <w:rPr>
            <w:noProof/>
            <w:sz w:val="22"/>
            <w:szCs w:val="22"/>
          </w:rPr>
          <w:t>47</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112" w:tooltip="#_Toc112" w:history="1">
        <w:r w:rsidR="0028634E">
          <w:rPr>
            <w:rStyle w:val="af2"/>
            <w:bCs w:val="0"/>
            <w:sz w:val="22"/>
            <w:szCs w:val="22"/>
          </w:rPr>
          <w:t>13 Водный налог</w:t>
        </w:r>
        <w:r w:rsidR="0028634E">
          <w:rPr>
            <w:bCs w:val="0"/>
            <w:sz w:val="22"/>
            <w:szCs w:val="22"/>
          </w:rPr>
          <w:tab/>
        </w:r>
        <w:r w:rsidR="0028634E">
          <w:rPr>
            <w:bCs w:val="0"/>
            <w:sz w:val="22"/>
            <w:szCs w:val="22"/>
          </w:rPr>
          <w:fldChar w:fldCharType="begin"/>
        </w:r>
        <w:r w:rsidR="0028634E">
          <w:rPr>
            <w:bCs w:val="0"/>
            <w:sz w:val="22"/>
            <w:szCs w:val="22"/>
          </w:rPr>
          <w:instrText>PAGEREF _Toc112 \h</w:instrText>
        </w:r>
        <w:r w:rsidR="0028634E">
          <w:rPr>
            <w:bCs w:val="0"/>
            <w:sz w:val="22"/>
            <w:szCs w:val="22"/>
          </w:rPr>
        </w:r>
        <w:r w:rsidR="0028634E">
          <w:rPr>
            <w:bCs w:val="0"/>
            <w:sz w:val="22"/>
            <w:szCs w:val="22"/>
          </w:rPr>
          <w:fldChar w:fldCharType="separate"/>
        </w:r>
        <w:r w:rsidR="002C431C">
          <w:rPr>
            <w:bCs w:val="0"/>
            <w:noProof/>
            <w:sz w:val="22"/>
            <w:szCs w:val="22"/>
          </w:rPr>
          <w:t>47</w:t>
        </w:r>
        <w:r w:rsidR="0028634E">
          <w:rPr>
            <w:bCs w:val="0"/>
            <w:sz w:val="22"/>
            <w:szCs w:val="22"/>
          </w:rPr>
          <w:fldChar w:fldCharType="end"/>
        </w:r>
      </w:hyperlink>
    </w:p>
    <w:p w:rsidR="000F7B7C" w:rsidRDefault="00BE03CC">
      <w:pPr>
        <w:pStyle w:val="25"/>
        <w:tabs>
          <w:tab w:val="clear" w:pos="10196"/>
          <w:tab w:val="right" w:leader="dot" w:pos="10205"/>
        </w:tabs>
        <w:rPr>
          <w:sz w:val="22"/>
          <w:szCs w:val="22"/>
        </w:rPr>
      </w:pPr>
      <w:hyperlink w:anchor="_Toc113" w:tooltip="#_Toc113" w:history="1">
        <w:r w:rsidR="0028634E">
          <w:rPr>
            <w:rStyle w:val="af2"/>
            <w:sz w:val="22"/>
            <w:szCs w:val="22"/>
          </w:rPr>
          <w:t>13.1 Объект налогообложения</w:t>
        </w:r>
        <w:r w:rsidR="0028634E">
          <w:rPr>
            <w:sz w:val="22"/>
            <w:szCs w:val="22"/>
          </w:rPr>
          <w:tab/>
        </w:r>
        <w:r w:rsidR="0028634E">
          <w:rPr>
            <w:sz w:val="22"/>
            <w:szCs w:val="22"/>
          </w:rPr>
          <w:fldChar w:fldCharType="begin"/>
        </w:r>
        <w:r w:rsidR="0028634E">
          <w:rPr>
            <w:sz w:val="22"/>
            <w:szCs w:val="22"/>
          </w:rPr>
          <w:instrText>PAGEREF _Toc113 \h</w:instrText>
        </w:r>
        <w:r w:rsidR="0028634E">
          <w:rPr>
            <w:sz w:val="22"/>
            <w:szCs w:val="22"/>
          </w:rPr>
        </w:r>
        <w:r w:rsidR="0028634E">
          <w:rPr>
            <w:sz w:val="22"/>
            <w:szCs w:val="22"/>
          </w:rPr>
          <w:fldChar w:fldCharType="separate"/>
        </w:r>
        <w:r w:rsidR="002C431C">
          <w:rPr>
            <w:noProof/>
            <w:sz w:val="22"/>
            <w:szCs w:val="22"/>
          </w:rPr>
          <w:t>47</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4" w:tooltip="#_Toc114" w:history="1">
        <w:r w:rsidR="0028634E">
          <w:rPr>
            <w:rStyle w:val="af2"/>
            <w:sz w:val="22"/>
            <w:szCs w:val="22"/>
          </w:rPr>
          <w:t>13.2 Налоговые ставки</w:t>
        </w:r>
        <w:r w:rsidR="0028634E">
          <w:rPr>
            <w:sz w:val="22"/>
            <w:szCs w:val="22"/>
          </w:rPr>
          <w:tab/>
        </w:r>
        <w:r w:rsidR="0028634E">
          <w:rPr>
            <w:sz w:val="22"/>
            <w:szCs w:val="22"/>
          </w:rPr>
          <w:fldChar w:fldCharType="begin"/>
        </w:r>
        <w:r w:rsidR="0028634E">
          <w:rPr>
            <w:sz w:val="22"/>
            <w:szCs w:val="22"/>
          </w:rPr>
          <w:instrText>PAGEREF _Toc114 \h</w:instrText>
        </w:r>
        <w:r w:rsidR="0028634E">
          <w:rPr>
            <w:sz w:val="22"/>
            <w:szCs w:val="22"/>
          </w:rPr>
        </w:r>
        <w:r w:rsidR="0028634E">
          <w:rPr>
            <w:sz w:val="22"/>
            <w:szCs w:val="22"/>
          </w:rPr>
          <w:fldChar w:fldCharType="separate"/>
        </w:r>
        <w:r w:rsidR="002C431C">
          <w:rPr>
            <w:noProof/>
            <w:sz w:val="22"/>
            <w:szCs w:val="22"/>
          </w:rPr>
          <w:t>47</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5" w:tooltip="#_Toc115" w:history="1">
        <w:r w:rsidR="0028634E">
          <w:rPr>
            <w:rStyle w:val="af2"/>
            <w:sz w:val="22"/>
            <w:szCs w:val="22"/>
          </w:rPr>
          <w:t>13.3 Порядок уплаты налога в бюджет</w:t>
        </w:r>
        <w:r w:rsidR="0028634E">
          <w:rPr>
            <w:sz w:val="22"/>
            <w:szCs w:val="22"/>
          </w:rPr>
          <w:tab/>
        </w:r>
        <w:r w:rsidR="0028634E">
          <w:rPr>
            <w:sz w:val="22"/>
            <w:szCs w:val="22"/>
          </w:rPr>
          <w:fldChar w:fldCharType="begin"/>
        </w:r>
        <w:r w:rsidR="0028634E">
          <w:rPr>
            <w:sz w:val="22"/>
            <w:szCs w:val="22"/>
          </w:rPr>
          <w:instrText>PAGEREF _Toc115 \h</w:instrText>
        </w:r>
        <w:r w:rsidR="0028634E">
          <w:rPr>
            <w:sz w:val="22"/>
            <w:szCs w:val="22"/>
          </w:rPr>
        </w:r>
        <w:r w:rsidR="0028634E">
          <w:rPr>
            <w:sz w:val="22"/>
            <w:szCs w:val="22"/>
          </w:rPr>
          <w:fldChar w:fldCharType="separate"/>
        </w:r>
        <w:r w:rsidR="002C431C">
          <w:rPr>
            <w:noProof/>
            <w:sz w:val="22"/>
            <w:szCs w:val="22"/>
          </w:rPr>
          <w:t>48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6" w:tooltip="#_Toc116" w:history="1">
        <w:r w:rsidR="0028634E">
          <w:rPr>
            <w:rStyle w:val="af2"/>
            <w:sz w:val="22"/>
            <w:szCs w:val="22"/>
          </w:rPr>
          <w:t>13.4 Налоговый период</w:t>
        </w:r>
        <w:r w:rsidR="0028634E">
          <w:rPr>
            <w:sz w:val="22"/>
            <w:szCs w:val="22"/>
          </w:rPr>
          <w:tab/>
        </w:r>
        <w:r w:rsidR="0028634E">
          <w:rPr>
            <w:sz w:val="22"/>
            <w:szCs w:val="22"/>
          </w:rPr>
          <w:fldChar w:fldCharType="begin"/>
        </w:r>
        <w:r w:rsidR="0028634E">
          <w:rPr>
            <w:sz w:val="22"/>
            <w:szCs w:val="22"/>
          </w:rPr>
          <w:instrText>PAGEREF _Toc116 \h</w:instrText>
        </w:r>
        <w:r w:rsidR="0028634E">
          <w:rPr>
            <w:sz w:val="22"/>
            <w:szCs w:val="22"/>
          </w:rPr>
        </w:r>
        <w:r w:rsidR="0028634E">
          <w:rPr>
            <w:sz w:val="22"/>
            <w:szCs w:val="22"/>
          </w:rPr>
          <w:fldChar w:fldCharType="separate"/>
        </w:r>
        <w:r w:rsidR="002C431C">
          <w:rPr>
            <w:noProof/>
            <w:sz w:val="22"/>
            <w:szCs w:val="22"/>
          </w:rPr>
          <w:t>48</w:t>
        </w:r>
        <w:r w:rsidR="0028634E">
          <w:rPr>
            <w:sz w:val="22"/>
            <w:szCs w:val="22"/>
          </w:rPr>
          <w:fldChar w:fldCharType="end"/>
        </w:r>
      </w:hyperlink>
    </w:p>
    <w:p w:rsidR="000F7B7C" w:rsidRDefault="00BE03CC">
      <w:pPr>
        <w:pStyle w:val="25"/>
        <w:tabs>
          <w:tab w:val="clear" w:pos="10196"/>
          <w:tab w:val="right" w:leader="dot" w:pos="10205"/>
        </w:tabs>
        <w:rPr>
          <w:sz w:val="22"/>
          <w:szCs w:val="22"/>
        </w:rPr>
      </w:pPr>
      <w:hyperlink w:anchor="_Toc117" w:tooltip="#_Toc117" w:history="1">
        <w:r w:rsidR="0028634E">
          <w:rPr>
            <w:rStyle w:val="af2"/>
            <w:sz w:val="22"/>
            <w:szCs w:val="22"/>
          </w:rPr>
          <w:t xml:space="preserve"> 13.5 Порядок декларирования налога </w:t>
        </w:r>
        <w:r w:rsidR="0028634E">
          <w:rPr>
            <w:sz w:val="22"/>
            <w:szCs w:val="22"/>
          </w:rPr>
          <w:tab/>
        </w:r>
        <w:r w:rsidR="0028634E">
          <w:rPr>
            <w:sz w:val="22"/>
            <w:szCs w:val="22"/>
          </w:rPr>
          <w:fldChar w:fldCharType="begin"/>
        </w:r>
        <w:r w:rsidR="0028634E">
          <w:rPr>
            <w:sz w:val="22"/>
            <w:szCs w:val="22"/>
          </w:rPr>
          <w:instrText>PAGEREF _Toc117 \h</w:instrText>
        </w:r>
        <w:r w:rsidR="0028634E">
          <w:rPr>
            <w:sz w:val="22"/>
            <w:szCs w:val="22"/>
          </w:rPr>
        </w:r>
        <w:r w:rsidR="0028634E">
          <w:rPr>
            <w:sz w:val="22"/>
            <w:szCs w:val="22"/>
          </w:rPr>
          <w:fldChar w:fldCharType="separate"/>
        </w:r>
        <w:r w:rsidR="002C431C">
          <w:rPr>
            <w:noProof/>
            <w:sz w:val="22"/>
            <w:szCs w:val="22"/>
          </w:rPr>
          <w:t>48</w:t>
        </w:r>
        <w:r w:rsidR="0028634E">
          <w:rPr>
            <w:sz w:val="22"/>
            <w:szCs w:val="22"/>
          </w:rPr>
          <w:fldChar w:fldCharType="end"/>
        </w:r>
      </w:hyperlink>
    </w:p>
    <w:p w:rsidR="000F7B7C" w:rsidRDefault="00BE03CC">
      <w:pPr>
        <w:pStyle w:val="12"/>
        <w:tabs>
          <w:tab w:val="clear" w:pos="10206"/>
          <w:tab w:val="right" w:leader="dot" w:pos="10205"/>
        </w:tabs>
        <w:rPr>
          <w:bCs w:val="0"/>
          <w:sz w:val="22"/>
          <w:szCs w:val="22"/>
        </w:rPr>
      </w:pPr>
      <w:hyperlink w:anchor="_Toc118" w:tooltip="#_Toc118" w:history="1">
        <w:r w:rsidR="0028634E">
          <w:rPr>
            <w:rStyle w:val="af2"/>
            <w:bCs w:val="0"/>
            <w:sz w:val="22"/>
            <w:szCs w:val="22"/>
          </w:rPr>
          <w:t>14 Страховые взносы</w:t>
        </w:r>
        <w:r w:rsidR="0028634E">
          <w:rPr>
            <w:bCs w:val="0"/>
            <w:sz w:val="22"/>
            <w:szCs w:val="22"/>
          </w:rPr>
          <w:tab/>
        </w:r>
        <w:r w:rsidR="0028634E">
          <w:rPr>
            <w:bCs w:val="0"/>
            <w:sz w:val="22"/>
            <w:szCs w:val="22"/>
          </w:rPr>
          <w:fldChar w:fldCharType="begin"/>
        </w:r>
        <w:r w:rsidR="0028634E">
          <w:rPr>
            <w:bCs w:val="0"/>
            <w:sz w:val="22"/>
            <w:szCs w:val="22"/>
          </w:rPr>
          <w:instrText>PAGEREF _Toc118 \h</w:instrText>
        </w:r>
        <w:r w:rsidR="0028634E">
          <w:rPr>
            <w:bCs w:val="0"/>
            <w:sz w:val="22"/>
            <w:szCs w:val="22"/>
          </w:rPr>
        </w:r>
        <w:r w:rsidR="0028634E">
          <w:rPr>
            <w:bCs w:val="0"/>
            <w:sz w:val="22"/>
            <w:szCs w:val="22"/>
          </w:rPr>
          <w:fldChar w:fldCharType="separate"/>
        </w:r>
        <w:r w:rsidR="002C431C">
          <w:rPr>
            <w:bCs w:val="0"/>
            <w:noProof/>
            <w:sz w:val="22"/>
            <w:szCs w:val="22"/>
          </w:rPr>
          <w:t>48</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119" w:tooltip="#_Toc119" w:history="1">
        <w:r w:rsidR="0028634E">
          <w:rPr>
            <w:rStyle w:val="af2"/>
            <w:bCs w:val="0"/>
            <w:sz w:val="22"/>
            <w:szCs w:val="22"/>
          </w:rPr>
          <w:t>15 Налог на доходы физических лиц</w:t>
        </w:r>
        <w:r w:rsidR="0028634E">
          <w:rPr>
            <w:bCs w:val="0"/>
            <w:sz w:val="22"/>
            <w:szCs w:val="22"/>
          </w:rPr>
          <w:tab/>
        </w:r>
        <w:r w:rsidR="0028634E">
          <w:rPr>
            <w:bCs w:val="0"/>
            <w:sz w:val="22"/>
            <w:szCs w:val="22"/>
          </w:rPr>
          <w:fldChar w:fldCharType="begin"/>
        </w:r>
        <w:r w:rsidR="0028634E">
          <w:rPr>
            <w:bCs w:val="0"/>
            <w:sz w:val="22"/>
            <w:szCs w:val="22"/>
          </w:rPr>
          <w:instrText>PAGEREF _Toc119 \h</w:instrText>
        </w:r>
        <w:r w:rsidR="0028634E">
          <w:rPr>
            <w:bCs w:val="0"/>
            <w:sz w:val="22"/>
            <w:szCs w:val="22"/>
          </w:rPr>
        </w:r>
        <w:r w:rsidR="0028634E">
          <w:rPr>
            <w:bCs w:val="0"/>
            <w:sz w:val="22"/>
            <w:szCs w:val="22"/>
          </w:rPr>
          <w:fldChar w:fldCharType="separate"/>
        </w:r>
        <w:r w:rsidR="002C431C">
          <w:rPr>
            <w:bCs w:val="0"/>
            <w:noProof/>
            <w:sz w:val="22"/>
            <w:szCs w:val="22"/>
          </w:rPr>
          <w:t>49</w:t>
        </w:r>
        <w:r w:rsidR="0028634E">
          <w:rPr>
            <w:bCs w:val="0"/>
            <w:sz w:val="22"/>
            <w:szCs w:val="22"/>
          </w:rPr>
          <w:fldChar w:fldCharType="end"/>
        </w:r>
      </w:hyperlink>
    </w:p>
    <w:p w:rsidR="000F7B7C" w:rsidRDefault="00BE03CC">
      <w:pPr>
        <w:pStyle w:val="12"/>
        <w:tabs>
          <w:tab w:val="clear" w:pos="10206"/>
          <w:tab w:val="right" w:leader="dot" w:pos="10205"/>
        </w:tabs>
        <w:rPr>
          <w:bCs w:val="0"/>
          <w:sz w:val="22"/>
          <w:szCs w:val="22"/>
        </w:rPr>
      </w:pPr>
      <w:hyperlink w:anchor="_Toc120" w:tooltip="#_Toc120" w:history="1">
        <w:r w:rsidR="0028634E">
          <w:rPr>
            <w:rStyle w:val="af2"/>
            <w:bCs w:val="0"/>
            <w:sz w:val="22"/>
            <w:szCs w:val="22"/>
          </w:rPr>
          <w:t>17 Контроль выполнения Положения</w:t>
        </w:r>
        <w:r w:rsidR="0028634E">
          <w:rPr>
            <w:bCs w:val="0"/>
            <w:sz w:val="22"/>
            <w:szCs w:val="22"/>
          </w:rPr>
          <w:tab/>
        </w:r>
        <w:r w:rsidR="0028634E">
          <w:rPr>
            <w:bCs w:val="0"/>
            <w:sz w:val="22"/>
            <w:szCs w:val="22"/>
          </w:rPr>
          <w:fldChar w:fldCharType="begin"/>
        </w:r>
        <w:r w:rsidR="0028634E">
          <w:rPr>
            <w:bCs w:val="0"/>
            <w:sz w:val="22"/>
            <w:szCs w:val="22"/>
          </w:rPr>
          <w:instrText>PAGEREF _Toc120 \h</w:instrText>
        </w:r>
        <w:r w:rsidR="0028634E">
          <w:rPr>
            <w:bCs w:val="0"/>
            <w:sz w:val="22"/>
            <w:szCs w:val="22"/>
          </w:rPr>
        </w:r>
        <w:r w:rsidR="0028634E">
          <w:rPr>
            <w:bCs w:val="0"/>
            <w:sz w:val="22"/>
            <w:szCs w:val="22"/>
          </w:rPr>
          <w:fldChar w:fldCharType="separate"/>
        </w:r>
        <w:r w:rsidR="002C431C">
          <w:rPr>
            <w:bCs w:val="0"/>
            <w:noProof/>
            <w:sz w:val="22"/>
            <w:szCs w:val="22"/>
          </w:rPr>
          <w:t>50</w:t>
        </w:r>
        <w:r w:rsidR="0028634E">
          <w:rPr>
            <w:bCs w:val="0"/>
            <w:sz w:val="22"/>
            <w:szCs w:val="22"/>
          </w:rPr>
          <w:fldChar w:fldCharType="end"/>
        </w:r>
      </w:hyperlink>
    </w:p>
    <w:p w:rsidR="000F7B7C" w:rsidRDefault="00BE03CC">
      <w:pPr>
        <w:pStyle w:val="12"/>
        <w:tabs>
          <w:tab w:val="clear" w:pos="10206"/>
          <w:tab w:val="right" w:leader="dot" w:pos="10205"/>
        </w:tabs>
        <w:rPr>
          <w:rStyle w:val="afb"/>
          <w:b w:val="0"/>
          <w:sz w:val="22"/>
          <w:szCs w:val="22"/>
        </w:rPr>
      </w:pPr>
      <w:hyperlink w:anchor="_Toc121" w:tooltip="#_Toc121" w:history="1">
        <w:r w:rsidR="0028634E">
          <w:rPr>
            <w:rStyle w:val="af2"/>
            <w:bCs w:val="0"/>
            <w:sz w:val="22"/>
            <w:szCs w:val="22"/>
          </w:rPr>
          <w:t>Приложение 1</w:t>
        </w:r>
      </w:hyperlink>
      <w:r w:rsidR="0028634E">
        <w:rPr>
          <w:rStyle w:val="afb"/>
          <w:b w:val="0"/>
          <w:sz w:val="22"/>
          <w:szCs w:val="22"/>
        </w:rPr>
        <w:t xml:space="preserve"> </w:t>
      </w:r>
      <w:hyperlink w:anchor="_Toc122" w:tooltip="#_Toc122" w:history="1">
        <w:r w:rsidR="0028634E">
          <w:rPr>
            <w:rStyle w:val="af2"/>
            <w:bCs w:val="0"/>
            <w:sz w:val="22"/>
            <w:szCs w:val="22"/>
          </w:rPr>
          <w:t>Реестр налоговых регистров</w:t>
        </w:r>
        <w:r w:rsidR="0028634E">
          <w:rPr>
            <w:bCs w:val="0"/>
            <w:sz w:val="22"/>
            <w:szCs w:val="22"/>
          </w:rPr>
          <w:tab/>
        </w:r>
        <w:r w:rsidR="0028634E">
          <w:rPr>
            <w:bCs w:val="0"/>
            <w:sz w:val="22"/>
            <w:szCs w:val="22"/>
          </w:rPr>
          <w:fldChar w:fldCharType="begin"/>
        </w:r>
        <w:r w:rsidR="0028634E">
          <w:rPr>
            <w:bCs w:val="0"/>
            <w:sz w:val="22"/>
            <w:szCs w:val="22"/>
          </w:rPr>
          <w:instrText>PAGEREF _Toc122 \h</w:instrText>
        </w:r>
        <w:r w:rsidR="0028634E">
          <w:rPr>
            <w:bCs w:val="0"/>
            <w:sz w:val="22"/>
            <w:szCs w:val="22"/>
          </w:rPr>
        </w:r>
        <w:r w:rsidR="0028634E">
          <w:rPr>
            <w:bCs w:val="0"/>
            <w:sz w:val="22"/>
            <w:szCs w:val="22"/>
          </w:rPr>
          <w:fldChar w:fldCharType="separate"/>
        </w:r>
        <w:r w:rsidR="002C431C">
          <w:rPr>
            <w:bCs w:val="0"/>
            <w:noProof/>
            <w:sz w:val="22"/>
            <w:szCs w:val="22"/>
          </w:rPr>
          <w:t>51</w:t>
        </w:r>
        <w:r w:rsidR="0028634E">
          <w:rPr>
            <w:bCs w:val="0"/>
            <w:sz w:val="22"/>
            <w:szCs w:val="22"/>
          </w:rPr>
          <w:fldChar w:fldCharType="end"/>
        </w:r>
      </w:hyperlink>
    </w:p>
    <w:p w:rsidR="000F7B7C" w:rsidRDefault="00BE03CC">
      <w:pPr>
        <w:pStyle w:val="12"/>
        <w:tabs>
          <w:tab w:val="clear" w:pos="10206"/>
          <w:tab w:val="right" w:leader="dot" w:pos="10205"/>
        </w:tabs>
        <w:rPr>
          <w:rStyle w:val="afb"/>
          <w:b w:val="0"/>
          <w:sz w:val="22"/>
          <w:szCs w:val="22"/>
        </w:rPr>
      </w:pPr>
      <w:hyperlink w:anchor="_Toc123" w:tooltip="#_Toc123" w:history="1">
        <w:r w:rsidR="0028634E">
          <w:rPr>
            <w:rStyle w:val="af2"/>
            <w:bCs w:val="0"/>
            <w:sz w:val="22"/>
            <w:szCs w:val="22"/>
          </w:rPr>
          <w:t>Приложение 2</w:t>
        </w:r>
      </w:hyperlink>
      <w:r w:rsidR="0028634E">
        <w:rPr>
          <w:rStyle w:val="afb"/>
          <w:b w:val="0"/>
          <w:sz w:val="22"/>
          <w:szCs w:val="22"/>
        </w:rPr>
        <w:t xml:space="preserve"> </w:t>
      </w:r>
      <w:hyperlink w:anchor="_Toc124" w:tooltip="#_Toc124" w:history="1">
        <w:r w:rsidR="0028634E">
          <w:rPr>
            <w:rStyle w:val="af2"/>
            <w:bCs w:val="0"/>
            <w:sz w:val="22"/>
            <w:szCs w:val="22"/>
          </w:rPr>
          <w:t>Формы налоговых регистров</w:t>
        </w:r>
        <w:r w:rsidR="0028634E">
          <w:rPr>
            <w:bCs w:val="0"/>
            <w:sz w:val="22"/>
            <w:szCs w:val="22"/>
          </w:rPr>
          <w:tab/>
        </w:r>
        <w:r w:rsidR="0028634E">
          <w:rPr>
            <w:bCs w:val="0"/>
            <w:sz w:val="22"/>
            <w:szCs w:val="22"/>
          </w:rPr>
          <w:fldChar w:fldCharType="begin"/>
        </w:r>
        <w:r w:rsidR="0028634E">
          <w:rPr>
            <w:bCs w:val="0"/>
            <w:sz w:val="22"/>
            <w:szCs w:val="22"/>
          </w:rPr>
          <w:instrText>PAGEREF _Toc124 \h</w:instrText>
        </w:r>
        <w:r w:rsidR="0028634E">
          <w:rPr>
            <w:bCs w:val="0"/>
            <w:sz w:val="22"/>
            <w:szCs w:val="22"/>
          </w:rPr>
        </w:r>
        <w:r w:rsidR="0028634E">
          <w:rPr>
            <w:bCs w:val="0"/>
            <w:sz w:val="22"/>
            <w:szCs w:val="22"/>
          </w:rPr>
          <w:fldChar w:fldCharType="separate"/>
        </w:r>
        <w:r w:rsidR="002C431C">
          <w:rPr>
            <w:bCs w:val="0"/>
            <w:noProof/>
            <w:sz w:val="22"/>
            <w:szCs w:val="22"/>
          </w:rPr>
          <w:t>52</w:t>
        </w:r>
        <w:r w:rsidR="0028634E">
          <w:rPr>
            <w:bCs w:val="0"/>
            <w:sz w:val="22"/>
            <w:szCs w:val="22"/>
          </w:rPr>
          <w:fldChar w:fldCharType="end"/>
        </w:r>
      </w:hyperlink>
    </w:p>
    <w:p w:rsidR="000F7B7C" w:rsidRDefault="0028634E">
      <w:pPr>
        <w:rPr>
          <w:b/>
          <w:bCs/>
        </w:rPr>
      </w:pPr>
      <w:r>
        <w:rPr>
          <w:bCs/>
          <w:sz w:val="24"/>
        </w:rPr>
        <w:fldChar w:fldCharType="end"/>
      </w: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Pr>
        <w:rPr>
          <w:b/>
          <w:bCs/>
        </w:rPr>
      </w:pPr>
    </w:p>
    <w:p w:rsidR="000F7B7C" w:rsidRDefault="000F7B7C"/>
    <w:p w:rsidR="000F7B7C" w:rsidRDefault="000F7B7C"/>
    <w:p w:rsidR="000F7B7C" w:rsidRDefault="000F7B7C"/>
    <w:p w:rsidR="000F7B7C" w:rsidRDefault="0028634E">
      <w:r>
        <w:br w:type="page" w:clear="all"/>
      </w:r>
    </w:p>
    <w:p w:rsidR="000F7B7C" w:rsidRDefault="000F7B7C"/>
    <w:p w:rsidR="000F7B7C" w:rsidRDefault="0028634E">
      <w:pPr>
        <w:pStyle w:val="1"/>
        <w:numPr>
          <w:ilvl w:val="0"/>
          <w:numId w:val="21"/>
        </w:numPr>
        <w:spacing w:before="240" w:after="240"/>
        <w:ind w:hanging="720"/>
        <w:rPr>
          <w:b/>
          <w:bCs/>
          <w:sz w:val="24"/>
          <w:lang w:val="ru-RU"/>
        </w:rPr>
      </w:pPr>
      <w:bookmarkStart w:id="0" w:name="_Toc1"/>
      <w:r>
        <w:rPr>
          <w:b/>
          <w:bCs/>
          <w:sz w:val="24"/>
        </w:rPr>
        <w:t>Назначение и область применения</w:t>
      </w:r>
      <w:bookmarkEnd w:id="0"/>
    </w:p>
    <w:p w:rsidR="000F7B7C" w:rsidRDefault="0028634E" w:rsidP="00023E36">
      <w:pPr>
        <w:pStyle w:val="13"/>
        <w:tabs>
          <w:tab w:val="left" w:pos="0"/>
          <w:tab w:val="left" w:pos="1134"/>
        </w:tabs>
        <w:ind w:firstLine="567"/>
        <w:jc w:val="both"/>
        <w:rPr>
          <w:szCs w:val="24"/>
          <w:lang w:val="ru-RU"/>
        </w:rPr>
      </w:pPr>
      <w:r>
        <w:rPr>
          <w:szCs w:val="24"/>
          <w:lang w:val="ru-RU"/>
        </w:rPr>
        <w:t>1.1</w:t>
      </w:r>
      <w:r w:rsidR="00023E36">
        <w:rPr>
          <w:szCs w:val="24"/>
          <w:lang w:val="ru-RU"/>
        </w:rPr>
        <w:tab/>
      </w:r>
      <w:r>
        <w:rPr>
          <w:szCs w:val="24"/>
          <w:lang w:val="ru-RU"/>
        </w:rPr>
        <w:t>Настоящее</w:t>
      </w:r>
      <w:r w:rsidR="00023E36">
        <w:rPr>
          <w:szCs w:val="24"/>
          <w:lang w:val="ru-RU"/>
        </w:rPr>
        <w:t xml:space="preserve"> Положение разработано в целях:</w:t>
      </w:r>
    </w:p>
    <w:p w:rsidR="000F7B7C" w:rsidRDefault="0028634E" w:rsidP="00023E36">
      <w:pPr>
        <w:pStyle w:val="13"/>
        <w:tabs>
          <w:tab w:val="left" w:pos="0"/>
          <w:tab w:val="left" w:pos="1134"/>
        </w:tabs>
        <w:ind w:firstLine="567"/>
        <w:jc w:val="both"/>
        <w:rPr>
          <w:lang w:val="ru-RU"/>
        </w:rPr>
      </w:pPr>
      <w:r>
        <w:rPr>
          <w:lang w:val="ru-RU"/>
        </w:rPr>
        <w:t>-</w:t>
      </w:r>
      <w:r w:rsidR="00023E36">
        <w:rPr>
          <w:lang w:val="ru-RU"/>
        </w:rPr>
        <w:tab/>
      </w:r>
      <w:r>
        <w:rPr>
          <w:lang w:val="ru-RU"/>
        </w:rPr>
        <w:t xml:space="preserve">обеспечения единства методики при организации и ведении учетного процесса </w:t>
      </w:r>
      <w:r w:rsidR="00E26B23">
        <w:rPr>
          <w:lang w:val="ru-RU"/>
        </w:rPr>
        <w:br/>
      </w:r>
      <w:r>
        <w:rPr>
          <w:lang w:val="ru-RU"/>
        </w:rPr>
        <w:t>как в разрезе различных периодов времени, так и в разрезе обособленных структурных подразделений Общества;</w:t>
      </w:r>
    </w:p>
    <w:p w:rsidR="000F7B7C" w:rsidRDefault="0028634E" w:rsidP="00023E36">
      <w:pPr>
        <w:pStyle w:val="13"/>
        <w:tabs>
          <w:tab w:val="left" w:pos="0"/>
          <w:tab w:val="left" w:pos="1134"/>
        </w:tabs>
        <w:ind w:firstLine="567"/>
        <w:jc w:val="both"/>
        <w:rPr>
          <w:lang w:val="ru-RU"/>
        </w:rPr>
      </w:pPr>
      <w:r>
        <w:rPr>
          <w:lang w:val="ru-RU"/>
        </w:rPr>
        <w:t>-</w:t>
      </w:r>
      <w:r w:rsidR="00023E36">
        <w:rPr>
          <w:lang w:val="ru-RU"/>
        </w:rPr>
        <w:tab/>
      </w:r>
      <w:r>
        <w:rPr>
          <w:lang w:val="ru-RU"/>
        </w:rPr>
        <w:t>формирования полной и достоверной информации об объектах налогового учета, таких как доходы, расходы, имущество, имущественные права, обязательства и хозяйственные операции Общества, стоимостная оценка которых определяет налоговую базу текущего отчетного (налогового) периода;</w:t>
      </w:r>
    </w:p>
    <w:p w:rsidR="000F7B7C" w:rsidRDefault="0028634E" w:rsidP="00023E36">
      <w:pPr>
        <w:pStyle w:val="13"/>
        <w:tabs>
          <w:tab w:val="left" w:pos="0"/>
          <w:tab w:val="left" w:pos="1134"/>
        </w:tabs>
        <w:ind w:firstLine="567"/>
        <w:jc w:val="both"/>
        <w:rPr>
          <w:lang w:val="ru-RU"/>
        </w:rPr>
      </w:pPr>
      <w:r>
        <w:rPr>
          <w:lang w:val="ru-RU"/>
        </w:rPr>
        <w:t>-</w:t>
      </w:r>
      <w:r w:rsidR="00023E36">
        <w:rPr>
          <w:lang w:val="ru-RU"/>
        </w:rPr>
        <w:tab/>
      </w:r>
      <w:r>
        <w:rPr>
          <w:lang w:val="ru-RU"/>
        </w:rPr>
        <w:t xml:space="preserve">обеспечения внутренних и внешних пользователей информацией об обязательствах Общества по налогам и сборам и своевременности их уплаты с учетом организационных </w:t>
      </w:r>
      <w:r w:rsidR="00836260">
        <w:rPr>
          <w:lang w:val="ru-RU"/>
        </w:rPr>
        <w:br/>
      </w:r>
      <w:r>
        <w:rPr>
          <w:lang w:val="ru-RU"/>
        </w:rPr>
        <w:t>и отраслевых особенностей организации.</w:t>
      </w:r>
    </w:p>
    <w:p w:rsidR="000F7B7C" w:rsidRDefault="0028634E" w:rsidP="00023E36">
      <w:pPr>
        <w:pStyle w:val="13"/>
        <w:tabs>
          <w:tab w:val="left" w:pos="0"/>
          <w:tab w:val="left" w:pos="1134"/>
        </w:tabs>
        <w:ind w:firstLine="567"/>
        <w:jc w:val="both"/>
        <w:rPr>
          <w:lang w:val="ru-RU"/>
        </w:rPr>
      </w:pPr>
      <w:r>
        <w:rPr>
          <w:lang w:val="ru-RU"/>
        </w:rPr>
        <w:t>1.2</w:t>
      </w:r>
      <w:r w:rsidR="00023E36">
        <w:rPr>
          <w:lang w:val="ru-RU"/>
        </w:rPr>
        <w:tab/>
      </w:r>
      <w:r>
        <w:rPr>
          <w:lang w:val="ru-RU"/>
        </w:rPr>
        <w:t>Под Учетной политикой ПАО «Россети Северо-Запад» (далее – Общество) для целей налогообложения понимается выбранная совокупность допускаемых Налоговым Кодексом Российской Федерации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Общества.</w:t>
      </w:r>
    </w:p>
    <w:p w:rsidR="000F7B7C" w:rsidRDefault="0028634E" w:rsidP="00023E36">
      <w:pPr>
        <w:pStyle w:val="13"/>
        <w:tabs>
          <w:tab w:val="left" w:pos="0"/>
          <w:tab w:val="left" w:pos="1134"/>
        </w:tabs>
        <w:ind w:firstLine="567"/>
        <w:jc w:val="both"/>
        <w:rPr>
          <w:lang w:val="ru-RU"/>
        </w:rPr>
      </w:pPr>
      <w:r>
        <w:rPr>
          <w:szCs w:val="24"/>
          <w:lang w:val="ru-RU"/>
        </w:rPr>
        <w:t>1.3</w:t>
      </w:r>
      <w:r w:rsidR="00023E36">
        <w:rPr>
          <w:szCs w:val="24"/>
          <w:lang w:val="ru-RU"/>
        </w:rPr>
        <w:tab/>
      </w:r>
      <w:r>
        <w:rPr>
          <w:lang w:val="ru-RU"/>
        </w:rPr>
        <w:t xml:space="preserve">Учетная политика для целей налогообложения является обязательной для применения </w:t>
      </w:r>
      <w:r w:rsidR="00836260">
        <w:rPr>
          <w:lang w:val="ru-RU"/>
        </w:rPr>
        <w:br/>
      </w:r>
      <w:r>
        <w:rPr>
          <w:lang w:val="ru-RU"/>
        </w:rPr>
        <w:t>на всех уровнях управления (в исполнительном аппарате, филиалах, других обособленных подразделениях) Общества.</w:t>
      </w:r>
    </w:p>
    <w:p w:rsidR="000F7B7C" w:rsidRDefault="0028634E" w:rsidP="00023E36">
      <w:pPr>
        <w:pStyle w:val="13"/>
        <w:tabs>
          <w:tab w:val="left" w:pos="0"/>
          <w:tab w:val="left" w:pos="1134"/>
        </w:tabs>
        <w:ind w:firstLine="567"/>
        <w:jc w:val="both"/>
        <w:rPr>
          <w:lang w:val="ru-RU"/>
        </w:rPr>
      </w:pPr>
      <w:r>
        <w:rPr>
          <w:szCs w:val="24"/>
          <w:lang w:val="ru-RU"/>
        </w:rPr>
        <w:t>1.4</w:t>
      </w:r>
      <w:r w:rsidR="00023E36">
        <w:rPr>
          <w:lang w:val="ru-RU"/>
        </w:rPr>
        <w:tab/>
      </w:r>
      <w:r>
        <w:rPr>
          <w:lang w:val="ru-RU"/>
        </w:rPr>
        <w:t xml:space="preserve">Внесение уточнений/дополнений в Учетную политику для целей налогообложения осуществляется в случае изменения законодательства Российской Федерации о налогах и сборах или применяемых методов учета. </w:t>
      </w:r>
    </w:p>
    <w:p w:rsidR="000F7B7C" w:rsidRDefault="0028634E" w:rsidP="00023E36">
      <w:pPr>
        <w:pStyle w:val="13"/>
        <w:tabs>
          <w:tab w:val="left" w:pos="0"/>
          <w:tab w:val="left" w:pos="1134"/>
        </w:tabs>
        <w:ind w:firstLine="567"/>
        <w:jc w:val="both"/>
        <w:rPr>
          <w:lang w:val="ru-RU"/>
        </w:rPr>
      </w:pPr>
      <w:r>
        <w:rPr>
          <w:lang w:val="ru-RU"/>
        </w:rPr>
        <w:t>1.5</w:t>
      </w:r>
      <w:r w:rsidR="00023E36">
        <w:rPr>
          <w:lang w:val="ru-RU"/>
        </w:rPr>
        <w:tab/>
      </w:r>
      <w:r>
        <w:rPr>
          <w:lang w:val="ru-RU"/>
        </w:rPr>
        <w:t xml:space="preserve">Подразделение налогового учета и отчетности Общества является ответственным </w:t>
      </w:r>
      <w:r w:rsidR="00E11651">
        <w:rPr>
          <w:lang w:val="ru-RU"/>
        </w:rPr>
        <w:br/>
      </w:r>
      <w:r>
        <w:rPr>
          <w:lang w:val="ru-RU"/>
        </w:rPr>
        <w:t>за разработку и актуализацию настоящего Положения, в том числе за его переутверждение при необходимости внесения изменений.</w:t>
      </w:r>
    </w:p>
    <w:p w:rsidR="000F7B7C" w:rsidRDefault="0028634E">
      <w:pPr>
        <w:pStyle w:val="1"/>
        <w:numPr>
          <w:ilvl w:val="0"/>
          <w:numId w:val="21"/>
        </w:numPr>
        <w:spacing w:before="240" w:after="240"/>
        <w:ind w:hanging="720"/>
        <w:rPr>
          <w:b/>
          <w:bCs/>
          <w:sz w:val="24"/>
          <w:lang w:val="ru-RU"/>
        </w:rPr>
      </w:pPr>
      <w:bookmarkStart w:id="1" w:name="_Toc2"/>
      <w:r>
        <w:rPr>
          <w:b/>
          <w:bCs/>
          <w:sz w:val="24"/>
        </w:rPr>
        <w:t>Нормативные ссылки</w:t>
      </w:r>
      <w:bookmarkEnd w:id="1"/>
    </w:p>
    <w:p w:rsidR="000F7B7C" w:rsidRDefault="0028634E" w:rsidP="00B100DB">
      <w:pPr>
        <w:pStyle w:val="13"/>
        <w:tabs>
          <w:tab w:val="left" w:pos="567"/>
        </w:tabs>
        <w:ind w:firstLine="567"/>
        <w:jc w:val="both"/>
        <w:rPr>
          <w:lang w:val="ru-RU"/>
        </w:rPr>
      </w:pPr>
      <w:r>
        <w:rPr>
          <w:lang w:val="ru-RU"/>
        </w:rPr>
        <w:t>В настоящем Положении использованы ссылки на следующие нормативные документы:</w:t>
      </w:r>
    </w:p>
    <w:p w:rsidR="000F7B7C" w:rsidRDefault="0028634E" w:rsidP="00B100DB">
      <w:pPr>
        <w:pStyle w:val="13"/>
        <w:ind w:firstLine="567"/>
        <w:jc w:val="both"/>
        <w:rPr>
          <w:szCs w:val="24"/>
          <w:lang w:val="ru-RU"/>
        </w:rPr>
      </w:pPr>
      <w:r>
        <w:rPr>
          <w:szCs w:val="24"/>
          <w:lang w:val="ru-RU"/>
        </w:rPr>
        <w:t>Налоговый кодекс Российской Федерации</w:t>
      </w:r>
      <w:r w:rsidR="00023E36">
        <w:rPr>
          <w:szCs w:val="24"/>
          <w:lang w:val="ru-RU"/>
        </w:rPr>
        <w:t>;</w:t>
      </w:r>
    </w:p>
    <w:p w:rsidR="000F7B7C" w:rsidRDefault="0028634E" w:rsidP="008749E7">
      <w:pPr>
        <w:pStyle w:val="13"/>
        <w:ind w:firstLine="567"/>
        <w:jc w:val="both"/>
        <w:rPr>
          <w:szCs w:val="24"/>
          <w:lang w:val="ru-RU"/>
        </w:rPr>
      </w:pPr>
      <w:r>
        <w:rPr>
          <w:szCs w:val="24"/>
          <w:lang w:val="ru-RU"/>
        </w:rPr>
        <w:t>Гражданский Кодекс Российской Федерации</w:t>
      </w:r>
      <w:r w:rsidR="00023E36">
        <w:rPr>
          <w:szCs w:val="24"/>
          <w:lang w:val="ru-RU"/>
        </w:rPr>
        <w:t>;</w:t>
      </w:r>
    </w:p>
    <w:p w:rsidR="000F7B7C" w:rsidRDefault="0028634E" w:rsidP="00333257">
      <w:pPr>
        <w:pStyle w:val="13"/>
        <w:ind w:firstLine="567"/>
        <w:jc w:val="both"/>
        <w:rPr>
          <w:szCs w:val="24"/>
          <w:lang w:val="ru-RU"/>
        </w:rPr>
      </w:pPr>
      <w:r>
        <w:rPr>
          <w:szCs w:val="24"/>
          <w:lang w:val="ru-RU"/>
        </w:rPr>
        <w:t>Федеральный закон от 23.08.1996 № 127-ФЗ «О науке и государственной научно-технической политике» (далее – ФЗ № 127-ФЗ)</w:t>
      </w:r>
      <w:r w:rsidR="00023E36">
        <w:rPr>
          <w:szCs w:val="24"/>
          <w:lang w:val="ru-RU"/>
        </w:rPr>
        <w:t>;</w:t>
      </w:r>
    </w:p>
    <w:p w:rsidR="000F7B7C" w:rsidRDefault="0028634E">
      <w:pPr>
        <w:pStyle w:val="13"/>
        <w:ind w:firstLine="567"/>
        <w:jc w:val="both"/>
        <w:rPr>
          <w:lang w:val="ru-RU"/>
        </w:rPr>
      </w:pPr>
      <w:r>
        <w:rPr>
          <w:lang w:val="ru-RU"/>
        </w:rPr>
        <w:t>Федеральный закон от 30.12.2006 № 275-ФЗ «О порядке формирования и использования целевого капитала некоммерческих организаций» (далее – ФЗ № 275-ФЗ)</w:t>
      </w:r>
      <w:r w:rsidR="004A0FB4">
        <w:rPr>
          <w:lang w:val="ru-RU"/>
        </w:rPr>
        <w:t>;</w:t>
      </w:r>
    </w:p>
    <w:p w:rsidR="000F7B7C" w:rsidRDefault="0028634E">
      <w:pPr>
        <w:pStyle w:val="13"/>
        <w:ind w:firstLine="567"/>
        <w:jc w:val="both"/>
        <w:rPr>
          <w:lang w:val="ru-RU"/>
        </w:rPr>
      </w:pPr>
      <w:r>
        <w:rPr>
          <w:lang w:val="ru-RU"/>
        </w:rPr>
        <w:t>Закон РФ от 21.03.1991 № 943-1 «О налоговых органах Российской Федерации»</w:t>
      </w:r>
      <w:r w:rsidR="004A0FB4">
        <w:rPr>
          <w:lang w:val="ru-RU"/>
        </w:rPr>
        <w:t>;</w:t>
      </w:r>
    </w:p>
    <w:p w:rsidR="000F7B7C" w:rsidRDefault="0028634E">
      <w:pPr>
        <w:pStyle w:val="13"/>
        <w:ind w:firstLine="567"/>
        <w:jc w:val="both"/>
        <w:rPr>
          <w:szCs w:val="24"/>
          <w:lang w:val="ru-RU"/>
        </w:rPr>
      </w:pPr>
      <w:r>
        <w:rPr>
          <w:lang w:val="ru-RU"/>
        </w:rPr>
        <w:t>Постановление Правительства Р</w:t>
      </w:r>
      <w:r w:rsidR="004A0FB4">
        <w:rPr>
          <w:lang w:val="ru-RU"/>
        </w:rPr>
        <w:t xml:space="preserve">оссийской </w:t>
      </w:r>
      <w:r>
        <w:rPr>
          <w:lang w:val="ru-RU"/>
        </w:rPr>
        <w:t>Ф</w:t>
      </w:r>
      <w:r w:rsidR="004A0FB4">
        <w:rPr>
          <w:lang w:val="ru-RU"/>
        </w:rPr>
        <w:t>едерации</w:t>
      </w:r>
      <w:r>
        <w:rPr>
          <w:lang w:val="ru-RU"/>
        </w:rPr>
        <w:t xml:space="preserve"> от 01.07.2021 № 1110 «Об утверждении перечня товаров, подлежащих прослеживаемости»</w:t>
      </w:r>
      <w:r w:rsidR="004A0FB4">
        <w:rPr>
          <w:lang w:val="ru-RU"/>
        </w:rPr>
        <w:t>;</w:t>
      </w:r>
    </w:p>
    <w:p w:rsidR="000F7B7C" w:rsidRDefault="004A0FB4">
      <w:pPr>
        <w:pStyle w:val="13"/>
        <w:ind w:firstLine="567"/>
        <w:jc w:val="both"/>
        <w:rPr>
          <w:lang w:val="ru-RU"/>
        </w:rPr>
      </w:pPr>
      <w:r>
        <w:rPr>
          <w:szCs w:val="24"/>
          <w:lang w:val="ru-RU"/>
        </w:rPr>
        <w:t xml:space="preserve">Постановление Правительства </w:t>
      </w:r>
      <w:r w:rsidR="0028634E">
        <w:rPr>
          <w:szCs w:val="24"/>
          <w:lang w:val="ru-RU"/>
        </w:rPr>
        <w:t>Р</w:t>
      </w:r>
      <w:r>
        <w:rPr>
          <w:szCs w:val="24"/>
          <w:lang w:val="ru-RU"/>
        </w:rPr>
        <w:t xml:space="preserve">оссийской </w:t>
      </w:r>
      <w:r w:rsidR="0028634E">
        <w:rPr>
          <w:szCs w:val="24"/>
          <w:lang w:val="ru-RU"/>
        </w:rPr>
        <w:t>Ф</w:t>
      </w:r>
      <w:r>
        <w:rPr>
          <w:szCs w:val="24"/>
          <w:lang w:val="ru-RU"/>
        </w:rPr>
        <w:t>едерации</w:t>
      </w:r>
      <w:r w:rsidR="0028634E">
        <w:rPr>
          <w:szCs w:val="24"/>
          <w:lang w:val="ru-RU"/>
        </w:rPr>
        <w:t xml:space="preserve"> от 01.01.2002 № 1</w:t>
      </w:r>
      <w:r>
        <w:rPr>
          <w:szCs w:val="24"/>
          <w:lang w:val="ru-RU"/>
        </w:rPr>
        <w:t xml:space="preserve"> </w:t>
      </w:r>
      <w:r w:rsidRPr="008A2FA7">
        <w:rPr>
          <w:szCs w:val="24"/>
          <w:lang w:val="ru-RU"/>
        </w:rPr>
        <w:t>«О Классификации основных средств, включаемых в амортизационные группы»</w:t>
      </w:r>
      <w:r w:rsidR="0028634E">
        <w:rPr>
          <w:szCs w:val="24"/>
          <w:lang w:val="ru-RU"/>
        </w:rPr>
        <w:t xml:space="preserve"> (далее – Постановление № 1)</w:t>
      </w:r>
      <w:r>
        <w:rPr>
          <w:szCs w:val="24"/>
          <w:lang w:val="ru-RU"/>
        </w:rPr>
        <w:t>;</w:t>
      </w:r>
    </w:p>
    <w:p w:rsidR="000F7B7C" w:rsidRDefault="0028634E">
      <w:pPr>
        <w:pStyle w:val="13"/>
        <w:ind w:firstLine="567"/>
        <w:jc w:val="both"/>
        <w:rPr>
          <w:lang w:val="ru-RU"/>
        </w:rPr>
      </w:pPr>
      <w:r>
        <w:rPr>
          <w:szCs w:val="24"/>
          <w:lang w:val="ru-RU"/>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4A0FB4">
        <w:rPr>
          <w:szCs w:val="24"/>
          <w:lang w:val="ru-RU"/>
        </w:rPr>
        <w:t>, утвержденные п</w:t>
      </w:r>
      <w:r>
        <w:rPr>
          <w:szCs w:val="24"/>
          <w:lang w:val="ru-RU"/>
        </w:rPr>
        <w:t>остановлением Правительства Р</w:t>
      </w:r>
      <w:r w:rsidR="004A0FB4">
        <w:rPr>
          <w:szCs w:val="24"/>
          <w:lang w:val="ru-RU"/>
        </w:rPr>
        <w:t xml:space="preserve">оссийской Федерации </w:t>
      </w:r>
      <w:r>
        <w:rPr>
          <w:szCs w:val="24"/>
          <w:lang w:val="ru-RU"/>
        </w:rPr>
        <w:t>от 27.12.2004 № 861</w:t>
      </w:r>
      <w:r w:rsidR="004A0FB4">
        <w:rPr>
          <w:szCs w:val="24"/>
          <w:lang w:val="ru-RU"/>
        </w:rPr>
        <w:t xml:space="preserve"> </w:t>
      </w:r>
      <w:r>
        <w:rPr>
          <w:szCs w:val="24"/>
          <w:lang w:val="ru-RU"/>
        </w:rPr>
        <w:t>(далее – Правила ТП)</w:t>
      </w:r>
      <w:r w:rsidR="004A0FB4">
        <w:rPr>
          <w:szCs w:val="24"/>
          <w:lang w:val="ru-RU"/>
        </w:rPr>
        <w:t>;</w:t>
      </w:r>
    </w:p>
    <w:p w:rsidR="000F7B7C" w:rsidRPr="006C7B90" w:rsidRDefault="0028634E">
      <w:pPr>
        <w:pStyle w:val="13"/>
        <w:ind w:firstLine="567"/>
        <w:jc w:val="both"/>
        <w:rPr>
          <w:szCs w:val="24"/>
          <w:lang w:val="ru-RU"/>
        </w:rPr>
      </w:pPr>
      <w:r w:rsidRPr="008749E7">
        <w:rPr>
          <w:szCs w:val="24"/>
          <w:lang w:val="ru-RU"/>
        </w:rPr>
        <w:t>Постановление Правительства Р</w:t>
      </w:r>
      <w:r w:rsidR="004A0FB4" w:rsidRPr="008749E7">
        <w:rPr>
          <w:szCs w:val="24"/>
          <w:lang w:val="ru-RU"/>
        </w:rPr>
        <w:t xml:space="preserve">оссийской </w:t>
      </w:r>
      <w:r w:rsidRPr="008749E7">
        <w:rPr>
          <w:szCs w:val="24"/>
          <w:lang w:val="ru-RU"/>
        </w:rPr>
        <w:t>Ф</w:t>
      </w:r>
      <w:r w:rsidR="004A0FB4" w:rsidRPr="008749E7">
        <w:rPr>
          <w:szCs w:val="24"/>
          <w:lang w:val="ru-RU"/>
        </w:rPr>
        <w:t>едерации</w:t>
      </w:r>
      <w:r w:rsidRPr="008749E7">
        <w:rPr>
          <w:szCs w:val="24"/>
          <w:lang w:val="ru-RU"/>
        </w:rPr>
        <w:t xml:space="preserve"> от 01.07.2021 № 1108 «Об утверждении Положения о национальной системе прослеживаемости товаров»</w:t>
      </w:r>
      <w:r w:rsidR="004A0FB4" w:rsidRPr="008749E7">
        <w:rPr>
          <w:szCs w:val="24"/>
          <w:lang w:val="ru-RU"/>
        </w:rPr>
        <w:t>;</w:t>
      </w:r>
    </w:p>
    <w:p w:rsidR="008749E7" w:rsidRPr="008A2FA7" w:rsidRDefault="008749E7" w:rsidP="008A2FA7">
      <w:pPr>
        <w:autoSpaceDE w:val="0"/>
        <w:autoSpaceDN w:val="0"/>
        <w:adjustRightInd w:val="0"/>
        <w:ind w:firstLine="567"/>
        <w:jc w:val="both"/>
        <w:rPr>
          <w:rFonts w:eastAsia="Calibri"/>
          <w:sz w:val="24"/>
          <w:szCs w:val="24"/>
          <w:lang w:eastAsia="zh-CN"/>
        </w:rPr>
      </w:pPr>
      <w:r w:rsidRPr="006C7B90">
        <w:rPr>
          <w:rFonts w:eastAsia="Calibri"/>
          <w:sz w:val="24"/>
          <w:szCs w:val="24"/>
          <w:lang w:eastAsia="zh-CN"/>
        </w:rPr>
        <w:t>П</w:t>
      </w:r>
      <w:r w:rsidR="0028634E" w:rsidRPr="006C7B90">
        <w:rPr>
          <w:sz w:val="24"/>
          <w:szCs w:val="24"/>
        </w:rPr>
        <w:t>остановление Правительства Р</w:t>
      </w:r>
      <w:r w:rsidR="00B100DB" w:rsidRPr="006C7B90">
        <w:rPr>
          <w:sz w:val="24"/>
          <w:szCs w:val="24"/>
        </w:rPr>
        <w:t xml:space="preserve">оссийской Федерации </w:t>
      </w:r>
      <w:r w:rsidR="0028634E" w:rsidRPr="006951A0">
        <w:rPr>
          <w:sz w:val="24"/>
          <w:szCs w:val="24"/>
        </w:rPr>
        <w:t>от 26.12.2011 № 1137</w:t>
      </w:r>
      <w:r w:rsidRPr="008749E7">
        <w:rPr>
          <w:sz w:val="24"/>
          <w:szCs w:val="24"/>
        </w:rPr>
        <w:t xml:space="preserve"> «</w:t>
      </w:r>
      <w:r w:rsidRPr="008A2FA7">
        <w:rPr>
          <w:rFonts w:eastAsia="Calibri"/>
          <w:sz w:val="24"/>
          <w:szCs w:val="24"/>
          <w:lang w:eastAsia="zh-CN"/>
        </w:rPr>
        <w:t xml:space="preserve">О формах </w:t>
      </w:r>
      <w:r w:rsidR="00E11651">
        <w:rPr>
          <w:rFonts w:eastAsia="Calibri"/>
          <w:sz w:val="24"/>
          <w:szCs w:val="24"/>
          <w:lang w:eastAsia="zh-CN"/>
        </w:rPr>
        <w:br/>
      </w:r>
      <w:r w:rsidRPr="008A2FA7">
        <w:rPr>
          <w:rFonts w:eastAsia="Calibri"/>
          <w:sz w:val="24"/>
          <w:szCs w:val="24"/>
          <w:lang w:eastAsia="zh-CN"/>
        </w:rPr>
        <w:t>и правилах заполнения (ведения) документов, применяемых при расчетах по налогу на добавленную стоимость»</w:t>
      </w:r>
    </w:p>
    <w:p w:rsidR="000F7B7C" w:rsidRPr="00836260" w:rsidRDefault="00B100DB" w:rsidP="008A2FA7">
      <w:pPr>
        <w:autoSpaceDE w:val="0"/>
        <w:autoSpaceDN w:val="0"/>
        <w:adjustRightInd w:val="0"/>
        <w:ind w:firstLine="567"/>
        <w:jc w:val="both"/>
        <w:rPr>
          <w:szCs w:val="24"/>
        </w:rPr>
      </w:pPr>
      <w:r w:rsidRPr="008A2FA7">
        <w:rPr>
          <w:sz w:val="24"/>
          <w:szCs w:val="24"/>
        </w:rPr>
        <w:t>;</w:t>
      </w:r>
    </w:p>
    <w:p w:rsidR="000F7B7C" w:rsidRDefault="0028634E" w:rsidP="00B100DB">
      <w:pPr>
        <w:pStyle w:val="13"/>
        <w:ind w:firstLine="567"/>
        <w:jc w:val="both"/>
        <w:rPr>
          <w:lang w:val="ru-RU"/>
        </w:rPr>
      </w:pPr>
      <w:r w:rsidRPr="00B100DB">
        <w:rPr>
          <w:szCs w:val="24"/>
          <w:lang w:val="ru-RU"/>
        </w:rPr>
        <w:t>Приказ ФНС России от 27.09.2017 №</w:t>
      </w:r>
      <w:r w:rsidR="00B100DB">
        <w:rPr>
          <w:szCs w:val="24"/>
          <w:lang w:val="ru-RU"/>
        </w:rPr>
        <w:t xml:space="preserve"> </w:t>
      </w:r>
      <w:r w:rsidRPr="00B100DB">
        <w:rPr>
          <w:szCs w:val="24"/>
          <w:lang w:val="ru-RU"/>
        </w:rPr>
        <w:t>СА-7-3/765@ «Об утверждении формы и формата представления</w:t>
      </w:r>
      <w:r>
        <w:rPr>
          <w:lang w:val="ru-RU"/>
        </w:rPr>
        <w:t xml:space="preserve"> налоговой декларации по косвенным налогам (налогу на добавленную стоимость </w:t>
      </w:r>
      <w:r w:rsidR="00E11651">
        <w:rPr>
          <w:lang w:val="ru-RU"/>
        </w:rPr>
        <w:br/>
      </w:r>
      <w:r>
        <w:rPr>
          <w:lang w:val="ru-RU"/>
        </w:rPr>
        <w:t>и акцизам) при импорте товаров на территорию Российской Федерации с территории государств - членов Евразийского экономического союза в электронной форме и порядка ее заполнения</w:t>
      </w:r>
      <w:r>
        <w:rPr>
          <w:szCs w:val="24"/>
          <w:lang w:val="ru-RU"/>
        </w:rPr>
        <w:t>»</w:t>
      </w:r>
      <w:r w:rsidR="00B100DB">
        <w:rPr>
          <w:szCs w:val="24"/>
          <w:lang w:val="ru-RU"/>
        </w:rPr>
        <w:t>;</w:t>
      </w:r>
    </w:p>
    <w:p w:rsidR="000F7B7C" w:rsidRDefault="0028634E" w:rsidP="00B100DB">
      <w:pPr>
        <w:pStyle w:val="13"/>
        <w:ind w:firstLine="567"/>
        <w:jc w:val="both"/>
        <w:rPr>
          <w:szCs w:val="24"/>
          <w:lang w:val="ru-RU"/>
        </w:rPr>
      </w:pPr>
      <w:r>
        <w:rPr>
          <w:lang w:val="ru-RU"/>
        </w:rPr>
        <w:t xml:space="preserve">Приказ ФНС России от 08.07.2021 </w:t>
      </w:r>
      <w:r w:rsidR="00B100DB">
        <w:rPr>
          <w:lang w:val="ru-RU"/>
        </w:rPr>
        <w:t xml:space="preserve">№ </w:t>
      </w:r>
      <w:r>
        <w:rPr>
          <w:lang w:val="ru-RU"/>
        </w:rPr>
        <w:t xml:space="preserve">ЕД-7-15/645@ «Об утверждении форм, форматов, порядков заполнения отчета об операциях с товарами, подлежащими прослеживаемости, </w:t>
      </w:r>
      <w:r w:rsidR="00E11651">
        <w:rPr>
          <w:lang w:val="ru-RU"/>
        </w:rPr>
        <w:br/>
      </w:r>
      <w:r>
        <w:rPr>
          <w:lang w:val="ru-RU"/>
        </w:rPr>
        <w:t>и документов, содержащих реквизиты прослеживаемости</w:t>
      </w:r>
      <w:r>
        <w:rPr>
          <w:szCs w:val="24"/>
          <w:lang w:val="ru-RU"/>
        </w:rPr>
        <w:t>»</w:t>
      </w:r>
      <w:r w:rsidR="00B100DB">
        <w:rPr>
          <w:szCs w:val="24"/>
          <w:lang w:val="ru-RU"/>
        </w:rPr>
        <w:t>;</w:t>
      </w:r>
    </w:p>
    <w:p w:rsidR="000F7B7C" w:rsidRDefault="0028634E" w:rsidP="00333257">
      <w:pPr>
        <w:ind w:firstLine="567"/>
        <w:jc w:val="both"/>
      </w:pPr>
      <w:r>
        <w:rPr>
          <w:sz w:val="24"/>
          <w:lang w:eastAsia="en-US"/>
        </w:rPr>
        <w:t xml:space="preserve">Протокол о порядке взимания косвенных налогов и механизме контроля за их уплатой при экспорте и импорте товаров, выполнении работ, оказании (Приложение </w:t>
      </w:r>
      <w:r w:rsidR="00B100DB">
        <w:rPr>
          <w:sz w:val="24"/>
          <w:lang w:eastAsia="en-US"/>
        </w:rPr>
        <w:t xml:space="preserve">№ </w:t>
      </w:r>
      <w:r>
        <w:rPr>
          <w:sz w:val="24"/>
          <w:lang w:eastAsia="en-US"/>
        </w:rPr>
        <w:t xml:space="preserve">18 к Договору </w:t>
      </w:r>
      <w:r w:rsidR="00E11651">
        <w:rPr>
          <w:sz w:val="24"/>
          <w:lang w:eastAsia="en-US"/>
        </w:rPr>
        <w:br/>
      </w:r>
      <w:r>
        <w:rPr>
          <w:sz w:val="24"/>
          <w:lang w:eastAsia="en-US"/>
        </w:rPr>
        <w:t>о Евразийском экономическом союзе, подписанному в г. Астане 29.05.2014</w:t>
      </w:r>
      <w:r w:rsidR="008749E7">
        <w:rPr>
          <w:sz w:val="24"/>
          <w:lang w:eastAsia="en-US"/>
        </w:rPr>
        <w:t>)</w:t>
      </w:r>
      <w:r>
        <w:rPr>
          <w:sz w:val="24"/>
          <w:lang w:eastAsia="en-US"/>
        </w:rPr>
        <w:t xml:space="preserve"> (далее – Протокол)</w:t>
      </w:r>
      <w:r w:rsidR="008749E7">
        <w:rPr>
          <w:sz w:val="24"/>
          <w:lang w:eastAsia="en-US"/>
        </w:rPr>
        <w:t>;</w:t>
      </w:r>
    </w:p>
    <w:p w:rsidR="008749E7" w:rsidRPr="008A2FA7" w:rsidRDefault="008749E7" w:rsidP="008A2FA7">
      <w:pPr>
        <w:autoSpaceDE w:val="0"/>
        <w:autoSpaceDN w:val="0"/>
        <w:adjustRightInd w:val="0"/>
        <w:ind w:firstLine="567"/>
        <w:jc w:val="both"/>
        <w:rPr>
          <w:rFonts w:eastAsia="Calibri"/>
          <w:sz w:val="24"/>
          <w:szCs w:val="24"/>
          <w:lang w:eastAsia="zh-CN"/>
        </w:rPr>
      </w:pPr>
      <w:r w:rsidRPr="008A2FA7">
        <w:rPr>
          <w:rFonts w:eastAsia="Calibri"/>
          <w:sz w:val="24"/>
          <w:szCs w:val="24"/>
          <w:lang w:eastAsia="zh-CN"/>
        </w:rPr>
        <w:t>Приказ ФСФР РФ от 09.11.2010 N 10-66/пз-н</w:t>
      </w:r>
      <w:r>
        <w:rPr>
          <w:rFonts w:eastAsia="Calibri"/>
          <w:sz w:val="24"/>
          <w:szCs w:val="24"/>
          <w:lang w:eastAsia="zh-CN"/>
        </w:rPr>
        <w:t xml:space="preserve"> «</w:t>
      </w:r>
      <w:r w:rsidRPr="008A2FA7">
        <w:rPr>
          <w:rFonts w:eastAsia="Calibri"/>
          <w:sz w:val="24"/>
          <w:szCs w:val="24"/>
          <w:lang w:eastAsia="zh-CN"/>
        </w:rPr>
        <w:t>Об утверждении Порядка определения расчетной цены ценных бумаг, не обращающихся на организованном рынке ценных бумаг, в целях 25 главы Налогово</w:t>
      </w:r>
      <w:r w:rsidRPr="008749E7">
        <w:rPr>
          <w:rFonts w:eastAsia="Calibri"/>
          <w:sz w:val="24"/>
          <w:szCs w:val="24"/>
          <w:lang w:eastAsia="zh-CN"/>
        </w:rPr>
        <w:t>го кодекса Российской Федерации</w:t>
      </w:r>
      <w:r>
        <w:rPr>
          <w:rFonts w:eastAsia="Calibri"/>
          <w:sz w:val="24"/>
          <w:szCs w:val="24"/>
          <w:lang w:eastAsia="zh-CN"/>
        </w:rPr>
        <w:t>»;</w:t>
      </w:r>
    </w:p>
    <w:p w:rsidR="000F7B7C" w:rsidRPr="008749E7" w:rsidRDefault="000F7B7C" w:rsidP="008749E7">
      <w:pPr>
        <w:pStyle w:val="13"/>
        <w:ind w:firstLine="567"/>
        <w:jc w:val="both"/>
        <w:rPr>
          <w:szCs w:val="24"/>
          <w:lang w:val="ru-RU"/>
        </w:rPr>
      </w:pPr>
    </w:p>
    <w:p w:rsidR="000F7B7C" w:rsidRPr="00836260" w:rsidRDefault="008749E7" w:rsidP="008A2FA7">
      <w:pPr>
        <w:autoSpaceDE w:val="0"/>
        <w:autoSpaceDN w:val="0"/>
        <w:adjustRightInd w:val="0"/>
        <w:ind w:firstLine="567"/>
        <w:jc w:val="both"/>
        <w:rPr>
          <w:szCs w:val="24"/>
        </w:rPr>
      </w:pPr>
      <w:r w:rsidRPr="008A2FA7">
        <w:rPr>
          <w:rFonts w:eastAsia="Calibri"/>
          <w:sz w:val="24"/>
          <w:szCs w:val="24"/>
          <w:lang w:eastAsia="zh-CN"/>
        </w:rPr>
        <w:t xml:space="preserve">Постановление Госкомстата РФ от 03.10.1996 </w:t>
      </w:r>
      <w:r>
        <w:rPr>
          <w:rFonts w:eastAsia="Calibri"/>
          <w:sz w:val="24"/>
          <w:szCs w:val="24"/>
          <w:lang w:eastAsia="zh-CN"/>
        </w:rPr>
        <w:t>№</w:t>
      </w:r>
      <w:r w:rsidRPr="008A2FA7">
        <w:rPr>
          <w:rFonts w:eastAsia="Calibri"/>
          <w:sz w:val="24"/>
          <w:szCs w:val="24"/>
          <w:lang w:eastAsia="zh-CN"/>
        </w:rPr>
        <w:t xml:space="preserve"> 123</w:t>
      </w:r>
      <w:r>
        <w:rPr>
          <w:rFonts w:eastAsia="Calibri"/>
          <w:sz w:val="24"/>
          <w:szCs w:val="24"/>
          <w:lang w:eastAsia="zh-CN"/>
        </w:rPr>
        <w:t xml:space="preserve"> «</w:t>
      </w:r>
      <w:r w:rsidRPr="008A2FA7">
        <w:rPr>
          <w:rFonts w:eastAsia="Calibri"/>
          <w:sz w:val="24"/>
          <w:szCs w:val="24"/>
          <w:lang w:eastAsia="zh-CN"/>
        </w:rPr>
        <w:t xml:space="preserve">Об утверждении Инструкции </w:t>
      </w:r>
      <w:r w:rsidR="00E11651">
        <w:rPr>
          <w:rFonts w:eastAsia="Calibri"/>
          <w:sz w:val="24"/>
          <w:szCs w:val="24"/>
          <w:lang w:eastAsia="zh-CN"/>
        </w:rPr>
        <w:br/>
      </w:r>
      <w:r w:rsidRPr="008A2FA7">
        <w:rPr>
          <w:rFonts w:eastAsia="Calibri"/>
          <w:sz w:val="24"/>
          <w:szCs w:val="24"/>
          <w:lang w:eastAsia="zh-CN"/>
        </w:rPr>
        <w:t xml:space="preserve">по заполнению форм федерального государственного статистического наблюдения </w:t>
      </w:r>
      <w:r w:rsidR="00E26B23">
        <w:rPr>
          <w:rFonts w:eastAsia="Calibri"/>
          <w:sz w:val="24"/>
          <w:szCs w:val="24"/>
          <w:lang w:eastAsia="zh-CN"/>
        </w:rPr>
        <w:br/>
      </w:r>
      <w:r w:rsidRPr="008A2FA7">
        <w:rPr>
          <w:rFonts w:eastAsia="Calibri"/>
          <w:sz w:val="24"/>
          <w:szCs w:val="24"/>
          <w:lang w:eastAsia="zh-CN"/>
        </w:rPr>
        <w:t xml:space="preserve">по </w:t>
      </w:r>
      <w:r w:rsidRPr="008749E7">
        <w:rPr>
          <w:rFonts w:eastAsia="Calibri"/>
          <w:sz w:val="24"/>
          <w:szCs w:val="24"/>
          <w:lang w:eastAsia="zh-CN"/>
        </w:rPr>
        <w:t>капитальному строительству</w:t>
      </w:r>
      <w:r>
        <w:rPr>
          <w:rFonts w:eastAsia="Calibri"/>
          <w:sz w:val="24"/>
          <w:szCs w:val="24"/>
          <w:lang w:eastAsia="zh-CN"/>
        </w:rPr>
        <w:t>»</w:t>
      </w:r>
      <w:r w:rsidR="0028634E" w:rsidRPr="008A2FA7">
        <w:rPr>
          <w:sz w:val="24"/>
          <w:szCs w:val="24"/>
        </w:rPr>
        <w:t xml:space="preserve"> (далее – Инструкция № 123)</w:t>
      </w:r>
      <w:r>
        <w:rPr>
          <w:sz w:val="24"/>
          <w:szCs w:val="24"/>
        </w:rPr>
        <w:t>.</w:t>
      </w:r>
    </w:p>
    <w:p w:rsidR="000F7B7C" w:rsidRDefault="000F7B7C" w:rsidP="008749E7">
      <w:pPr>
        <w:pStyle w:val="13"/>
        <w:ind w:firstLine="567"/>
        <w:jc w:val="both"/>
        <w:rPr>
          <w:szCs w:val="24"/>
          <w:lang w:val="ru-RU"/>
        </w:rPr>
      </w:pPr>
    </w:p>
    <w:p w:rsidR="000F7B7C" w:rsidRDefault="0028634E" w:rsidP="00333257">
      <w:pPr>
        <w:pStyle w:val="13"/>
        <w:ind w:firstLine="567"/>
        <w:jc w:val="both"/>
        <w:rPr>
          <w:sz w:val="22"/>
          <w:szCs w:val="22"/>
          <w:lang w:val="ru-RU"/>
        </w:rPr>
      </w:pPr>
      <w:r>
        <w:rPr>
          <w:sz w:val="22"/>
          <w:szCs w:val="22"/>
          <w:lang w:val="ru-RU"/>
        </w:rPr>
        <w:t xml:space="preserve">П р и м е ч а н и е – несмотря на то, что Инструкция № 123 с 01.01.2008 утратила силу, Общество, </w:t>
      </w:r>
      <w:r w:rsidR="00E11651">
        <w:rPr>
          <w:sz w:val="22"/>
          <w:szCs w:val="22"/>
          <w:lang w:val="ru-RU"/>
        </w:rPr>
        <w:br/>
      </w:r>
      <w:r>
        <w:rPr>
          <w:sz w:val="22"/>
          <w:szCs w:val="22"/>
          <w:lang w:val="ru-RU"/>
        </w:rPr>
        <w:t>в условиях отсутствия актуального документа, руководствуется установленными Инструкцией № 123 правилами определения состава строительно-монтажных работ.</w:t>
      </w:r>
    </w:p>
    <w:p w:rsidR="000F7B7C" w:rsidRDefault="000F7B7C">
      <w:pPr>
        <w:pStyle w:val="13"/>
        <w:ind w:firstLine="567"/>
        <w:jc w:val="both"/>
        <w:rPr>
          <w:szCs w:val="24"/>
          <w:lang w:val="ru-RU"/>
        </w:rPr>
      </w:pPr>
    </w:p>
    <w:p w:rsidR="000F7B7C" w:rsidRDefault="0028634E">
      <w:pPr>
        <w:ind w:firstLine="567"/>
        <w:jc w:val="both"/>
        <w:rPr>
          <w:sz w:val="22"/>
          <w:szCs w:val="22"/>
        </w:rPr>
      </w:pPr>
      <w:r>
        <w:rPr>
          <w:sz w:val="22"/>
          <w:szCs w:val="22"/>
        </w:rPr>
        <w:t>П р и м е ч а н и е – при пользовании настоящим Положением целесообразно проверить действие ссылочных документов в информационной системе общего пользования. Если ссылочный документ заменен (изменен), то при пользовании настоящим Положением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F7B7C" w:rsidRDefault="0028634E">
      <w:pPr>
        <w:pStyle w:val="1"/>
        <w:numPr>
          <w:ilvl w:val="0"/>
          <w:numId w:val="21"/>
        </w:numPr>
        <w:spacing w:before="240" w:after="240"/>
        <w:ind w:hanging="720"/>
        <w:rPr>
          <w:b/>
          <w:bCs/>
          <w:sz w:val="24"/>
          <w:lang w:val="ru-RU"/>
        </w:rPr>
      </w:pPr>
      <w:bookmarkStart w:id="2" w:name="_Toc3"/>
      <w:r>
        <w:rPr>
          <w:b/>
          <w:bCs/>
          <w:sz w:val="24"/>
        </w:rPr>
        <w:t>Термины и определения</w:t>
      </w:r>
      <w:bookmarkEnd w:id="2"/>
    </w:p>
    <w:p w:rsidR="000F7B7C" w:rsidRDefault="0028634E">
      <w:pPr>
        <w:pStyle w:val="13"/>
        <w:ind w:firstLine="567"/>
        <w:jc w:val="both"/>
        <w:rPr>
          <w:szCs w:val="24"/>
          <w:lang w:val="ru-RU"/>
        </w:rPr>
      </w:pPr>
      <w:r>
        <w:rPr>
          <w:szCs w:val="24"/>
          <w:lang w:val="ru-RU"/>
        </w:rPr>
        <w:t xml:space="preserve">В настоящем Положении используются термины и определения, соответствующие терминам и определениям, используемым в законодательстве о налогах и сборах, законодательстве </w:t>
      </w:r>
      <w:r w:rsidR="00E11651">
        <w:rPr>
          <w:szCs w:val="24"/>
          <w:lang w:val="ru-RU"/>
        </w:rPr>
        <w:br/>
      </w:r>
      <w:r>
        <w:rPr>
          <w:szCs w:val="24"/>
          <w:lang w:val="ru-RU"/>
        </w:rPr>
        <w:t>о бухгалтерском учете, законодательстве об электроэнергетике и других отраслях законодательства Российской Федерации.</w:t>
      </w:r>
    </w:p>
    <w:p w:rsidR="000F7B7C" w:rsidRDefault="0028634E">
      <w:pPr>
        <w:pStyle w:val="1"/>
        <w:numPr>
          <w:ilvl w:val="0"/>
          <w:numId w:val="21"/>
        </w:numPr>
        <w:spacing w:before="240" w:after="240"/>
        <w:ind w:hanging="720"/>
        <w:rPr>
          <w:b/>
          <w:bCs/>
          <w:sz w:val="24"/>
          <w:lang w:val="ru-RU"/>
        </w:rPr>
      </w:pPr>
      <w:bookmarkStart w:id="3" w:name="_Toc4"/>
      <w:r w:rsidRPr="008A2FA7">
        <w:rPr>
          <w:b/>
          <w:bCs/>
          <w:sz w:val="24"/>
          <w:lang w:val="ru-RU"/>
        </w:rPr>
        <w:t>Обозначения и сокращения</w:t>
      </w:r>
      <w:bookmarkEnd w:id="3"/>
    </w:p>
    <w:p w:rsidR="000F7B7C" w:rsidRDefault="0028634E">
      <w:pPr>
        <w:pStyle w:val="13"/>
        <w:tabs>
          <w:tab w:val="left" w:pos="567"/>
        </w:tabs>
        <w:ind w:firstLine="567"/>
        <w:jc w:val="both"/>
        <w:rPr>
          <w:lang w:val="ru-RU"/>
        </w:rPr>
      </w:pPr>
      <w:r>
        <w:rPr>
          <w:lang w:val="ru-RU"/>
        </w:rPr>
        <w:t>В настоящем Положении используются следующие обозначения и сокращения:</w:t>
      </w:r>
    </w:p>
    <w:p w:rsidR="000F7B7C" w:rsidRDefault="0028634E">
      <w:pPr>
        <w:pStyle w:val="13"/>
        <w:tabs>
          <w:tab w:val="left" w:pos="567"/>
        </w:tabs>
        <w:ind w:firstLine="567"/>
        <w:jc w:val="both"/>
        <w:rPr>
          <w:lang w:val="ru-RU"/>
        </w:rPr>
      </w:pPr>
      <w:r>
        <w:rPr>
          <w:lang w:val="ru-RU"/>
        </w:rPr>
        <w:t>ГК РФ – Гражданский Кодекс Российской Федерации;</w:t>
      </w:r>
    </w:p>
    <w:p w:rsidR="000F7B7C" w:rsidRDefault="0028634E">
      <w:pPr>
        <w:pStyle w:val="13"/>
        <w:tabs>
          <w:tab w:val="left" w:pos="567"/>
        </w:tabs>
        <w:ind w:firstLine="567"/>
        <w:jc w:val="both"/>
        <w:rPr>
          <w:lang w:val="ru-RU"/>
        </w:rPr>
      </w:pPr>
      <w:r>
        <w:rPr>
          <w:lang w:val="ru-RU"/>
        </w:rPr>
        <w:t>КИС НБУ – корпоративная информационная система бухгалтерского и налогового учета;</w:t>
      </w:r>
    </w:p>
    <w:p w:rsidR="000F7B7C" w:rsidRDefault="0028634E">
      <w:pPr>
        <w:pStyle w:val="13"/>
        <w:tabs>
          <w:tab w:val="left" w:pos="567"/>
        </w:tabs>
        <w:ind w:firstLine="567"/>
        <w:jc w:val="both"/>
        <w:rPr>
          <w:lang w:val="ru-RU"/>
        </w:rPr>
      </w:pPr>
      <w:r>
        <w:rPr>
          <w:lang w:val="ru-RU"/>
        </w:rPr>
        <w:t xml:space="preserve">Контрагент(ы) – </w:t>
      </w:r>
      <w:r>
        <w:rPr>
          <w:rFonts w:eastAsia="Calibri"/>
          <w:szCs w:val="24"/>
          <w:lang w:val="ru-RU"/>
        </w:rPr>
        <w:t xml:space="preserve">любое российское или иностранное юридическое или физическое лицо, </w:t>
      </w:r>
      <w:r w:rsidR="00E11651">
        <w:rPr>
          <w:rFonts w:eastAsia="Calibri"/>
          <w:szCs w:val="24"/>
          <w:lang w:val="ru-RU"/>
        </w:rPr>
        <w:br/>
      </w:r>
      <w:r>
        <w:rPr>
          <w:rFonts w:eastAsia="Calibri"/>
          <w:szCs w:val="24"/>
          <w:lang w:val="ru-RU"/>
        </w:rPr>
        <w:t>с которым Общество вступает в договорные отношения, за исключением трудовых отношений;</w:t>
      </w:r>
    </w:p>
    <w:p w:rsidR="000F7B7C" w:rsidRDefault="0028634E">
      <w:pPr>
        <w:pStyle w:val="13"/>
        <w:tabs>
          <w:tab w:val="left" w:pos="567"/>
        </w:tabs>
        <w:ind w:firstLine="567"/>
        <w:jc w:val="both"/>
        <w:rPr>
          <w:lang w:val="ru-RU"/>
        </w:rPr>
      </w:pPr>
      <w:r>
        <w:rPr>
          <w:lang w:val="ru-RU"/>
        </w:rPr>
        <w:t>Минфин РФ - Министерство финансов Российской Федерации;</w:t>
      </w:r>
    </w:p>
    <w:p w:rsidR="000F7B7C" w:rsidRDefault="0028634E">
      <w:pPr>
        <w:pStyle w:val="13"/>
        <w:tabs>
          <w:tab w:val="left" w:pos="567"/>
        </w:tabs>
        <w:ind w:firstLine="567"/>
        <w:jc w:val="both"/>
        <w:rPr>
          <w:lang w:val="ru-RU"/>
        </w:rPr>
      </w:pPr>
      <w:r>
        <w:rPr>
          <w:lang w:val="ru-RU"/>
        </w:rPr>
        <w:t>МПЗ – материально-производственные затраты;</w:t>
      </w:r>
    </w:p>
    <w:p w:rsidR="000F7B7C" w:rsidRDefault="0028634E">
      <w:pPr>
        <w:pStyle w:val="13"/>
        <w:tabs>
          <w:tab w:val="left" w:pos="567"/>
        </w:tabs>
        <w:ind w:firstLine="567"/>
        <w:jc w:val="both"/>
        <w:rPr>
          <w:lang w:val="ru-RU"/>
        </w:rPr>
      </w:pPr>
      <w:r>
        <w:rPr>
          <w:lang w:val="ru-RU"/>
        </w:rPr>
        <w:t xml:space="preserve">Налоговый учет – система обобщения информации для определения налоговой базы </w:t>
      </w:r>
      <w:r w:rsidR="00E11651">
        <w:rPr>
          <w:lang w:val="ru-RU"/>
        </w:rPr>
        <w:br/>
      </w:r>
      <w:r>
        <w:rPr>
          <w:lang w:val="ru-RU"/>
        </w:rPr>
        <w:t xml:space="preserve">по определенному налогу на основе данных первичных документов, сгруппированных </w:t>
      </w:r>
      <w:r w:rsidR="00E11651">
        <w:rPr>
          <w:lang w:val="ru-RU"/>
        </w:rPr>
        <w:br/>
      </w:r>
      <w:r>
        <w:rPr>
          <w:lang w:val="ru-RU"/>
        </w:rPr>
        <w:t>в соответствии с порядком, предусмотренным соответствующей главой Налогового кодекса Р</w:t>
      </w:r>
      <w:r w:rsidR="006C7B90">
        <w:rPr>
          <w:lang w:val="ru-RU"/>
        </w:rPr>
        <w:t xml:space="preserve">оссийской </w:t>
      </w:r>
      <w:r>
        <w:rPr>
          <w:lang w:val="ru-RU"/>
        </w:rPr>
        <w:t>Ф</w:t>
      </w:r>
      <w:r w:rsidR="006C7B90">
        <w:rPr>
          <w:lang w:val="ru-RU"/>
        </w:rPr>
        <w:t>едерации</w:t>
      </w:r>
      <w:r>
        <w:rPr>
          <w:lang w:val="ru-RU"/>
        </w:rPr>
        <w:t xml:space="preserve"> и (или) иным актом законодательства о налогах и сборах, определяющим порядок исчисления конкретного налога;</w:t>
      </w:r>
    </w:p>
    <w:p w:rsidR="000F7B7C" w:rsidRDefault="0028634E">
      <w:pPr>
        <w:pStyle w:val="13"/>
        <w:tabs>
          <w:tab w:val="left" w:pos="567"/>
        </w:tabs>
        <w:ind w:firstLine="567"/>
        <w:jc w:val="both"/>
        <w:rPr>
          <w:lang w:val="ru-RU"/>
        </w:rPr>
      </w:pPr>
      <w:r>
        <w:rPr>
          <w:lang w:val="ru-RU"/>
        </w:rPr>
        <w:t>НДС – налог на добавленную стоимость;</w:t>
      </w:r>
    </w:p>
    <w:p w:rsidR="000F7B7C" w:rsidRDefault="0028634E">
      <w:pPr>
        <w:pStyle w:val="13"/>
        <w:tabs>
          <w:tab w:val="left" w:pos="567"/>
        </w:tabs>
        <w:ind w:firstLine="567"/>
        <w:jc w:val="both"/>
        <w:rPr>
          <w:lang w:val="ru-RU"/>
        </w:rPr>
      </w:pPr>
      <w:r>
        <w:rPr>
          <w:lang w:val="ru-RU"/>
        </w:rPr>
        <w:t>НЗП - незавершенное производство;</w:t>
      </w:r>
    </w:p>
    <w:p w:rsidR="000F7B7C" w:rsidRDefault="0028634E">
      <w:pPr>
        <w:pStyle w:val="13"/>
        <w:tabs>
          <w:tab w:val="left" w:pos="567"/>
        </w:tabs>
        <w:ind w:firstLine="567"/>
        <w:jc w:val="both"/>
        <w:rPr>
          <w:lang w:val="ru-RU"/>
        </w:rPr>
      </w:pPr>
      <w:r>
        <w:rPr>
          <w:lang w:val="ru-RU"/>
        </w:rPr>
        <w:t>НИОКР – научно-исследовательские и (или) опытно-конструкторские разработки;</w:t>
      </w:r>
    </w:p>
    <w:p w:rsidR="000F7B7C" w:rsidRDefault="0028634E">
      <w:pPr>
        <w:pStyle w:val="13"/>
        <w:tabs>
          <w:tab w:val="left" w:pos="567"/>
        </w:tabs>
        <w:ind w:firstLine="567"/>
        <w:jc w:val="both"/>
        <w:rPr>
          <w:lang w:val="ru-RU"/>
        </w:rPr>
      </w:pPr>
      <w:r>
        <w:rPr>
          <w:lang w:val="ru-RU"/>
        </w:rPr>
        <w:t>НИР – научно-исследовательские работы;</w:t>
      </w:r>
    </w:p>
    <w:p w:rsidR="000F7B7C" w:rsidRDefault="0028634E">
      <w:pPr>
        <w:pStyle w:val="13"/>
        <w:tabs>
          <w:tab w:val="left" w:pos="567"/>
        </w:tabs>
        <w:ind w:firstLine="567"/>
        <w:jc w:val="both"/>
        <w:rPr>
          <w:lang w:val="ru-RU"/>
        </w:rPr>
      </w:pPr>
      <w:r>
        <w:rPr>
          <w:lang w:val="ru-RU"/>
        </w:rPr>
        <w:t>НК РФ – Налоговый Кодекс Российской Федерации;</w:t>
      </w:r>
    </w:p>
    <w:p w:rsidR="000F7B7C" w:rsidRDefault="0028634E">
      <w:pPr>
        <w:pStyle w:val="13"/>
        <w:tabs>
          <w:tab w:val="left" w:pos="567"/>
        </w:tabs>
        <w:ind w:firstLine="567"/>
        <w:jc w:val="both"/>
        <w:rPr>
          <w:lang w:val="ru-RU"/>
        </w:rPr>
      </w:pPr>
      <w:r>
        <w:rPr>
          <w:lang w:val="ru-RU"/>
        </w:rPr>
        <w:t>НМА – нематериальные активы;</w:t>
      </w:r>
    </w:p>
    <w:p w:rsidR="000F7B7C" w:rsidRDefault="0028634E">
      <w:pPr>
        <w:pStyle w:val="13"/>
        <w:tabs>
          <w:tab w:val="left" w:pos="567"/>
        </w:tabs>
        <w:ind w:firstLine="567"/>
        <w:jc w:val="both"/>
        <w:rPr>
          <w:lang w:val="ru-RU"/>
        </w:rPr>
      </w:pPr>
      <w:r>
        <w:rPr>
          <w:lang w:val="ru-RU"/>
        </w:rPr>
        <w:t>Общество – исполнительный аппарат и филиалы ПАО «Россети Северо-Запад»;</w:t>
      </w:r>
    </w:p>
    <w:p w:rsidR="000F7B7C" w:rsidRDefault="0028634E">
      <w:pPr>
        <w:pStyle w:val="13"/>
        <w:tabs>
          <w:tab w:val="left" w:pos="567"/>
        </w:tabs>
        <w:ind w:firstLine="567"/>
        <w:jc w:val="both"/>
        <w:rPr>
          <w:lang w:val="ru-RU"/>
        </w:rPr>
      </w:pPr>
      <w:r>
        <w:rPr>
          <w:lang w:val="ru-RU"/>
        </w:rPr>
        <w:t>ОКОФ – Общероссийский классификатор основных фондов;</w:t>
      </w:r>
    </w:p>
    <w:p w:rsidR="000F7B7C" w:rsidRDefault="0028634E">
      <w:pPr>
        <w:pStyle w:val="13"/>
        <w:tabs>
          <w:tab w:val="left" w:pos="567"/>
        </w:tabs>
        <w:ind w:firstLine="567"/>
        <w:jc w:val="both"/>
        <w:rPr>
          <w:lang w:val="ru-RU"/>
        </w:rPr>
      </w:pPr>
      <w:r>
        <w:rPr>
          <w:lang w:val="ru-RU"/>
        </w:rPr>
        <w:t>ОС – основные средства;</w:t>
      </w:r>
    </w:p>
    <w:p w:rsidR="000F7B7C" w:rsidRDefault="0028634E">
      <w:pPr>
        <w:pStyle w:val="13"/>
        <w:tabs>
          <w:tab w:val="left" w:pos="567"/>
        </w:tabs>
        <w:ind w:firstLine="567"/>
        <w:jc w:val="both"/>
        <w:rPr>
          <w:lang w:val="ru-RU"/>
        </w:rPr>
      </w:pPr>
      <w:r>
        <w:rPr>
          <w:lang w:val="ru-RU"/>
        </w:rPr>
        <w:t>РФ – Российская Федерация;</w:t>
      </w:r>
    </w:p>
    <w:p w:rsidR="000F7B7C" w:rsidRDefault="0028634E">
      <w:pPr>
        <w:pStyle w:val="13"/>
        <w:tabs>
          <w:tab w:val="left" w:pos="567"/>
        </w:tabs>
        <w:ind w:firstLine="567"/>
        <w:jc w:val="both"/>
        <w:rPr>
          <w:lang w:val="ru-RU"/>
        </w:rPr>
      </w:pPr>
      <w:r>
        <w:rPr>
          <w:lang w:val="ru-RU"/>
        </w:rPr>
        <w:t>СМР – строительно-монтажные работы;</w:t>
      </w:r>
    </w:p>
    <w:p w:rsidR="000F7B7C" w:rsidRDefault="0028634E">
      <w:pPr>
        <w:pStyle w:val="13"/>
        <w:tabs>
          <w:tab w:val="left" w:pos="567"/>
        </w:tabs>
        <w:ind w:firstLine="567"/>
        <w:jc w:val="both"/>
        <w:rPr>
          <w:lang w:val="ru-RU"/>
        </w:rPr>
      </w:pPr>
      <w:r>
        <w:rPr>
          <w:lang w:val="ru-RU"/>
        </w:rPr>
        <w:t>Филиал – обособленное подразделение Общества;</w:t>
      </w:r>
    </w:p>
    <w:p w:rsidR="000F7B7C" w:rsidRDefault="0028634E">
      <w:pPr>
        <w:pStyle w:val="13"/>
        <w:tabs>
          <w:tab w:val="left" w:pos="567"/>
        </w:tabs>
        <w:ind w:firstLine="567"/>
        <w:jc w:val="both"/>
        <w:rPr>
          <w:lang w:val="ru-RU"/>
        </w:rPr>
      </w:pPr>
      <w:r>
        <w:rPr>
          <w:lang w:val="ru-RU"/>
        </w:rPr>
        <w:t>ФНС России – Федеральная налоговая служба Российской Федерации;</w:t>
      </w:r>
    </w:p>
    <w:p w:rsidR="000F7B7C" w:rsidRDefault="0028634E">
      <w:pPr>
        <w:pStyle w:val="13"/>
        <w:tabs>
          <w:tab w:val="left" w:pos="567"/>
        </w:tabs>
        <w:ind w:firstLine="567"/>
        <w:jc w:val="both"/>
        <w:rPr>
          <w:lang w:val="ru-RU"/>
        </w:rPr>
      </w:pPr>
      <w:r>
        <w:rPr>
          <w:lang w:val="ru-RU"/>
        </w:rPr>
        <w:t>ЦБ РФ- Центральный Банк Российской Федерации (Банк России).</w:t>
      </w:r>
    </w:p>
    <w:p w:rsidR="000F7B7C" w:rsidRDefault="0028634E">
      <w:pPr>
        <w:pStyle w:val="1"/>
        <w:numPr>
          <w:ilvl w:val="0"/>
          <w:numId w:val="21"/>
        </w:numPr>
        <w:spacing w:before="240" w:after="240"/>
        <w:ind w:hanging="720"/>
        <w:rPr>
          <w:b/>
          <w:bCs/>
          <w:sz w:val="24"/>
          <w:lang w:val="ru-RU"/>
        </w:rPr>
      </w:pPr>
      <w:bookmarkStart w:id="4" w:name="_Toc5"/>
      <w:r>
        <w:rPr>
          <w:b/>
          <w:bCs/>
          <w:sz w:val="24"/>
        </w:rPr>
        <w:t>Организация налогового учета</w:t>
      </w:r>
      <w:bookmarkEnd w:id="4"/>
    </w:p>
    <w:p w:rsidR="000F7B7C" w:rsidRDefault="0028634E" w:rsidP="006C7B90">
      <w:pPr>
        <w:pStyle w:val="13"/>
        <w:tabs>
          <w:tab w:val="left" w:pos="1134"/>
        </w:tabs>
        <w:ind w:firstLine="567"/>
        <w:jc w:val="both"/>
        <w:rPr>
          <w:lang w:val="ru-RU"/>
        </w:rPr>
      </w:pPr>
      <w:r>
        <w:rPr>
          <w:lang w:val="ru-RU"/>
        </w:rPr>
        <w:t>5.1</w:t>
      </w:r>
      <w:r w:rsidR="006C7B90">
        <w:rPr>
          <w:lang w:val="ru-RU"/>
        </w:rPr>
        <w:tab/>
      </w:r>
      <w:r>
        <w:rPr>
          <w:lang w:val="ru-RU"/>
        </w:rPr>
        <w:t>Общество исчисляет и уплачивает налоги и сборы в соответствии с законодательством РФ о налогах и сборах, законодательством субъектов РФ о налогах и сборах, нормативными правовыми актами органов местного самоуправления о налогах и сборах.</w:t>
      </w:r>
    </w:p>
    <w:p w:rsidR="000F7B7C" w:rsidRDefault="0028634E" w:rsidP="008A2FA7">
      <w:pPr>
        <w:tabs>
          <w:tab w:val="left" w:pos="1134"/>
        </w:tabs>
        <w:ind w:firstLine="567"/>
        <w:jc w:val="both"/>
        <w:rPr>
          <w:sz w:val="24"/>
          <w:szCs w:val="24"/>
        </w:rPr>
      </w:pPr>
      <w:r>
        <w:rPr>
          <w:sz w:val="24"/>
          <w:szCs w:val="24"/>
        </w:rPr>
        <w:t xml:space="preserve">В отношении налогов и сборов субъектов РФ и местных налогов и сборов, исчисляемых </w:t>
      </w:r>
      <w:r w:rsidR="00E11651">
        <w:rPr>
          <w:sz w:val="24"/>
          <w:szCs w:val="24"/>
        </w:rPr>
        <w:br/>
      </w:r>
      <w:r>
        <w:rPr>
          <w:sz w:val="24"/>
          <w:szCs w:val="24"/>
        </w:rPr>
        <w:t>и уплачиваемых обособленными подразделениями Общества по месту их нахождения, формирование налоговой базы и составление налоговой отчетности производится непосредственно соответствующими обособленными подразделениями.</w:t>
      </w:r>
    </w:p>
    <w:p w:rsidR="000F7B7C" w:rsidRDefault="0028634E" w:rsidP="006C7B90">
      <w:pPr>
        <w:pStyle w:val="13"/>
        <w:tabs>
          <w:tab w:val="left" w:pos="1134"/>
        </w:tabs>
        <w:ind w:firstLine="567"/>
        <w:jc w:val="both"/>
        <w:rPr>
          <w:lang w:val="ru-RU"/>
        </w:rPr>
      </w:pPr>
      <w:r>
        <w:rPr>
          <w:lang w:val="ru-RU"/>
        </w:rPr>
        <w:t>5.2</w:t>
      </w:r>
      <w:r w:rsidR="006C7B90">
        <w:rPr>
          <w:lang w:val="ru-RU"/>
        </w:rPr>
        <w:tab/>
      </w:r>
      <w:r>
        <w:rPr>
          <w:lang w:val="ru-RU"/>
        </w:rPr>
        <w:t xml:space="preserve">Учет расчетов по налогам и сборам ведется на счетах бухгалтерского учета непрерывно, раздельно по каждому налогу и сбору, в разрезе уровней бюджетов и внебюджетных фондов, </w:t>
      </w:r>
      <w:r w:rsidR="00E11651">
        <w:rPr>
          <w:lang w:val="ru-RU"/>
        </w:rPr>
        <w:br/>
      </w:r>
      <w:r>
        <w:rPr>
          <w:lang w:val="ru-RU"/>
        </w:rPr>
        <w:t>а также в разрезе вида задолженности (налог или сбор, пени, штрафы).</w:t>
      </w:r>
    </w:p>
    <w:p w:rsidR="000F7B7C" w:rsidRDefault="0028634E" w:rsidP="006C7B90">
      <w:pPr>
        <w:tabs>
          <w:tab w:val="left" w:pos="1134"/>
        </w:tabs>
        <w:ind w:firstLine="567"/>
        <w:jc w:val="both"/>
        <w:rPr>
          <w:sz w:val="24"/>
        </w:rPr>
      </w:pPr>
      <w:r>
        <w:rPr>
          <w:sz w:val="24"/>
        </w:rPr>
        <w:t>5.3</w:t>
      </w:r>
      <w:r w:rsidR="006C7B90">
        <w:rPr>
          <w:sz w:val="24"/>
        </w:rPr>
        <w:tab/>
      </w:r>
      <w:r>
        <w:rPr>
          <w:sz w:val="24"/>
        </w:rPr>
        <w:t>По налогам и сборам, уплачиваемым Обществом в бюджеты субъектов РФ и местные бюджеты, налоги и сборы исчисляются и уплачиваются в следующем порядке:</w:t>
      </w:r>
    </w:p>
    <w:p w:rsidR="000F7B7C" w:rsidRDefault="0028634E" w:rsidP="008A2FA7">
      <w:pPr>
        <w:tabs>
          <w:tab w:val="left" w:pos="1134"/>
        </w:tabs>
        <w:ind w:firstLine="567"/>
        <w:jc w:val="both"/>
        <w:rPr>
          <w:sz w:val="24"/>
        </w:rPr>
      </w:pPr>
      <w:r>
        <w:rPr>
          <w:sz w:val="24"/>
        </w:rPr>
        <w:t>-</w:t>
      </w:r>
      <w:r w:rsidR="006C7B90">
        <w:rPr>
          <w:sz w:val="24"/>
        </w:rPr>
        <w:tab/>
      </w:r>
      <w:r>
        <w:rPr>
          <w:sz w:val="24"/>
        </w:rPr>
        <w:t xml:space="preserve">при ведении филиалом централизованного учета налоговых обязательств расчеты </w:t>
      </w:r>
      <w:r w:rsidR="00E11651">
        <w:rPr>
          <w:sz w:val="24"/>
        </w:rPr>
        <w:br/>
      </w:r>
      <w:r>
        <w:rPr>
          <w:sz w:val="24"/>
        </w:rPr>
        <w:t xml:space="preserve">с бюджетами производятся по месту нахождения филиала, а также по месту постановки </w:t>
      </w:r>
      <w:r w:rsidR="00E26B23">
        <w:rPr>
          <w:sz w:val="24"/>
        </w:rPr>
        <w:br/>
      </w:r>
      <w:r>
        <w:rPr>
          <w:sz w:val="24"/>
        </w:rPr>
        <w:t xml:space="preserve">на налоговый учет иных обособленных подразделений, созданных в соответствии с требованием </w:t>
      </w:r>
      <w:r w:rsidR="00E26B23">
        <w:rPr>
          <w:sz w:val="24"/>
        </w:rPr>
        <w:br/>
      </w:r>
      <w:r>
        <w:rPr>
          <w:sz w:val="24"/>
        </w:rPr>
        <w:t>п.</w:t>
      </w:r>
      <w:r w:rsidR="006C7B90">
        <w:rPr>
          <w:sz w:val="24"/>
        </w:rPr>
        <w:t> </w:t>
      </w:r>
      <w:r>
        <w:rPr>
          <w:sz w:val="24"/>
        </w:rPr>
        <w:t>2 ст.</w:t>
      </w:r>
      <w:r w:rsidR="006C7B90">
        <w:rPr>
          <w:sz w:val="24"/>
        </w:rPr>
        <w:t> </w:t>
      </w:r>
      <w:r>
        <w:rPr>
          <w:sz w:val="24"/>
        </w:rPr>
        <w:t>11, пп. 2 п. 1 ст. 23 и п. 1 ст. 83 НК РФ, через распределение сумм единого налогового платежа, уплаченных на единый налоговый счет;</w:t>
      </w:r>
    </w:p>
    <w:p w:rsidR="000F7B7C" w:rsidRDefault="0028634E" w:rsidP="008A2FA7">
      <w:pPr>
        <w:tabs>
          <w:tab w:val="left" w:pos="1134"/>
        </w:tabs>
        <w:ind w:firstLine="567"/>
        <w:jc w:val="both"/>
        <w:rPr>
          <w:sz w:val="24"/>
        </w:rPr>
      </w:pPr>
      <w:r>
        <w:rPr>
          <w:sz w:val="24"/>
        </w:rPr>
        <w:t>-</w:t>
      </w:r>
      <w:r w:rsidR="006C7B90">
        <w:rPr>
          <w:sz w:val="24"/>
        </w:rPr>
        <w:tab/>
      </w:r>
      <w:r>
        <w:rPr>
          <w:sz w:val="24"/>
        </w:rPr>
        <w:t>при наделении производственных отделений филиалов полномочиями по исполнению обязанностей по уплате налогов и сборов (в соответствии с Положением о производственном отделении) последние осуществляют расчеты с местными и региональными бюджетами самостоятельно по месту своего нахождения и месту нахождения иных обособленных подразделений</w:t>
      </w:r>
      <w:r>
        <w:t xml:space="preserve"> </w:t>
      </w:r>
      <w:r>
        <w:rPr>
          <w:sz w:val="24"/>
        </w:rPr>
        <w:t>через распределение сумм единого налогового платежа, уплаченных на единый налоговый счет.</w:t>
      </w:r>
    </w:p>
    <w:p w:rsidR="000F7B7C" w:rsidRDefault="0028634E" w:rsidP="008A2FA7">
      <w:pPr>
        <w:tabs>
          <w:tab w:val="left" w:pos="1134"/>
        </w:tabs>
        <w:ind w:firstLine="567"/>
        <w:jc w:val="both"/>
        <w:rPr>
          <w:sz w:val="24"/>
        </w:rPr>
      </w:pPr>
      <w:r>
        <w:rPr>
          <w:sz w:val="24"/>
        </w:rPr>
        <w:t>Учет расчетов ведется в разрезе соответствующих обособленных подразделений, уровней бюджета, видов задолженности.</w:t>
      </w:r>
    </w:p>
    <w:p w:rsidR="000F7B7C" w:rsidRDefault="0028634E" w:rsidP="008A2FA7">
      <w:pPr>
        <w:pStyle w:val="13"/>
        <w:tabs>
          <w:tab w:val="left" w:pos="1134"/>
        </w:tabs>
        <w:ind w:firstLine="567"/>
        <w:jc w:val="both"/>
        <w:rPr>
          <w:lang w:val="ru-RU"/>
        </w:rPr>
      </w:pPr>
      <w:r>
        <w:rPr>
          <w:lang w:val="ru-RU"/>
        </w:rPr>
        <w:t>5.4</w:t>
      </w:r>
      <w:r w:rsidR="006C7B90">
        <w:rPr>
          <w:lang w:val="ru-RU"/>
        </w:rPr>
        <w:tab/>
      </w:r>
      <w:r>
        <w:rPr>
          <w:lang w:val="ru-RU"/>
        </w:rPr>
        <w:t>Ведение налогового учета и формирования налоговой отчетности Общества осуществляется:</w:t>
      </w:r>
    </w:p>
    <w:p w:rsidR="000F7B7C" w:rsidRDefault="0028634E" w:rsidP="008A2FA7">
      <w:pPr>
        <w:pStyle w:val="13"/>
        <w:tabs>
          <w:tab w:val="left" w:pos="1134"/>
        </w:tabs>
        <w:ind w:firstLine="567"/>
        <w:jc w:val="both"/>
        <w:rPr>
          <w:lang w:val="ru-RU"/>
        </w:rPr>
      </w:pPr>
      <w:r>
        <w:rPr>
          <w:lang w:val="ru-RU"/>
        </w:rPr>
        <w:t>-</w:t>
      </w:r>
      <w:r w:rsidR="006C7B90">
        <w:rPr>
          <w:lang w:val="ru-RU"/>
        </w:rPr>
        <w:tab/>
      </w:r>
      <w:r>
        <w:rPr>
          <w:lang w:val="ru-RU"/>
        </w:rPr>
        <w:t xml:space="preserve">в исполнительном аппарате – департаментом бухгалтерского и налогового учета </w:t>
      </w:r>
      <w:r w:rsidR="00E11651">
        <w:rPr>
          <w:lang w:val="ru-RU"/>
        </w:rPr>
        <w:br/>
      </w:r>
      <w:r>
        <w:rPr>
          <w:lang w:val="ru-RU"/>
        </w:rPr>
        <w:t xml:space="preserve">и отчетности, возглавляемым главным бухгалтером – начальником департамента бухгалтерского </w:t>
      </w:r>
      <w:r w:rsidR="00E11651">
        <w:rPr>
          <w:lang w:val="ru-RU"/>
        </w:rPr>
        <w:br/>
      </w:r>
      <w:r>
        <w:rPr>
          <w:lang w:val="ru-RU"/>
        </w:rPr>
        <w:t>и налогового учета и отчетности;</w:t>
      </w:r>
    </w:p>
    <w:p w:rsidR="000F7B7C" w:rsidRDefault="0028634E" w:rsidP="008A2FA7">
      <w:pPr>
        <w:pStyle w:val="13"/>
        <w:tabs>
          <w:tab w:val="left" w:pos="1134"/>
        </w:tabs>
        <w:ind w:firstLine="567"/>
        <w:jc w:val="both"/>
        <w:rPr>
          <w:lang w:val="ru-RU"/>
        </w:rPr>
      </w:pPr>
      <w:r>
        <w:rPr>
          <w:lang w:val="ru-RU"/>
        </w:rPr>
        <w:t>-</w:t>
      </w:r>
      <w:r w:rsidR="006C7B90">
        <w:rPr>
          <w:lang w:val="ru-RU"/>
        </w:rPr>
        <w:tab/>
      </w:r>
      <w:r>
        <w:rPr>
          <w:lang w:val="ru-RU"/>
        </w:rPr>
        <w:t>в филиалах Общества – управлениями бухгалтерского и налогового учета и отчетности.</w:t>
      </w:r>
    </w:p>
    <w:p w:rsidR="000F7B7C" w:rsidRDefault="0028634E" w:rsidP="008A2FA7">
      <w:pPr>
        <w:pStyle w:val="13"/>
        <w:tabs>
          <w:tab w:val="left" w:pos="1134"/>
        </w:tabs>
        <w:ind w:firstLine="567"/>
        <w:jc w:val="both"/>
        <w:rPr>
          <w:lang w:val="ru-RU"/>
        </w:rPr>
      </w:pPr>
      <w:r>
        <w:rPr>
          <w:lang w:val="ru-RU"/>
        </w:rPr>
        <w:t>5.5</w:t>
      </w:r>
      <w:r w:rsidR="006C7B90">
        <w:rPr>
          <w:lang w:val="ru-RU"/>
        </w:rPr>
        <w:tab/>
      </w:r>
      <w:r>
        <w:rPr>
          <w:lang w:val="ru-RU"/>
        </w:rPr>
        <w:t>Налоговый учет в Обществе ведется с применением программных продуктов: КИС НБУ на платформе «1С Управление Холдингом», АИС Управление персоналом на платформе «1С:Заработная плата и управление персоналом 8».</w:t>
      </w:r>
    </w:p>
    <w:p w:rsidR="000F7B7C" w:rsidRDefault="0028634E" w:rsidP="008A2FA7">
      <w:pPr>
        <w:pStyle w:val="13"/>
        <w:tabs>
          <w:tab w:val="left" w:pos="1134"/>
        </w:tabs>
        <w:ind w:firstLine="567"/>
        <w:jc w:val="both"/>
        <w:rPr>
          <w:lang w:val="ru-RU"/>
        </w:rPr>
      </w:pPr>
      <w:r>
        <w:rPr>
          <w:lang w:val="ru-RU"/>
        </w:rPr>
        <w:t>5.6</w:t>
      </w:r>
      <w:r w:rsidR="006C7B90">
        <w:rPr>
          <w:lang w:val="ru-RU"/>
        </w:rPr>
        <w:tab/>
      </w:r>
      <w:r>
        <w:rPr>
          <w:lang w:val="ru-RU"/>
        </w:rPr>
        <w:t xml:space="preserve">Налоговый учет Общества ведется в налоговых регистрах, форма которых утверждается приказом Общества. Регистры налогового учета ведутся в электронном виде и хранятся </w:t>
      </w:r>
      <w:r w:rsidR="00E26B23">
        <w:rPr>
          <w:lang w:val="ru-RU"/>
        </w:rPr>
        <w:br/>
      </w:r>
      <w:r>
        <w:rPr>
          <w:lang w:val="ru-RU"/>
        </w:rPr>
        <w:t xml:space="preserve">на бумажных носителях, с 2022 года – в электронном виде с электронной подписью </w:t>
      </w:r>
      <w:r w:rsidR="00E26B23">
        <w:rPr>
          <w:lang w:val="ru-RU"/>
        </w:rPr>
        <w:br/>
      </w:r>
      <w:r>
        <w:rPr>
          <w:lang w:val="ru-RU"/>
        </w:rPr>
        <w:t>в 1С</w:t>
      </w:r>
      <w:r w:rsidR="00E26B23">
        <w:rPr>
          <w:lang w:val="ru-RU"/>
        </w:rPr>
        <w:t>-</w:t>
      </w:r>
      <w:r>
        <w:rPr>
          <w:lang w:val="ru-RU"/>
        </w:rPr>
        <w:t xml:space="preserve"> Документооборот.</w:t>
      </w:r>
    </w:p>
    <w:p w:rsidR="000F7B7C" w:rsidRDefault="0028634E" w:rsidP="008A2FA7">
      <w:pPr>
        <w:pStyle w:val="13"/>
        <w:tabs>
          <w:tab w:val="left" w:pos="1134"/>
        </w:tabs>
        <w:ind w:firstLine="567"/>
        <w:jc w:val="both"/>
        <w:rPr>
          <w:lang w:val="ru-RU"/>
        </w:rPr>
      </w:pPr>
      <w:r>
        <w:rPr>
          <w:lang w:val="ru-RU"/>
        </w:rPr>
        <w:t>5.7</w:t>
      </w:r>
      <w:r w:rsidR="006C7B90">
        <w:rPr>
          <w:lang w:val="ru-RU"/>
        </w:rPr>
        <w:tab/>
      </w:r>
      <w:r>
        <w:rPr>
          <w:lang w:val="ru-RU"/>
        </w:rPr>
        <w:t>В Обществе налоговый учет ведется на счетах налогового учета, так же формируются налоговые регистры для формирования налоговой базы по налогу на прибыль.</w:t>
      </w:r>
    </w:p>
    <w:p w:rsidR="000F7B7C" w:rsidRDefault="0028634E" w:rsidP="008A2FA7">
      <w:pPr>
        <w:pStyle w:val="13"/>
        <w:tabs>
          <w:tab w:val="left" w:pos="1134"/>
        </w:tabs>
        <w:ind w:firstLine="567"/>
        <w:jc w:val="both"/>
        <w:rPr>
          <w:lang w:val="ru-RU"/>
        </w:rPr>
      </w:pPr>
      <w:r>
        <w:rPr>
          <w:lang w:val="ru-RU"/>
        </w:rPr>
        <w:t>Реестр и форма налоговых регистров приведены в приложении 1</w:t>
      </w:r>
      <w:r w:rsidR="00A6395C">
        <w:rPr>
          <w:lang w:val="ru-RU"/>
        </w:rPr>
        <w:t xml:space="preserve"> к настоящему Положению</w:t>
      </w:r>
      <w:r>
        <w:rPr>
          <w:lang w:val="ru-RU"/>
        </w:rPr>
        <w:t>.</w:t>
      </w:r>
    </w:p>
    <w:p w:rsidR="000F7B7C" w:rsidRDefault="0028634E" w:rsidP="008A2FA7">
      <w:pPr>
        <w:pStyle w:val="13"/>
        <w:tabs>
          <w:tab w:val="left" w:pos="1134"/>
        </w:tabs>
        <w:ind w:firstLine="567"/>
        <w:jc w:val="both"/>
        <w:rPr>
          <w:lang w:val="ru-RU"/>
        </w:rPr>
      </w:pPr>
      <w:r>
        <w:rPr>
          <w:lang w:val="ru-RU"/>
        </w:rPr>
        <w:t>5.8</w:t>
      </w:r>
      <w:r w:rsidR="00A6395C">
        <w:rPr>
          <w:lang w:val="ru-RU"/>
        </w:rPr>
        <w:tab/>
      </w:r>
      <w:r>
        <w:rPr>
          <w:lang w:val="ru-RU"/>
        </w:rPr>
        <w:t xml:space="preserve">Составление отчетности основывается на данных регистров бухгалтерского </w:t>
      </w:r>
      <w:r w:rsidR="00E26B23">
        <w:rPr>
          <w:lang w:val="ru-RU"/>
        </w:rPr>
        <w:br/>
      </w:r>
      <w:r>
        <w:rPr>
          <w:lang w:val="ru-RU"/>
        </w:rPr>
        <w:t>и налогового учета. Регистры формируются по итогам налогового периода и подписываются электронной подписью должностными лицами (бухгалтерами), отвечающими за правильность отражения хозяйственных операций в налоговых регистрах в 1С Документооборот.</w:t>
      </w:r>
    </w:p>
    <w:p w:rsidR="000F7B7C" w:rsidRDefault="0028634E" w:rsidP="008A2FA7">
      <w:pPr>
        <w:pStyle w:val="13"/>
        <w:tabs>
          <w:tab w:val="left" w:pos="1134"/>
        </w:tabs>
        <w:ind w:firstLine="567"/>
        <w:jc w:val="both"/>
        <w:rPr>
          <w:lang w:val="ru-RU"/>
        </w:rPr>
      </w:pPr>
      <w:r>
        <w:rPr>
          <w:lang w:val="ru-RU"/>
        </w:rPr>
        <w:t>5.9</w:t>
      </w:r>
      <w:r w:rsidR="00A6395C">
        <w:rPr>
          <w:lang w:val="ru-RU"/>
        </w:rPr>
        <w:tab/>
      </w:r>
      <w:r>
        <w:rPr>
          <w:lang w:val="ru-RU"/>
        </w:rPr>
        <w:t xml:space="preserve">Для целей </w:t>
      </w:r>
      <w:r w:rsidR="00A6395C">
        <w:rPr>
          <w:lang w:val="ru-RU"/>
        </w:rPr>
        <w:t xml:space="preserve">применения </w:t>
      </w:r>
      <w:r>
        <w:rPr>
          <w:lang w:val="ru-RU"/>
        </w:rPr>
        <w:t>пп. 4 п. 2 ст. 40 НК РФ</w:t>
      </w:r>
      <w:r w:rsidR="00A6395C">
        <w:rPr>
          <w:lang w:val="ru-RU"/>
        </w:rPr>
        <w:t>,</w:t>
      </w:r>
      <w:r>
        <w:rPr>
          <w:lang w:val="ru-RU"/>
        </w:rPr>
        <w:t xml:space="preserve"> непродолжительным периодом времени Общество признает период времени, равный одному кварталу.</w:t>
      </w:r>
    </w:p>
    <w:p w:rsidR="000F7B7C" w:rsidRDefault="0028634E">
      <w:pPr>
        <w:pStyle w:val="1"/>
        <w:numPr>
          <w:ilvl w:val="0"/>
          <w:numId w:val="21"/>
        </w:numPr>
        <w:spacing w:before="240" w:after="240"/>
        <w:ind w:left="851" w:hanging="284"/>
        <w:rPr>
          <w:b/>
          <w:bCs/>
          <w:sz w:val="24"/>
          <w:lang w:val="ru-RU"/>
        </w:rPr>
      </w:pPr>
      <w:bookmarkStart w:id="5" w:name="_Toc6"/>
      <w:r>
        <w:rPr>
          <w:b/>
          <w:bCs/>
          <w:sz w:val="24"/>
          <w:lang w:val="ru-RU"/>
        </w:rPr>
        <w:t>Ответственность за ведение налогового учета и составление налоговой отчетности</w:t>
      </w:r>
      <w:bookmarkEnd w:id="5"/>
    </w:p>
    <w:p w:rsidR="000F7B7C" w:rsidRDefault="0028634E">
      <w:pPr>
        <w:pStyle w:val="13"/>
        <w:tabs>
          <w:tab w:val="left" w:pos="567"/>
          <w:tab w:val="left" w:pos="1080"/>
        </w:tabs>
        <w:ind w:firstLine="567"/>
        <w:jc w:val="both"/>
        <w:rPr>
          <w:lang w:val="ru-RU"/>
        </w:rPr>
      </w:pPr>
      <w:r>
        <w:rPr>
          <w:lang w:val="ru-RU"/>
        </w:rPr>
        <w:t xml:space="preserve">6.1 Ответственность за ненадлежащее исчисление налогов и сборов, исчисляемых </w:t>
      </w:r>
      <w:r w:rsidR="00E26B23">
        <w:rPr>
          <w:lang w:val="ru-RU"/>
        </w:rPr>
        <w:br/>
      </w:r>
      <w:r>
        <w:rPr>
          <w:lang w:val="ru-RU"/>
        </w:rPr>
        <w:t>и уплачиваемых исполнительным аппаратом Общества, несет главный бухгалтер – начальник департамента бухгалтерского и налогового учета и отчетности.</w:t>
      </w:r>
    </w:p>
    <w:p w:rsidR="000F7B7C" w:rsidRDefault="0028634E">
      <w:pPr>
        <w:pStyle w:val="13"/>
        <w:tabs>
          <w:tab w:val="left" w:pos="567"/>
          <w:tab w:val="left" w:pos="1080"/>
        </w:tabs>
        <w:ind w:firstLine="567"/>
        <w:jc w:val="both"/>
        <w:rPr>
          <w:lang w:val="ru-RU"/>
        </w:rPr>
      </w:pPr>
      <w:r>
        <w:rPr>
          <w:lang w:val="ru-RU"/>
        </w:rPr>
        <w:t xml:space="preserve">6.2 Ответственность за ненадлежащее исчисление налогов и сборов, исчисляемых </w:t>
      </w:r>
      <w:r w:rsidR="00E26B23">
        <w:rPr>
          <w:lang w:val="ru-RU"/>
        </w:rPr>
        <w:br/>
      </w:r>
      <w:r>
        <w:rPr>
          <w:lang w:val="ru-RU"/>
        </w:rPr>
        <w:t>и уплачиваемых обособленными подразделениями Общества, несут руководители соответствующих обособленных подразделений.</w:t>
      </w:r>
    </w:p>
    <w:p w:rsidR="000F7B7C" w:rsidRDefault="0028634E">
      <w:pPr>
        <w:pStyle w:val="13"/>
        <w:tabs>
          <w:tab w:val="left" w:pos="567"/>
          <w:tab w:val="left" w:pos="1080"/>
        </w:tabs>
        <w:ind w:firstLine="567"/>
        <w:jc w:val="both"/>
        <w:rPr>
          <w:lang w:val="ru-RU"/>
        </w:rPr>
      </w:pPr>
      <w:r>
        <w:rPr>
          <w:lang w:val="ru-RU"/>
        </w:rPr>
        <w:t xml:space="preserve">6.3 Для обеспечения правильного и полного формирования налогооблагаемых баз по всем налогам и сборам подразделения исполнительного аппарата, обособленные подразделения предоставляют в бухгалтерские подразделения Общества необходимую информацию в сроки </w:t>
      </w:r>
      <w:r w:rsidR="00E26B23">
        <w:rPr>
          <w:lang w:val="ru-RU"/>
        </w:rPr>
        <w:br/>
      </w:r>
      <w:r>
        <w:rPr>
          <w:lang w:val="ru-RU"/>
        </w:rPr>
        <w:t>и в объемах, установленных графиками документооборота.</w:t>
      </w:r>
    </w:p>
    <w:p w:rsidR="000F7B7C" w:rsidRDefault="0028634E">
      <w:pPr>
        <w:pStyle w:val="13"/>
        <w:tabs>
          <w:tab w:val="left" w:pos="567"/>
          <w:tab w:val="left" w:pos="1080"/>
        </w:tabs>
        <w:ind w:firstLine="567"/>
        <w:jc w:val="both"/>
        <w:rPr>
          <w:lang w:val="ru-RU"/>
        </w:rPr>
      </w:pPr>
      <w:r>
        <w:rPr>
          <w:lang w:val="ru-RU"/>
        </w:rPr>
        <w:t xml:space="preserve">6.4 В отношении налогов и сборов субъектов РФ и местных налогов и сборов, исчисляемых </w:t>
      </w:r>
      <w:r w:rsidR="00E26B23">
        <w:rPr>
          <w:lang w:val="ru-RU"/>
        </w:rPr>
        <w:br/>
      </w:r>
      <w:r>
        <w:rPr>
          <w:lang w:val="ru-RU"/>
        </w:rPr>
        <w:t>и уплачиваемых обособленными подразделениями Общества по месту их нахождения, формирование налоговой базы и составление налоговой отчетности производится непосредственно соответствующими обособленными подразделениями.</w:t>
      </w:r>
    </w:p>
    <w:p w:rsidR="000F7B7C" w:rsidRDefault="0028634E">
      <w:pPr>
        <w:pStyle w:val="1"/>
        <w:numPr>
          <w:ilvl w:val="0"/>
          <w:numId w:val="21"/>
        </w:numPr>
        <w:spacing w:before="240" w:after="240"/>
        <w:ind w:hanging="720"/>
        <w:rPr>
          <w:b/>
          <w:bCs/>
          <w:sz w:val="24"/>
          <w:lang w:val="ru-RU"/>
        </w:rPr>
      </w:pPr>
      <w:bookmarkStart w:id="6" w:name="_Toc7"/>
      <w:r>
        <w:rPr>
          <w:b/>
          <w:bCs/>
          <w:sz w:val="24"/>
          <w:lang w:val="ru-RU"/>
        </w:rPr>
        <w:t xml:space="preserve"> </w:t>
      </w:r>
      <w:r>
        <w:rPr>
          <w:b/>
          <w:bCs/>
          <w:sz w:val="24"/>
        </w:rPr>
        <w:t>Налог на добавленную стоимость</w:t>
      </w:r>
      <w:bookmarkEnd w:id="6"/>
    </w:p>
    <w:p w:rsidR="000F7B7C" w:rsidRPr="008A2FA7" w:rsidRDefault="0028634E">
      <w:pPr>
        <w:pStyle w:val="21"/>
        <w:ind w:firstLine="567"/>
        <w:rPr>
          <w:rFonts w:ascii="Times New Roman" w:hAnsi="Times New Roman"/>
          <w:i w:val="0"/>
          <w:iCs w:val="0"/>
          <w:sz w:val="24"/>
          <w:szCs w:val="20"/>
          <w:lang w:val="ru-RU"/>
        </w:rPr>
      </w:pPr>
      <w:bookmarkStart w:id="7" w:name="_Toc8"/>
      <w:r w:rsidRPr="008A2FA7">
        <w:rPr>
          <w:rFonts w:ascii="Times New Roman" w:hAnsi="Times New Roman"/>
          <w:i w:val="0"/>
          <w:iCs w:val="0"/>
          <w:sz w:val="24"/>
          <w:szCs w:val="20"/>
          <w:lang w:val="ru-RU"/>
        </w:rPr>
        <w:t>7.1 Общие положения и нормативная база</w:t>
      </w:r>
      <w:bookmarkEnd w:id="7"/>
    </w:p>
    <w:p w:rsidR="000F7B7C" w:rsidRDefault="0028634E">
      <w:pPr>
        <w:pStyle w:val="13"/>
        <w:tabs>
          <w:tab w:val="left" w:pos="567"/>
          <w:tab w:val="left" w:pos="1080"/>
        </w:tabs>
        <w:ind w:firstLine="567"/>
        <w:jc w:val="both"/>
        <w:rPr>
          <w:lang w:val="ru-RU"/>
        </w:rPr>
      </w:pPr>
      <w:r>
        <w:rPr>
          <w:lang w:val="ru-RU"/>
        </w:rPr>
        <w:t>При исчислении и уплате налога на добавленную стоимость Общество руководствуется следующими нормативными документами:</w:t>
      </w:r>
    </w:p>
    <w:p w:rsidR="000F7B7C" w:rsidRDefault="0028634E">
      <w:pPr>
        <w:pStyle w:val="13"/>
        <w:tabs>
          <w:tab w:val="left" w:pos="567"/>
          <w:tab w:val="left" w:pos="1080"/>
        </w:tabs>
        <w:ind w:firstLine="567"/>
        <w:jc w:val="both"/>
        <w:rPr>
          <w:lang w:val="ru-RU"/>
        </w:rPr>
      </w:pPr>
      <w:r>
        <w:rPr>
          <w:lang w:val="ru-RU"/>
        </w:rPr>
        <w:t>- Налоговый кодекс Российской Федерации;</w:t>
      </w:r>
    </w:p>
    <w:p w:rsidR="000F7B7C" w:rsidRDefault="0028634E">
      <w:pPr>
        <w:pStyle w:val="13"/>
        <w:tabs>
          <w:tab w:val="left" w:pos="567"/>
          <w:tab w:val="left" w:pos="1080"/>
        </w:tabs>
        <w:ind w:firstLine="567"/>
        <w:jc w:val="both"/>
        <w:rPr>
          <w:lang w:val="ru-RU"/>
        </w:rPr>
      </w:pPr>
      <w:r>
        <w:rPr>
          <w:lang w:val="ru-RU"/>
        </w:rPr>
        <w:t>- Таможенный кодекс Российской Федерации;</w:t>
      </w:r>
    </w:p>
    <w:p w:rsidR="000F7B7C" w:rsidRDefault="0028634E">
      <w:pPr>
        <w:pStyle w:val="13"/>
        <w:tabs>
          <w:tab w:val="left" w:pos="567"/>
          <w:tab w:val="left" w:pos="1080"/>
        </w:tabs>
        <w:ind w:firstLine="567"/>
        <w:jc w:val="both"/>
        <w:rPr>
          <w:lang w:val="ru-RU"/>
        </w:rPr>
      </w:pPr>
      <w:r>
        <w:rPr>
          <w:lang w:val="ru-RU"/>
        </w:rPr>
        <w:t xml:space="preserve">- </w:t>
      </w:r>
      <w:r w:rsidR="00893061">
        <w:rPr>
          <w:lang w:val="ru-RU"/>
        </w:rPr>
        <w:t>П</w:t>
      </w:r>
      <w:r>
        <w:rPr>
          <w:lang w:val="ru-RU"/>
        </w:rPr>
        <w:t>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w:t>
      </w:r>
    </w:p>
    <w:p w:rsidR="000F7B7C" w:rsidRDefault="0028634E">
      <w:pPr>
        <w:pStyle w:val="13"/>
        <w:tabs>
          <w:tab w:val="left" w:pos="567"/>
          <w:tab w:val="left" w:pos="1080"/>
        </w:tabs>
        <w:ind w:firstLine="567"/>
        <w:jc w:val="both"/>
        <w:rPr>
          <w:lang w:val="ru-RU"/>
        </w:rPr>
      </w:pPr>
      <w:r>
        <w:rPr>
          <w:lang w:val="ru-RU"/>
        </w:rPr>
        <w:t>- иные нормативные документы.</w:t>
      </w:r>
    </w:p>
    <w:p w:rsidR="000F7B7C" w:rsidRDefault="0028634E" w:rsidP="00105977">
      <w:pPr>
        <w:pStyle w:val="21"/>
        <w:ind w:firstLine="567"/>
        <w:jc w:val="both"/>
        <w:rPr>
          <w:rFonts w:ascii="Times New Roman" w:hAnsi="Times New Roman"/>
          <w:i w:val="0"/>
          <w:iCs w:val="0"/>
          <w:sz w:val="24"/>
          <w:szCs w:val="20"/>
          <w:lang w:val="ru-RU"/>
        </w:rPr>
      </w:pPr>
      <w:bookmarkStart w:id="8" w:name="_Toc9"/>
      <w:r>
        <w:rPr>
          <w:rFonts w:ascii="Times New Roman" w:hAnsi="Times New Roman"/>
          <w:i w:val="0"/>
          <w:iCs w:val="0"/>
          <w:sz w:val="24"/>
          <w:szCs w:val="20"/>
          <w:lang w:val="ru-RU"/>
        </w:rPr>
        <w:t>7.2 Объект налогообложения НДС. Общие принципы определения объекта обложения НДС</w:t>
      </w:r>
      <w:bookmarkEnd w:id="8"/>
    </w:p>
    <w:p w:rsidR="000F7B7C" w:rsidRDefault="0028634E" w:rsidP="00893061">
      <w:pPr>
        <w:pStyle w:val="13"/>
        <w:tabs>
          <w:tab w:val="left" w:pos="0"/>
          <w:tab w:val="left" w:pos="1134"/>
        </w:tabs>
        <w:ind w:firstLine="567"/>
        <w:jc w:val="both"/>
        <w:rPr>
          <w:lang w:val="ru-RU"/>
        </w:rPr>
      </w:pPr>
      <w:r>
        <w:rPr>
          <w:lang w:val="ru-RU"/>
        </w:rPr>
        <w:t>7.2.1</w:t>
      </w:r>
      <w:r w:rsidR="00893061">
        <w:rPr>
          <w:lang w:val="ru-RU"/>
        </w:rPr>
        <w:tab/>
      </w:r>
      <w:r>
        <w:rPr>
          <w:lang w:val="ru-RU"/>
        </w:rPr>
        <w:t>Объектом налогообложения по налогу на добавленную стоимость признаются следующие операции:</w:t>
      </w:r>
    </w:p>
    <w:p w:rsidR="000F7B7C" w:rsidRDefault="0028634E" w:rsidP="00893061">
      <w:pPr>
        <w:pStyle w:val="13"/>
        <w:tabs>
          <w:tab w:val="left" w:pos="0"/>
          <w:tab w:val="left" w:pos="1134"/>
        </w:tabs>
        <w:ind w:firstLine="567"/>
        <w:jc w:val="both"/>
        <w:rPr>
          <w:lang w:val="ru-RU"/>
        </w:rPr>
      </w:pPr>
      <w:r>
        <w:rPr>
          <w:lang w:val="ru-RU"/>
        </w:rPr>
        <w:t>1)</w:t>
      </w:r>
      <w:r w:rsidR="00893061">
        <w:rPr>
          <w:lang w:val="ru-RU"/>
        </w:rPr>
        <w:tab/>
      </w:r>
      <w:r>
        <w:rPr>
          <w:lang w:val="ru-RU"/>
        </w:rPr>
        <w:t xml:space="preserve">реализация товаров (выполнение работ, оказание услуг) на территории </w:t>
      </w:r>
      <w:r w:rsidR="00893061">
        <w:rPr>
          <w:lang w:val="ru-RU"/>
        </w:rPr>
        <w:t>РФ</w:t>
      </w:r>
      <w:r>
        <w:rPr>
          <w:lang w:val="ru-RU"/>
        </w:rPr>
        <w:t xml:space="preserve">, в том числе реализация предметов залога и передача товаров (результатов выполненных работ, оказанных услуг) по соглашению о предоставлении отступного или новации, а также передача имущественных прав. Передача права собственности на товары, результаты выполненных работ, оказание услуг </w:t>
      </w:r>
      <w:r w:rsidR="00E26B23">
        <w:rPr>
          <w:lang w:val="ru-RU"/>
        </w:rPr>
        <w:br/>
      </w:r>
      <w:r>
        <w:rPr>
          <w:lang w:val="ru-RU"/>
        </w:rPr>
        <w:t>на безвозмездной основе признается реализацией товаров (работ, услуг);</w:t>
      </w:r>
    </w:p>
    <w:p w:rsidR="000F7B7C" w:rsidRDefault="0028634E" w:rsidP="00893061">
      <w:pPr>
        <w:pStyle w:val="13"/>
        <w:tabs>
          <w:tab w:val="left" w:pos="0"/>
          <w:tab w:val="left" w:pos="1134"/>
        </w:tabs>
        <w:ind w:firstLine="567"/>
        <w:jc w:val="both"/>
        <w:rPr>
          <w:lang w:val="ru-RU"/>
        </w:rPr>
      </w:pPr>
      <w:r>
        <w:rPr>
          <w:lang w:val="ru-RU"/>
        </w:rPr>
        <w:t>2)</w:t>
      </w:r>
      <w:r w:rsidR="00893061">
        <w:rPr>
          <w:lang w:val="ru-RU"/>
        </w:rPr>
        <w:tab/>
      </w:r>
      <w:r>
        <w:rPr>
          <w:lang w:val="ru-RU"/>
        </w:rPr>
        <w:t xml:space="preserve">передача на территории </w:t>
      </w:r>
      <w:r w:rsidR="00893061">
        <w:rPr>
          <w:lang w:val="ru-RU"/>
        </w:rPr>
        <w:t>РФ</w:t>
      </w:r>
      <w:r>
        <w:rPr>
          <w:lang w:val="ru-RU"/>
        </w:rPr>
        <w:t xml:space="preserve"> товаров (выполнение работ, оказание услуг) </w:t>
      </w:r>
      <w:r w:rsidR="00E26B23">
        <w:rPr>
          <w:lang w:val="ru-RU"/>
        </w:rPr>
        <w:br/>
      </w:r>
      <w:r>
        <w:rPr>
          <w:lang w:val="ru-RU"/>
        </w:rPr>
        <w:t>для собственных нужд, расходы на которые не принимаются к вычету (в том числе через амортизационные отчисления) при исчислении налога на прибыль;</w:t>
      </w:r>
    </w:p>
    <w:p w:rsidR="000F7B7C" w:rsidRDefault="0028634E" w:rsidP="00893061">
      <w:pPr>
        <w:pStyle w:val="13"/>
        <w:tabs>
          <w:tab w:val="left" w:pos="0"/>
          <w:tab w:val="left" w:pos="1134"/>
        </w:tabs>
        <w:ind w:firstLine="567"/>
        <w:jc w:val="both"/>
        <w:rPr>
          <w:lang w:val="ru-RU"/>
        </w:rPr>
      </w:pPr>
      <w:r>
        <w:rPr>
          <w:lang w:val="ru-RU"/>
        </w:rPr>
        <w:t>3)</w:t>
      </w:r>
      <w:r w:rsidR="00893061">
        <w:rPr>
          <w:lang w:val="ru-RU"/>
        </w:rPr>
        <w:tab/>
      </w:r>
      <w:r>
        <w:rPr>
          <w:lang w:val="ru-RU"/>
        </w:rPr>
        <w:t>выполнение строительно-монтажных работ для собственного потребления;</w:t>
      </w:r>
    </w:p>
    <w:p w:rsidR="000F7B7C" w:rsidRDefault="0028634E" w:rsidP="00893061">
      <w:pPr>
        <w:pStyle w:val="13"/>
        <w:tabs>
          <w:tab w:val="left" w:pos="0"/>
          <w:tab w:val="left" w:pos="1134"/>
        </w:tabs>
        <w:ind w:firstLine="567"/>
        <w:jc w:val="both"/>
        <w:rPr>
          <w:lang w:val="ru-RU"/>
        </w:rPr>
      </w:pPr>
      <w:r>
        <w:rPr>
          <w:lang w:val="ru-RU"/>
        </w:rPr>
        <w:t>4)</w:t>
      </w:r>
      <w:r w:rsidR="00893061">
        <w:rPr>
          <w:lang w:val="ru-RU"/>
        </w:rPr>
        <w:tab/>
      </w:r>
      <w:r>
        <w:rPr>
          <w:lang w:val="ru-RU"/>
        </w:rPr>
        <w:t xml:space="preserve">ввоз товаров на таможенную территорию </w:t>
      </w:r>
      <w:r w:rsidR="00893061">
        <w:rPr>
          <w:lang w:val="ru-RU"/>
        </w:rPr>
        <w:t>РФ</w:t>
      </w:r>
      <w:r>
        <w:rPr>
          <w:lang w:val="ru-RU"/>
        </w:rPr>
        <w:t xml:space="preserve"> и иные территории, находящиеся под ее юрисдикцией.</w:t>
      </w:r>
    </w:p>
    <w:p w:rsidR="000F7B7C" w:rsidRDefault="0028634E" w:rsidP="00893061">
      <w:pPr>
        <w:pStyle w:val="13"/>
        <w:tabs>
          <w:tab w:val="left" w:pos="0"/>
          <w:tab w:val="left" w:pos="1134"/>
        </w:tabs>
        <w:ind w:firstLine="567"/>
        <w:jc w:val="both"/>
        <w:rPr>
          <w:lang w:val="ru-RU"/>
        </w:rPr>
      </w:pPr>
      <w:r>
        <w:rPr>
          <w:lang w:val="ru-RU"/>
        </w:rPr>
        <w:t>В частности, объектом налогообложения признаются операции по передаче товаров (выполнению работ, оказанию услуг) в рекламных целях, расходы на приобретение (создание) единицы которых превышают 300 рублей.</w:t>
      </w:r>
    </w:p>
    <w:p w:rsidR="000F7B7C" w:rsidRDefault="0028634E" w:rsidP="00893061">
      <w:pPr>
        <w:pStyle w:val="13"/>
        <w:tabs>
          <w:tab w:val="left" w:pos="0"/>
          <w:tab w:val="left" w:pos="1134"/>
        </w:tabs>
        <w:ind w:firstLine="567"/>
        <w:jc w:val="both"/>
        <w:rPr>
          <w:lang w:val="ru-RU"/>
        </w:rPr>
      </w:pPr>
      <w:r>
        <w:rPr>
          <w:lang w:val="ru-RU"/>
        </w:rPr>
        <w:t>7.2.2</w:t>
      </w:r>
      <w:r w:rsidR="00893061">
        <w:rPr>
          <w:lang w:val="ru-RU"/>
        </w:rPr>
        <w:tab/>
      </w:r>
      <w:r>
        <w:rPr>
          <w:lang w:val="ru-RU"/>
        </w:rPr>
        <w:t>Не признаются объектом налогообложения операции, перечисленные в п. 2 ст. 146 НК</w:t>
      </w:r>
      <w:r w:rsidR="00893061">
        <w:rPr>
          <w:lang w:val="ru-RU"/>
        </w:rPr>
        <w:t> </w:t>
      </w:r>
      <w:r>
        <w:rPr>
          <w:lang w:val="ru-RU"/>
        </w:rPr>
        <w:t xml:space="preserve">РФ. В частности, не подлежит налогообложению НДС безвозмездная передача товаров, </w:t>
      </w:r>
      <w:r w:rsidR="00E26B23">
        <w:rPr>
          <w:lang w:val="ru-RU"/>
        </w:rPr>
        <w:br/>
      </w:r>
      <w:r>
        <w:rPr>
          <w:lang w:val="ru-RU"/>
        </w:rPr>
        <w:t>на которые нанесена официальная символика Общества (логотип, флаг, совмещенная символика ПАО</w:t>
      </w:r>
      <w:r w:rsidR="00893061">
        <w:rPr>
          <w:lang w:val="ru-RU"/>
        </w:rPr>
        <w:t> </w:t>
      </w:r>
      <w:r>
        <w:rPr>
          <w:lang w:val="ru-RU"/>
        </w:rPr>
        <w:t>«Россети» и Общества), при условии, что расходы на приобретение (создание) единицы которых не превышают 300 рублей и указанные товары передавались в рекламных целях (пп. 25</w:t>
      </w:r>
      <w:r w:rsidR="00893061">
        <w:rPr>
          <w:lang w:val="ru-RU"/>
        </w:rPr>
        <w:t xml:space="preserve"> </w:t>
      </w:r>
      <w:r>
        <w:rPr>
          <w:lang w:val="ru-RU"/>
        </w:rPr>
        <w:t>п. 3 ст. 149 НК РФ).</w:t>
      </w:r>
    </w:p>
    <w:p w:rsidR="000F7B7C" w:rsidRDefault="0028634E" w:rsidP="00893061">
      <w:pPr>
        <w:pStyle w:val="13"/>
        <w:tabs>
          <w:tab w:val="left" w:pos="0"/>
          <w:tab w:val="left" w:pos="1134"/>
        </w:tabs>
        <w:ind w:firstLine="567"/>
        <w:jc w:val="both"/>
        <w:rPr>
          <w:lang w:val="ru-RU"/>
        </w:rPr>
      </w:pPr>
      <w:r>
        <w:rPr>
          <w:lang w:val="ru-RU"/>
        </w:rPr>
        <w:t>7.2.3</w:t>
      </w:r>
      <w:r w:rsidR="00893061">
        <w:rPr>
          <w:lang w:val="ru-RU"/>
        </w:rPr>
        <w:tab/>
      </w:r>
      <w:r>
        <w:rPr>
          <w:lang w:val="ru-RU"/>
        </w:rPr>
        <w:t>Не подлежат налогообложению (освобождаются от налогообложения) операции согласно перечню и в порядке, изложенным в ст. 149 НК РФ.</w:t>
      </w:r>
    </w:p>
    <w:p w:rsidR="000F7B7C" w:rsidRDefault="0028634E">
      <w:pPr>
        <w:pStyle w:val="21"/>
        <w:ind w:firstLine="567"/>
        <w:rPr>
          <w:rFonts w:ascii="Times New Roman" w:hAnsi="Times New Roman"/>
          <w:i w:val="0"/>
          <w:iCs w:val="0"/>
          <w:sz w:val="24"/>
          <w:szCs w:val="20"/>
          <w:lang w:val="ru-RU"/>
        </w:rPr>
      </w:pPr>
      <w:bookmarkStart w:id="9" w:name="_Toc10"/>
      <w:r>
        <w:rPr>
          <w:rFonts w:ascii="Times New Roman" w:hAnsi="Times New Roman"/>
          <w:i w:val="0"/>
          <w:iCs w:val="0"/>
          <w:sz w:val="24"/>
          <w:szCs w:val="20"/>
          <w:lang w:val="ru-RU"/>
        </w:rPr>
        <w:t>7.3 Налоговый и отчетный период</w:t>
      </w:r>
      <w:bookmarkEnd w:id="9"/>
    </w:p>
    <w:p w:rsidR="000F7B7C" w:rsidRDefault="0028634E">
      <w:pPr>
        <w:pStyle w:val="13"/>
        <w:tabs>
          <w:tab w:val="left" w:pos="567"/>
          <w:tab w:val="left" w:pos="1080"/>
        </w:tabs>
        <w:ind w:firstLine="567"/>
        <w:jc w:val="both"/>
        <w:rPr>
          <w:lang w:val="ru-RU"/>
        </w:rPr>
      </w:pPr>
      <w:r>
        <w:rPr>
          <w:lang w:val="ru-RU"/>
        </w:rPr>
        <w:t>Налоговым (отчетным) периодом по налогу на добавленную стоимость признается календарный квартал.</w:t>
      </w:r>
    </w:p>
    <w:p w:rsidR="000F7B7C" w:rsidRDefault="0028634E">
      <w:pPr>
        <w:pStyle w:val="21"/>
        <w:ind w:firstLine="567"/>
        <w:rPr>
          <w:rFonts w:ascii="Times New Roman" w:hAnsi="Times New Roman"/>
          <w:i w:val="0"/>
          <w:iCs w:val="0"/>
          <w:sz w:val="24"/>
          <w:szCs w:val="20"/>
          <w:lang w:val="ru-RU"/>
        </w:rPr>
      </w:pPr>
      <w:bookmarkStart w:id="10" w:name="_Toc11"/>
      <w:r>
        <w:rPr>
          <w:rFonts w:ascii="Times New Roman" w:hAnsi="Times New Roman"/>
          <w:i w:val="0"/>
          <w:iCs w:val="0"/>
          <w:sz w:val="24"/>
          <w:szCs w:val="20"/>
          <w:lang w:val="ru-RU"/>
        </w:rPr>
        <w:t>7.4 Порядок и момент определения налоговой базы по НДС</w:t>
      </w:r>
      <w:bookmarkEnd w:id="10"/>
    </w:p>
    <w:p w:rsidR="000F7B7C" w:rsidRDefault="0028634E">
      <w:pPr>
        <w:pStyle w:val="13"/>
        <w:keepNext/>
        <w:tabs>
          <w:tab w:val="left" w:pos="567"/>
          <w:tab w:val="left" w:pos="1080"/>
        </w:tabs>
        <w:ind w:firstLine="567"/>
        <w:jc w:val="both"/>
        <w:outlineLvl w:val="2"/>
        <w:rPr>
          <w:b/>
          <w:lang w:val="ru-RU"/>
        </w:rPr>
      </w:pPr>
      <w:bookmarkStart w:id="11" w:name="_Toc12"/>
      <w:r>
        <w:rPr>
          <w:b/>
          <w:lang w:val="ru-RU"/>
        </w:rPr>
        <w:t>7.4.1 Общие принципы определения налоговой базы</w:t>
      </w:r>
      <w:bookmarkEnd w:id="11"/>
    </w:p>
    <w:p w:rsidR="000F7B7C" w:rsidRDefault="0028634E">
      <w:pPr>
        <w:pStyle w:val="13"/>
        <w:keepNext/>
        <w:tabs>
          <w:tab w:val="left" w:pos="567"/>
          <w:tab w:val="left" w:pos="1080"/>
        </w:tabs>
        <w:ind w:firstLine="567"/>
        <w:jc w:val="both"/>
        <w:rPr>
          <w:lang w:val="ru-RU"/>
        </w:rPr>
      </w:pPr>
      <w:r>
        <w:rPr>
          <w:lang w:val="ru-RU"/>
        </w:rPr>
        <w:t>7.4.1.1</w:t>
      </w:r>
      <w:r>
        <w:t> </w:t>
      </w:r>
      <w:r>
        <w:rPr>
          <w:lang w:val="ru-RU"/>
        </w:rPr>
        <w:t xml:space="preserve">При определении налоговой базы выручка от реализации товаров (выполнения работ, оказания услуг), передачи имущественных прав определяется исходя из всех доходов, связанных </w:t>
      </w:r>
      <w:r w:rsidR="00E26B23">
        <w:rPr>
          <w:lang w:val="ru-RU"/>
        </w:rPr>
        <w:br/>
      </w:r>
      <w:r>
        <w:rPr>
          <w:lang w:val="ru-RU"/>
        </w:rPr>
        <w:t xml:space="preserve">с расчетами по оплате указанных товаров (работ, услуг), имущественных прав, полученных </w:t>
      </w:r>
      <w:r w:rsidR="00E26B23">
        <w:rPr>
          <w:lang w:val="ru-RU"/>
        </w:rPr>
        <w:br/>
      </w:r>
      <w:r>
        <w:rPr>
          <w:lang w:val="ru-RU"/>
        </w:rPr>
        <w:t>в денежной и (или) натуральной формах, включая оплату ценными бумагами.</w:t>
      </w:r>
    </w:p>
    <w:p w:rsidR="000F7B7C" w:rsidRDefault="0028634E">
      <w:pPr>
        <w:pStyle w:val="13"/>
        <w:tabs>
          <w:tab w:val="left" w:pos="567"/>
          <w:tab w:val="left" w:pos="1080"/>
        </w:tabs>
        <w:ind w:firstLine="567"/>
        <w:jc w:val="both"/>
        <w:rPr>
          <w:lang w:val="ru-RU"/>
        </w:rPr>
      </w:pPr>
      <w:r>
        <w:rPr>
          <w:lang w:val="ru-RU"/>
        </w:rPr>
        <w:t>7.4.1.2</w:t>
      </w:r>
      <w:r>
        <w:t> </w:t>
      </w:r>
      <w:r>
        <w:rPr>
          <w:lang w:val="ru-RU"/>
        </w:rPr>
        <w:t>Налоговая база при реализации товаров (выполнении работ, оказании услуг), согласно п. 1 ст. 154 НК РФ, определяется как стоимость этих товаров (работ, услуг), исчисленная исходя из цен, определяемых в соответствии со ст. 105.3 НК РФ, с учетом акцизов (для подакцизных товаров) и без включения в них НДС.</w:t>
      </w:r>
    </w:p>
    <w:p w:rsidR="000F7B7C" w:rsidRDefault="0028634E">
      <w:pPr>
        <w:pStyle w:val="13"/>
        <w:tabs>
          <w:tab w:val="left" w:pos="567"/>
          <w:tab w:val="left" w:pos="1080"/>
        </w:tabs>
        <w:ind w:firstLine="567"/>
        <w:jc w:val="both"/>
        <w:rPr>
          <w:lang w:val="ru-RU"/>
        </w:rPr>
      </w:pPr>
      <w:r>
        <w:rPr>
          <w:lang w:val="ru-RU"/>
        </w:rPr>
        <w:t>7.4.1.3</w:t>
      </w:r>
      <w:r>
        <w:t> </w:t>
      </w:r>
      <w:r>
        <w:rPr>
          <w:lang w:val="ru-RU"/>
        </w:rPr>
        <w:t>При реализации товаров (работ, услуг) по товарообменным (бартерным) операциям, реализации товаров (работ, услуг) на безвозмездной основе налоговая база определяется как стоимость указанных товаров (работ, услуг), исчисленная исходя из цен, определяемых в порядке, аналогичном предусмотренному ст. 105.3 НК</w:t>
      </w:r>
      <w:r>
        <w:rPr>
          <w:sz w:val="28"/>
          <w:szCs w:val="28"/>
          <w:lang w:val="ru-RU"/>
        </w:rPr>
        <w:t xml:space="preserve"> </w:t>
      </w:r>
      <w:r>
        <w:rPr>
          <w:lang w:val="ru-RU"/>
        </w:rPr>
        <w:t xml:space="preserve">РФ, с учетом акцизов (для подакцизных товаров) </w:t>
      </w:r>
      <w:r w:rsidR="00E26B23">
        <w:rPr>
          <w:lang w:val="ru-RU"/>
        </w:rPr>
        <w:br/>
      </w:r>
      <w:r>
        <w:rPr>
          <w:lang w:val="ru-RU"/>
        </w:rPr>
        <w:t>и без включения в них налога (п.2 ст.154 НК РФ).</w:t>
      </w:r>
    </w:p>
    <w:p w:rsidR="000F7B7C" w:rsidRDefault="0028634E">
      <w:pPr>
        <w:pStyle w:val="13"/>
        <w:tabs>
          <w:tab w:val="left" w:pos="567"/>
          <w:tab w:val="left" w:pos="1080"/>
        </w:tabs>
        <w:ind w:firstLine="567"/>
        <w:jc w:val="both"/>
        <w:rPr>
          <w:lang w:val="ru-RU"/>
        </w:rPr>
      </w:pPr>
      <w:r>
        <w:rPr>
          <w:lang w:val="ru-RU"/>
        </w:rPr>
        <w:t>Под безвозмездной передачей товаров (работ, услуг) в целях исчисления НДС следует понимать безвозмездную передачу товаров (работ, услуг):</w:t>
      </w:r>
    </w:p>
    <w:p w:rsidR="000F7B7C" w:rsidRDefault="0028634E" w:rsidP="00893061">
      <w:pPr>
        <w:pStyle w:val="13"/>
        <w:tabs>
          <w:tab w:val="left" w:pos="1134"/>
        </w:tabs>
        <w:ind w:firstLine="567"/>
        <w:jc w:val="both"/>
        <w:rPr>
          <w:lang w:val="ru-RU"/>
        </w:rPr>
      </w:pPr>
      <w:r>
        <w:rPr>
          <w:lang w:val="ru-RU"/>
        </w:rPr>
        <w:t>-</w:t>
      </w:r>
      <w:r w:rsidR="00893061">
        <w:rPr>
          <w:lang w:val="ru-RU"/>
        </w:rPr>
        <w:tab/>
      </w:r>
      <w:r>
        <w:rPr>
          <w:lang w:val="ru-RU"/>
        </w:rPr>
        <w:t>контрагентам Общества</w:t>
      </w:r>
      <w:r w:rsidR="00893061">
        <w:rPr>
          <w:lang w:val="ru-RU"/>
        </w:rPr>
        <w:t>;</w:t>
      </w:r>
    </w:p>
    <w:p w:rsidR="000F7B7C" w:rsidRDefault="0028634E" w:rsidP="00893061">
      <w:pPr>
        <w:pStyle w:val="13"/>
        <w:tabs>
          <w:tab w:val="left" w:pos="1134"/>
        </w:tabs>
        <w:ind w:firstLine="567"/>
        <w:jc w:val="both"/>
        <w:rPr>
          <w:lang w:val="ru-RU"/>
        </w:rPr>
      </w:pPr>
      <w:r>
        <w:rPr>
          <w:lang w:val="ru-RU"/>
        </w:rPr>
        <w:t>-</w:t>
      </w:r>
      <w:r w:rsidR="00893061">
        <w:rPr>
          <w:lang w:val="ru-RU"/>
        </w:rPr>
        <w:tab/>
      </w:r>
      <w:r>
        <w:rPr>
          <w:lang w:val="ru-RU"/>
        </w:rPr>
        <w:t>физическим лицам, не являющимся на момент такой передачи сотрудниками Общества, при условии, что такая передача осуществляется адресно, конкретному лицу</w:t>
      </w:r>
      <w:r w:rsidR="00893061">
        <w:rPr>
          <w:lang w:val="ru-RU"/>
        </w:rPr>
        <w:t>;</w:t>
      </w:r>
    </w:p>
    <w:p w:rsidR="000F7B7C" w:rsidRDefault="0028634E" w:rsidP="00893061">
      <w:pPr>
        <w:pStyle w:val="13"/>
        <w:tabs>
          <w:tab w:val="left" w:pos="1134"/>
        </w:tabs>
        <w:ind w:firstLine="567"/>
        <w:jc w:val="both"/>
        <w:rPr>
          <w:lang w:val="ru-RU"/>
        </w:rPr>
      </w:pPr>
      <w:r>
        <w:rPr>
          <w:lang w:val="ru-RU"/>
        </w:rPr>
        <w:t>-</w:t>
      </w:r>
      <w:r w:rsidR="00893061">
        <w:rPr>
          <w:lang w:val="ru-RU"/>
        </w:rPr>
        <w:tab/>
      </w:r>
      <w:r>
        <w:rPr>
          <w:lang w:val="ru-RU"/>
        </w:rPr>
        <w:t>сотрудникам Общества, если такая передача осуществляется адресно, конкретному лицу (новогодние детские подарки, подарки к праздничным датам (включая упаковку), букеты, открытки, костюмы для соревнований, остающиеся в личном пользовании, и т.д.).</w:t>
      </w:r>
    </w:p>
    <w:p w:rsidR="000F7B7C" w:rsidRDefault="0028634E">
      <w:pPr>
        <w:pStyle w:val="13"/>
        <w:tabs>
          <w:tab w:val="left" w:pos="567"/>
          <w:tab w:val="left" w:pos="1080"/>
        </w:tabs>
        <w:ind w:firstLine="567"/>
        <w:jc w:val="both"/>
        <w:rPr>
          <w:lang w:val="ru-RU"/>
        </w:rPr>
      </w:pPr>
      <w:r>
        <w:rPr>
          <w:lang w:val="ru-RU"/>
        </w:rPr>
        <w:t>Исключения составляют случаи, перечисленные в ст. 149 НК РФ.</w:t>
      </w:r>
    </w:p>
    <w:p w:rsidR="000F7B7C" w:rsidRDefault="0028634E">
      <w:pPr>
        <w:pStyle w:val="13"/>
        <w:tabs>
          <w:tab w:val="left" w:pos="567"/>
          <w:tab w:val="left" w:pos="1080"/>
        </w:tabs>
        <w:ind w:firstLine="567"/>
        <w:jc w:val="both"/>
        <w:rPr>
          <w:lang w:val="ru-RU"/>
        </w:rPr>
      </w:pPr>
      <w:r>
        <w:rPr>
          <w:lang w:val="ru-RU"/>
        </w:rPr>
        <w:t>7.4.1.4 Налоговая база определяется также в зависимости от особенностей реализации товаров (выполнения работ, оказания услуг) в соответствии со ст.</w:t>
      </w:r>
      <w:r w:rsidR="002225D2">
        <w:rPr>
          <w:lang w:val="ru-RU"/>
        </w:rPr>
        <w:t xml:space="preserve">ст. </w:t>
      </w:r>
      <w:r>
        <w:rPr>
          <w:lang w:val="ru-RU"/>
        </w:rPr>
        <w:t>155 - 162 НК РФ (п.</w:t>
      </w:r>
      <w:r w:rsidR="002225D2">
        <w:rPr>
          <w:lang w:val="ru-RU"/>
        </w:rPr>
        <w:t xml:space="preserve"> </w:t>
      </w:r>
      <w:r>
        <w:rPr>
          <w:lang w:val="ru-RU"/>
        </w:rPr>
        <w:t>8 ст.</w:t>
      </w:r>
      <w:r w:rsidR="002225D2">
        <w:rPr>
          <w:lang w:val="ru-RU"/>
        </w:rPr>
        <w:t xml:space="preserve"> </w:t>
      </w:r>
      <w:r>
        <w:rPr>
          <w:lang w:val="ru-RU"/>
        </w:rPr>
        <w:t>154 НК РФ).</w:t>
      </w:r>
    </w:p>
    <w:p w:rsidR="000F7B7C" w:rsidRDefault="0028634E">
      <w:pPr>
        <w:pStyle w:val="13"/>
        <w:tabs>
          <w:tab w:val="left" w:pos="567"/>
          <w:tab w:val="left" w:pos="1080"/>
        </w:tabs>
        <w:ind w:firstLine="567"/>
        <w:jc w:val="both"/>
        <w:outlineLvl w:val="2"/>
        <w:rPr>
          <w:b/>
          <w:lang w:val="ru-RU"/>
        </w:rPr>
      </w:pPr>
      <w:bookmarkStart w:id="12" w:name="_Toc13"/>
      <w:r>
        <w:rPr>
          <w:b/>
          <w:lang w:val="ru-RU"/>
        </w:rPr>
        <w:t>7.4.2 Особенности определения налоговой базы по НДС при получении оплаты, частичной оплаты в счет предстоящих поставок товаров (выполнения работ, оказания услуг)</w:t>
      </w:r>
      <w:bookmarkEnd w:id="12"/>
    </w:p>
    <w:p w:rsidR="000F7B7C" w:rsidRDefault="0028634E">
      <w:pPr>
        <w:pStyle w:val="13"/>
        <w:tabs>
          <w:tab w:val="left" w:pos="567"/>
          <w:tab w:val="left" w:pos="1080"/>
        </w:tabs>
        <w:ind w:firstLine="567"/>
        <w:jc w:val="both"/>
        <w:rPr>
          <w:lang w:val="ru-RU"/>
        </w:rPr>
      </w:pPr>
      <w:r>
        <w:rPr>
          <w:lang w:val="ru-RU"/>
        </w:rPr>
        <w:t>7.4.2.1 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(абз. 2 п. 1 ст. 154 НК РФ).</w:t>
      </w:r>
    </w:p>
    <w:p w:rsidR="000F7B7C" w:rsidRDefault="0028634E">
      <w:pPr>
        <w:pStyle w:val="13"/>
        <w:tabs>
          <w:tab w:val="left" w:pos="567"/>
          <w:tab w:val="left" w:pos="1080"/>
        </w:tabs>
        <w:ind w:firstLine="567"/>
        <w:jc w:val="both"/>
        <w:outlineLvl w:val="2"/>
        <w:rPr>
          <w:b/>
          <w:lang w:val="ru-RU"/>
        </w:rPr>
      </w:pPr>
      <w:bookmarkStart w:id="13" w:name="_Toc14"/>
      <w:r>
        <w:rPr>
          <w:b/>
          <w:lang w:val="ru-RU"/>
        </w:rPr>
        <w:t>7.4.3 Определение налоговой базы по НДС налоговым агентом</w:t>
      </w:r>
      <w:bookmarkEnd w:id="13"/>
    </w:p>
    <w:p w:rsidR="000F7B7C" w:rsidRDefault="0028634E">
      <w:pPr>
        <w:pStyle w:val="13"/>
        <w:tabs>
          <w:tab w:val="left" w:pos="567"/>
          <w:tab w:val="left" w:pos="1080"/>
        </w:tabs>
        <w:ind w:firstLine="567"/>
        <w:jc w:val="both"/>
        <w:rPr>
          <w:lang w:val="ru-RU"/>
        </w:rPr>
      </w:pPr>
      <w:r>
        <w:rPr>
          <w:lang w:val="ru-RU"/>
        </w:rPr>
        <w:t>7.4.3.1</w:t>
      </w:r>
      <w:r>
        <w:t> </w:t>
      </w:r>
      <w:r>
        <w:rPr>
          <w:lang w:val="ru-RU"/>
        </w:rPr>
        <w:t xml:space="preserve">Согласно ст. 161 НК РФ, при реализации товаров (выполнении работ, оказании услуг), местом реализации которых является территория </w:t>
      </w:r>
      <w:r w:rsidR="002225D2">
        <w:rPr>
          <w:lang w:val="ru-RU"/>
        </w:rPr>
        <w:t>РФ</w:t>
      </w:r>
      <w:r>
        <w:rPr>
          <w:lang w:val="ru-RU"/>
        </w:rPr>
        <w:t>, налогоплательщиками - иностранными лицами, не состоящими на учете в налоговых органах РФ в качестве налогоплательщиков, налоговая база определяется налоговым агентом – покупателем товаров (работ, услуг) как сумма дохода от реализации этих товаров (выполнения работ, оказания услуг) с учетом налога.</w:t>
      </w:r>
    </w:p>
    <w:p w:rsidR="000F7B7C" w:rsidRDefault="0028634E">
      <w:pPr>
        <w:ind w:firstLine="540"/>
        <w:jc w:val="both"/>
        <w:rPr>
          <w:rFonts w:eastAsia="Calibri"/>
          <w:sz w:val="24"/>
          <w:szCs w:val="24"/>
        </w:rPr>
      </w:pPr>
      <w:r>
        <w:rPr>
          <w:rFonts w:eastAsia="Calibri"/>
          <w:sz w:val="24"/>
          <w:szCs w:val="24"/>
        </w:rPr>
        <w:t xml:space="preserve">7.4.3.2 При предоставлении на территории РФ органами государственной власти и управления и органами местного самоуправления в аренду федерального имущества, имущества субъектов </w:t>
      </w:r>
      <w:r w:rsidR="002225D2">
        <w:rPr>
          <w:rFonts w:eastAsia="Calibri"/>
          <w:sz w:val="24"/>
          <w:szCs w:val="24"/>
        </w:rPr>
        <w:t>РФ</w:t>
      </w:r>
      <w:r>
        <w:rPr>
          <w:rFonts w:eastAsia="Calibri"/>
          <w:sz w:val="24"/>
          <w:szCs w:val="24"/>
        </w:rPr>
        <w:t xml:space="preserve"> и муниципального имущества налоговая база определяется Обществом – отдельно по каждому арендованному объекту имущества – как сумма арендной платы с учетом налога. Общество обязано исчислить, удержать из доходов, уплачиваемых арендодателю, и уплатить в бюджет соответствующую сумму налога.</w:t>
      </w:r>
    </w:p>
    <w:p w:rsidR="000F7B7C" w:rsidRDefault="0028634E" w:rsidP="00105977">
      <w:pPr>
        <w:ind w:firstLine="540"/>
        <w:jc w:val="both"/>
      </w:pPr>
      <w:bookmarkStart w:id="14" w:name="Par0"/>
      <w:bookmarkEnd w:id="14"/>
      <w:r>
        <w:rPr>
          <w:rFonts w:eastAsia="Calibri"/>
          <w:sz w:val="24"/>
          <w:szCs w:val="24"/>
        </w:rPr>
        <w:t xml:space="preserve">При предоставлении на территории </w:t>
      </w:r>
      <w:r w:rsidR="002225D2">
        <w:rPr>
          <w:rFonts w:eastAsia="Calibri"/>
          <w:sz w:val="24"/>
          <w:szCs w:val="24"/>
        </w:rPr>
        <w:t>РФ</w:t>
      </w:r>
      <w:r>
        <w:rPr>
          <w:rFonts w:eastAsia="Calibri"/>
          <w:sz w:val="24"/>
          <w:szCs w:val="24"/>
        </w:rPr>
        <w:t xml:space="preserve"> органами государственной власти и управления, органами местного самоуправления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w:t>
      </w:r>
      <w:r w:rsidR="002225D2">
        <w:rPr>
          <w:rFonts w:eastAsia="Calibri"/>
          <w:sz w:val="24"/>
          <w:szCs w:val="24"/>
        </w:rPr>
        <w:t>РФ</w:t>
      </w:r>
      <w:r>
        <w:rPr>
          <w:rFonts w:eastAsia="Calibri"/>
          <w:sz w:val="24"/>
          <w:szCs w:val="24"/>
        </w:rPr>
        <w:t xml:space="preserve"> и муниципальной собственности, налоговая база определяется как сумма оплаты, перечисленной за установленный сервитут с учетом налога. При этом налоговая база определяется налоговым агентом отдельно по каждому земельному участку, в отношении которого установлен сервитут. </w:t>
      </w:r>
      <w:r>
        <w:rPr>
          <w:sz w:val="24"/>
          <w:szCs w:val="24"/>
        </w:rPr>
        <w:t>Общество обязано исчислить, удержать из доходов, уплачиваемых сервитутодателю, и уплатить в бюджет соответствующую сумму налога</w:t>
      </w:r>
      <w:r>
        <w:t>.</w:t>
      </w:r>
    </w:p>
    <w:p w:rsidR="000F7B7C" w:rsidRDefault="0028634E">
      <w:pPr>
        <w:pStyle w:val="13"/>
        <w:tabs>
          <w:tab w:val="left" w:pos="567"/>
          <w:tab w:val="left" w:pos="1080"/>
        </w:tabs>
        <w:ind w:firstLine="567"/>
        <w:jc w:val="both"/>
        <w:rPr>
          <w:lang w:val="ru-RU"/>
        </w:rPr>
      </w:pPr>
      <w:r>
        <w:rPr>
          <w:lang w:val="ru-RU"/>
        </w:rPr>
        <w:t>7.4.3.3</w:t>
      </w:r>
      <w:r>
        <w:t> </w:t>
      </w:r>
      <w:r>
        <w:rPr>
          <w:lang w:val="ru-RU"/>
        </w:rPr>
        <w:t xml:space="preserve">При реализации (передаче) на территории </w:t>
      </w:r>
      <w:r w:rsidR="002225D2">
        <w:rPr>
          <w:lang w:val="ru-RU"/>
        </w:rPr>
        <w:t>РФ</w:t>
      </w:r>
      <w:r>
        <w:rPr>
          <w:lang w:val="ru-RU"/>
        </w:rPr>
        <w:t xml:space="preserve"> государственного имущества, </w:t>
      </w:r>
      <w:r w:rsidR="00E26B23">
        <w:rPr>
          <w:lang w:val="ru-RU"/>
        </w:rPr>
        <w:br/>
      </w:r>
      <w:r>
        <w:rPr>
          <w:lang w:val="ru-RU"/>
        </w:rPr>
        <w:t xml:space="preserve">не закрепленного за государственными предприятиями и учреждениями, составляющего государственную казну </w:t>
      </w:r>
      <w:r w:rsidR="002225D2">
        <w:rPr>
          <w:lang w:val="ru-RU"/>
        </w:rPr>
        <w:t>РФ</w:t>
      </w:r>
      <w:r>
        <w:rPr>
          <w:lang w:val="ru-RU"/>
        </w:rPr>
        <w:t xml:space="preserve">, казну республики в составе </w:t>
      </w:r>
      <w:r w:rsidR="002225D2">
        <w:rPr>
          <w:lang w:val="ru-RU"/>
        </w:rPr>
        <w:t>РФ</w:t>
      </w:r>
      <w:r>
        <w:rPr>
          <w:lang w:val="ru-RU"/>
        </w:rPr>
        <w:t xml:space="preserve">,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w:t>
      </w:r>
      <w:r w:rsidR="00E26B23">
        <w:rPr>
          <w:lang w:val="ru-RU"/>
        </w:rPr>
        <w:br/>
      </w:r>
      <w:r>
        <w:rPr>
          <w:lang w:val="ru-RU"/>
        </w:rPr>
        <w:t>при совершении каждой операции по реализации (передаче) указанного имущества. В этом случае налоговым агентом признается Общество. Оно обязано исчислить расчетным методом, удержать из выплачиваемых доходов и уплатить в бюджет соответствующую сумму налога.</w:t>
      </w:r>
    </w:p>
    <w:p w:rsidR="000F7B7C" w:rsidRDefault="0028634E">
      <w:pPr>
        <w:pStyle w:val="13"/>
        <w:tabs>
          <w:tab w:val="left" w:pos="567"/>
          <w:tab w:val="left" w:pos="1080"/>
        </w:tabs>
        <w:ind w:firstLine="567"/>
        <w:jc w:val="both"/>
        <w:rPr>
          <w:lang w:val="ru-RU"/>
        </w:rPr>
      </w:pPr>
      <w:r>
        <w:rPr>
          <w:lang w:val="ru-RU"/>
        </w:rPr>
        <w:t>7.4.3.4</w:t>
      </w:r>
      <w:r>
        <w:t> </w:t>
      </w:r>
      <w:r>
        <w:rPr>
          <w:lang w:val="ru-RU"/>
        </w:rPr>
        <w:t xml:space="preserve">При реализации товаров, передаче имущественных прав, выполнении работ, оказании услуг на территории </w:t>
      </w:r>
      <w:r w:rsidR="002225D2">
        <w:rPr>
          <w:lang w:val="ru-RU"/>
        </w:rPr>
        <w:t>РФ</w:t>
      </w:r>
      <w:r>
        <w:rPr>
          <w:lang w:val="ru-RU"/>
        </w:rPr>
        <w:t xml:space="preserve"> иностранными лицами, не состоящими на учете в налоговых органах </w:t>
      </w:r>
      <w:r w:rsidR="00E26B23">
        <w:rPr>
          <w:lang w:val="ru-RU"/>
        </w:rPr>
        <w:br/>
      </w:r>
      <w:r>
        <w:rPr>
          <w:lang w:val="ru-RU"/>
        </w:rPr>
        <w:t>в качестве налогоплательщиков, Общество признается налоговым агентом в случае осуществления предпринимательской деятельности с участием в расчетах на основе договоров поручения, договоров комиссии или агентских договоров с указанными иностранными лицами. В этом случае налоговая база определяется Обществом как стоимость таких товаров (работ, услуг), имущественных прав с учетом акцизов (для подакцизных товаров) и без включения в них суммы налога.</w:t>
      </w:r>
    </w:p>
    <w:p w:rsidR="000F7B7C" w:rsidRDefault="0028634E">
      <w:pPr>
        <w:pStyle w:val="13"/>
        <w:tabs>
          <w:tab w:val="left" w:pos="567"/>
          <w:tab w:val="left" w:pos="1080"/>
        </w:tabs>
        <w:ind w:firstLine="567"/>
        <w:jc w:val="both"/>
        <w:rPr>
          <w:lang w:val="ru-RU"/>
        </w:rPr>
      </w:pPr>
      <w:r>
        <w:rPr>
          <w:lang w:val="ru-RU"/>
        </w:rPr>
        <w:t xml:space="preserve">7.4.3.5 При реализации на территории </w:t>
      </w:r>
      <w:r w:rsidR="002225D2">
        <w:rPr>
          <w:lang w:val="ru-RU"/>
        </w:rPr>
        <w:t>РФ</w:t>
      </w:r>
      <w:r>
        <w:rPr>
          <w:lang w:val="ru-RU"/>
        </w:rPr>
        <w:t xml:space="preserve"> налогоплательщиками (за исключением налогоплательщиков, освобожденных от исполнения обязанностей налогоплательщика, связанных с исчислением и уплатой налога) лома и отходов черных и цветных металлов, а также макулатуры налоговая база определяется исходя из стоимости реализуемых товаров, определяемой </w:t>
      </w:r>
      <w:r w:rsidR="00E26B23">
        <w:rPr>
          <w:lang w:val="ru-RU"/>
        </w:rPr>
        <w:br/>
      </w:r>
      <w:r>
        <w:rPr>
          <w:lang w:val="ru-RU"/>
        </w:rPr>
        <w:t xml:space="preserve">в соответствии со </w:t>
      </w:r>
      <w:hyperlink r:id="rId12" w:tooltip="consultantplus://offline/ref=C36F059E33CBB85081FEFDF8381366D01D6CC7C1C93AA9184CE13A9EB79456C8F6F77DD9B57A6FPCL" w:history="1">
        <w:r w:rsidR="002225D2">
          <w:rPr>
            <w:lang w:val="ru-RU"/>
          </w:rPr>
          <w:t>ст. 105.3</w:t>
        </w:r>
      </w:hyperlink>
      <w:r>
        <w:rPr>
          <w:lang w:val="ru-RU"/>
        </w:rPr>
        <w:t xml:space="preserve"> НК РФ, с учетом налога.</w:t>
      </w:r>
    </w:p>
    <w:p w:rsidR="000F7B7C" w:rsidRDefault="0028634E">
      <w:pPr>
        <w:pStyle w:val="13"/>
        <w:tabs>
          <w:tab w:val="left" w:pos="567"/>
          <w:tab w:val="left" w:pos="1080"/>
        </w:tabs>
        <w:ind w:firstLine="567"/>
        <w:jc w:val="both"/>
        <w:outlineLvl w:val="2"/>
        <w:rPr>
          <w:b/>
          <w:lang w:val="ru-RU"/>
        </w:rPr>
      </w:pPr>
      <w:bookmarkStart w:id="15" w:name="_Toc15"/>
      <w:r>
        <w:rPr>
          <w:b/>
          <w:lang w:val="ru-RU"/>
        </w:rPr>
        <w:t>7.4.4 Определение налоговой базы при передаче имущественных прав</w:t>
      </w:r>
      <w:bookmarkEnd w:id="15"/>
    </w:p>
    <w:p w:rsidR="000F7B7C" w:rsidRDefault="0028634E">
      <w:pPr>
        <w:pStyle w:val="13"/>
        <w:tabs>
          <w:tab w:val="left" w:pos="567"/>
          <w:tab w:val="left" w:pos="1080"/>
        </w:tabs>
        <w:ind w:firstLine="567"/>
        <w:jc w:val="both"/>
        <w:rPr>
          <w:lang w:val="ru-RU"/>
        </w:rPr>
      </w:pPr>
      <w:r>
        <w:rPr>
          <w:lang w:val="ru-RU"/>
        </w:rPr>
        <w:t xml:space="preserve">7.4.4.1 Особенности налоговой базы при передаче имущественных прав определяются </w:t>
      </w:r>
      <w:r w:rsidR="002225D2">
        <w:rPr>
          <w:lang w:val="ru-RU"/>
        </w:rPr>
        <w:t xml:space="preserve">ст. </w:t>
      </w:r>
      <w:r>
        <w:rPr>
          <w:lang w:val="ru-RU"/>
        </w:rPr>
        <w:t>155 НК РФ.</w:t>
      </w:r>
    </w:p>
    <w:p w:rsidR="000F7B7C" w:rsidRDefault="0028634E">
      <w:pPr>
        <w:pStyle w:val="13"/>
        <w:tabs>
          <w:tab w:val="left" w:pos="567"/>
          <w:tab w:val="left" w:pos="1080"/>
        </w:tabs>
        <w:ind w:firstLine="567"/>
        <w:jc w:val="both"/>
        <w:rPr>
          <w:lang w:val="ru-RU"/>
        </w:rPr>
      </w:pPr>
      <w:r>
        <w:rPr>
          <w:lang w:val="ru-RU"/>
        </w:rPr>
        <w:t xml:space="preserve">7.4.4.2 </w:t>
      </w:r>
      <w:r w:rsidRPr="0028634E">
        <w:rPr>
          <w:lang w:val="ru-RU"/>
        </w:rPr>
        <w:t xml:space="preserve">Налоговая база определяется как сумма </w:t>
      </w:r>
      <w:r>
        <w:rPr>
          <w:lang w:val="ru-RU"/>
        </w:rPr>
        <w:t xml:space="preserve">превышения суммы дохода, полученного первоначальным кредитором при уступке права требования, вытекающего из договора реализации товаров (работ, услуг), над размером денежного требования, права по которому уступлены </w:t>
      </w:r>
      <w:r w:rsidR="00E26B23">
        <w:rPr>
          <w:lang w:val="ru-RU"/>
        </w:rPr>
        <w:br/>
      </w:r>
      <w:r>
        <w:rPr>
          <w:lang w:val="ru-RU"/>
        </w:rPr>
        <w:t>(п.</w:t>
      </w:r>
      <w:r w:rsidR="002225D2">
        <w:rPr>
          <w:lang w:val="ru-RU"/>
        </w:rPr>
        <w:t> </w:t>
      </w:r>
      <w:r>
        <w:rPr>
          <w:lang w:val="ru-RU"/>
        </w:rPr>
        <w:t>1 ст.</w:t>
      </w:r>
      <w:r w:rsidR="002225D2">
        <w:rPr>
          <w:lang w:val="ru-RU"/>
        </w:rPr>
        <w:t> </w:t>
      </w:r>
      <w:r>
        <w:rPr>
          <w:lang w:val="ru-RU"/>
        </w:rPr>
        <w:t>155 НК РФ).</w:t>
      </w:r>
    </w:p>
    <w:p w:rsidR="000F7B7C" w:rsidRDefault="0028634E">
      <w:pPr>
        <w:pStyle w:val="13"/>
        <w:tabs>
          <w:tab w:val="left" w:pos="567"/>
          <w:tab w:val="left" w:pos="1080"/>
        </w:tabs>
        <w:ind w:firstLine="567"/>
        <w:jc w:val="both"/>
        <w:rPr>
          <w:lang w:val="ru-RU"/>
        </w:rPr>
      </w:pPr>
      <w:r>
        <w:rPr>
          <w:lang w:val="ru-RU"/>
        </w:rPr>
        <w:t xml:space="preserve">7.4.4.3 </w:t>
      </w:r>
      <w:r w:rsidRPr="0028634E">
        <w:rPr>
          <w:lang w:val="ru-RU"/>
        </w:rPr>
        <w:t xml:space="preserve">Налоговая база определяется как сумма </w:t>
      </w:r>
      <w:r>
        <w:rPr>
          <w:lang w:val="ru-RU"/>
        </w:rPr>
        <w:t>превышения суммы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 (п.</w:t>
      </w:r>
      <w:r w:rsidR="002225D2">
        <w:rPr>
          <w:lang w:val="ru-RU"/>
        </w:rPr>
        <w:t> </w:t>
      </w:r>
      <w:r>
        <w:rPr>
          <w:lang w:val="ru-RU"/>
        </w:rPr>
        <w:t>2 ст.</w:t>
      </w:r>
      <w:r w:rsidR="002225D2">
        <w:rPr>
          <w:lang w:val="ru-RU"/>
        </w:rPr>
        <w:t> </w:t>
      </w:r>
      <w:r>
        <w:rPr>
          <w:lang w:val="ru-RU"/>
        </w:rPr>
        <w:t>155 НК РФ).</w:t>
      </w:r>
    </w:p>
    <w:p w:rsidR="000F7B7C" w:rsidRDefault="0028634E">
      <w:pPr>
        <w:pStyle w:val="13"/>
        <w:tabs>
          <w:tab w:val="left" w:pos="567"/>
          <w:tab w:val="left" w:pos="1080"/>
        </w:tabs>
        <w:ind w:firstLine="567"/>
        <w:jc w:val="both"/>
        <w:outlineLvl w:val="2"/>
        <w:rPr>
          <w:b/>
          <w:lang w:val="ru-RU"/>
        </w:rPr>
      </w:pPr>
      <w:bookmarkStart w:id="16" w:name="_Toc16"/>
      <w:r>
        <w:rPr>
          <w:b/>
          <w:lang w:val="ru-RU"/>
        </w:rPr>
        <w:t>7.4.5 Определение налоговой базы по НДС при совершении операций по передаче товаров (выполнение работ, оказание услуг) для собственных нужд и выполнении строительно-монтажных работ для собственного потребления</w:t>
      </w:r>
      <w:bookmarkEnd w:id="16"/>
    </w:p>
    <w:p w:rsidR="000F7B7C" w:rsidRDefault="0028634E">
      <w:pPr>
        <w:pStyle w:val="13"/>
        <w:tabs>
          <w:tab w:val="left" w:pos="567"/>
          <w:tab w:val="left" w:pos="1080"/>
        </w:tabs>
        <w:ind w:firstLine="567"/>
        <w:jc w:val="both"/>
        <w:rPr>
          <w:lang w:val="ru-RU"/>
        </w:rPr>
      </w:pPr>
      <w:r>
        <w:rPr>
          <w:lang w:val="ru-RU"/>
        </w:rPr>
        <w:t>7.4.5.1 Согласно ст. 159 НК РФ, налоговая база в части операций по передаче товаров (выполнению работ, оказанию услуг) для собственных нужд, расходы на которые не принимаются к вычету при исчислении налога на прибыль, определяется как стоимость переданных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а при их отсутствии – исходя из рыночных цен с учетом акцизов (для подакцизных товаров) и без включения в них налога.</w:t>
      </w:r>
    </w:p>
    <w:p w:rsidR="000F7B7C" w:rsidRDefault="0028634E">
      <w:pPr>
        <w:pStyle w:val="13"/>
        <w:tabs>
          <w:tab w:val="left" w:pos="567"/>
          <w:tab w:val="left" w:pos="1080"/>
        </w:tabs>
        <w:ind w:firstLine="567"/>
        <w:jc w:val="both"/>
        <w:rPr>
          <w:lang w:val="ru-RU"/>
        </w:rPr>
      </w:pPr>
      <w:r>
        <w:rPr>
          <w:lang w:val="ru-RU"/>
        </w:rPr>
        <w:t>7.4.5.2</w:t>
      </w:r>
      <w:r>
        <w:t> </w:t>
      </w:r>
      <w:r>
        <w:rPr>
          <w:lang w:val="ru-RU"/>
        </w:rPr>
        <w:t>При учете названных операций для целей налогообложения служит следующий критерий: расходы в виде стоимости товаров (работ, услуг) не учитываются для целей налогообложения прибыли.</w:t>
      </w:r>
    </w:p>
    <w:p w:rsidR="000F7B7C" w:rsidRDefault="0028634E">
      <w:pPr>
        <w:pStyle w:val="13"/>
        <w:tabs>
          <w:tab w:val="left" w:pos="567"/>
          <w:tab w:val="left" w:pos="1080"/>
        </w:tabs>
        <w:ind w:firstLine="567"/>
        <w:jc w:val="both"/>
        <w:rPr>
          <w:lang w:val="ru-RU"/>
        </w:rPr>
      </w:pPr>
      <w:r>
        <w:rPr>
          <w:lang w:val="ru-RU"/>
        </w:rPr>
        <w:t>К операциям по передаче товаров (выполнению работ, оказанию услуг) для собственных нужд, расходы на которые не принимаются к вычету при исчислении налога на прибыль, в целях исчисления НДС следует понимать передачу Обществом товаров (работ, услуг) собственного производства от одного структурного подразделения другому подразделению, при условии, что затраты Общества на производство переданных товаров (работ, услуг) нельзя учесть (в том числе через амортизацию) в составе расходов, которые уменьшают налог на прибыль.</w:t>
      </w:r>
    </w:p>
    <w:p w:rsidR="000F7B7C" w:rsidRDefault="0028634E">
      <w:pPr>
        <w:pStyle w:val="13"/>
        <w:tabs>
          <w:tab w:val="left" w:pos="567"/>
          <w:tab w:val="left" w:pos="1080"/>
        </w:tabs>
        <w:ind w:firstLine="567"/>
        <w:jc w:val="both"/>
        <w:rPr>
          <w:lang w:val="ru-RU"/>
        </w:rPr>
      </w:pPr>
      <w:r>
        <w:rPr>
          <w:lang w:val="ru-RU"/>
        </w:rPr>
        <w:t xml:space="preserve">В частности, НДС облагаются: оказание работникам транспортных услуг собственным автотранспортом (по доставке к месту работы, к месту проведения соревнований, конкурсов </w:t>
      </w:r>
      <w:r w:rsidR="00E26B23">
        <w:rPr>
          <w:lang w:val="ru-RU"/>
        </w:rPr>
        <w:br/>
      </w:r>
      <w:r>
        <w:rPr>
          <w:lang w:val="ru-RU"/>
        </w:rPr>
        <w:t xml:space="preserve">и обратно), обеспечение работников питанием собственной столовой, если оказание таких услуг </w:t>
      </w:r>
      <w:r w:rsidR="00E26B23">
        <w:rPr>
          <w:lang w:val="ru-RU"/>
        </w:rPr>
        <w:br/>
      </w:r>
      <w:r>
        <w:rPr>
          <w:lang w:val="ru-RU"/>
        </w:rPr>
        <w:t>не предусмотрено коллективным договором Общества.</w:t>
      </w:r>
    </w:p>
    <w:p w:rsidR="000F7B7C" w:rsidRDefault="0028634E">
      <w:pPr>
        <w:pStyle w:val="13"/>
        <w:tabs>
          <w:tab w:val="left" w:pos="567"/>
          <w:tab w:val="left" w:pos="1080"/>
        </w:tabs>
        <w:ind w:firstLine="567"/>
        <w:jc w:val="both"/>
        <w:rPr>
          <w:lang w:val="ru-RU"/>
        </w:rPr>
      </w:pPr>
      <w:r>
        <w:rPr>
          <w:lang w:val="ru-RU"/>
        </w:rPr>
        <w:t>Исключения составляют случаи, перечисленные в ст. 149 НК РФ.</w:t>
      </w:r>
    </w:p>
    <w:p w:rsidR="000F7B7C" w:rsidRDefault="00C95C1C">
      <w:pPr>
        <w:pStyle w:val="13"/>
        <w:tabs>
          <w:tab w:val="left" w:pos="567"/>
          <w:tab w:val="left" w:pos="1080"/>
        </w:tabs>
        <w:ind w:firstLine="567"/>
        <w:jc w:val="both"/>
        <w:rPr>
          <w:lang w:val="ru-RU"/>
        </w:rPr>
      </w:pPr>
      <w:r>
        <w:rPr>
          <w:lang w:val="ru-RU"/>
        </w:rPr>
        <w:t>Не возникает объекта налогообложения налогом на добавленную стоимость в</w:t>
      </w:r>
      <w:r w:rsidR="0028634E">
        <w:rPr>
          <w:lang w:val="ru-RU"/>
        </w:rPr>
        <w:t xml:space="preserve"> случае приобретения организацией для своих сотрудников услуг, облагаемых налогом на добавленную стоимость, без персонификации сотрудников.</w:t>
      </w:r>
    </w:p>
    <w:p w:rsidR="000F7B7C" w:rsidRDefault="0028634E">
      <w:pPr>
        <w:pStyle w:val="13"/>
        <w:tabs>
          <w:tab w:val="left" w:pos="567"/>
          <w:tab w:val="left" w:pos="1080"/>
        </w:tabs>
        <w:ind w:firstLine="567"/>
        <w:jc w:val="both"/>
        <w:rPr>
          <w:lang w:val="ru-RU"/>
        </w:rPr>
      </w:pPr>
      <w:r>
        <w:rPr>
          <w:lang w:val="ru-RU"/>
        </w:rPr>
        <w:t>7.4.5.3</w:t>
      </w:r>
      <w:r>
        <w:t> </w:t>
      </w:r>
      <w:r>
        <w:rPr>
          <w:lang w:val="ru-RU"/>
        </w:rPr>
        <w:t xml:space="preserve">Сумма НДС, начисленного при передаче товаров (выполнении работ, оказании услуг) для собственных нужд, расходы на приобретение которых не уменьшают налогооблагаемую прибыль, отражается по дебету счета 91.02 «Прочие расходы» с отражением по аналитике, </w:t>
      </w:r>
      <w:r w:rsidR="00E26B23">
        <w:rPr>
          <w:lang w:val="ru-RU"/>
        </w:rPr>
        <w:br/>
      </w:r>
      <w:r>
        <w:rPr>
          <w:lang w:val="ru-RU"/>
        </w:rPr>
        <w:t>по которой отражаются затраты, являющиеся объектом налогообложения.</w:t>
      </w:r>
    </w:p>
    <w:p w:rsidR="000F7B7C" w:rsidRDefault="0028634E">
      <w:pPr>
        <w:pStyle w:val="13"/>
        <w:tabs>
          <w:tab w:val="left" w:pos="567"/>
          <w:tab w:val="left" w:pos="1080"/>
        </w:tabs>
        <w:ind w:firstLine="567"/>
        <w:jc w:val="both"/>
        <w:rPr>
          <w:lang w:val="ru-RU"/>
        </w:rPr>
      </w:pPr>
      <w:r>
        <w:rPr>
          <w:lang w:val="ru-RU"/>
        </w:rPr>
        <w:t>7.4.5.4</w:t>
      </w:r>
      <w:r>
        <w:t> </w:t>
      </w:r>
      <w:r>
        <w:rPr>
          <w:lang w:val="ru-RU"/>
        </w:rPr>
        <w:t>Сумма начисленного налога не учитывается в составе расходов для целей налогообложения прибыли.</w:t>
      </w:r>
    </w:p>
    <w:p w:rsidR="000F7B7C" w:rsidRDefault="0028634E">
      <w:pPr>
        <w:pStyle w:val="13"/>
        <w:tabs>
          <w:tab w:val="left" w:pos="567"/>
          <w:tab w:val="left" w:pos="1080"/>
        </w:tabs>
        <w:ind w:firstLine="567"/>
        <w:jc w:val="both"/>
        <w:rPr>
          <w:lang w:val="ru-RU"/>
        </w:rPr>
      </w:pPr>
      <w:r>
        <w:rPr>
          <w:lang w:val="ru-RU"/>
        </w:rPr>
        <w:t>7.4.5.5 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w:t>
      </w:r>
    </w:p>
    <w:p w:rsidR="000F7B7C" w:rsidRDefault="0028634E">
      <w:pPr>
        <w:pStyle w:val="13"/>
        <w:tabs>
          <w:tab w:val="left" w:pos="567"/>
          <w:tab w:val="left" w:pos="1080"/>
        </w:tabs>
        <w:ind w:firstLine="567"/>
        <w:jc w:val="both"/>
        <w:rPr>
          <w:lang w:val="ru-RU"/>
        </w:rPr>
      </w:pPr>
      <w:r>
        <w:rPr>
          <w:lang w:val="ru-RU"/>
        </w:rPr>
        <w:t>В состав строительно-монтажных работ для собственного потребления включаются, в том числе, работы, выполняемые хозяйственным способом.</w:t>
      </w:r>
    </w:p>
    <w:p w:rsidR="000F7B7C" w:rsidRDefault="0028634E">
      <w:pPr>
        <w:pStyle w:val="13"/>
        <w:tabs>
          <w:tab w:val="left" w:pos="567"/>
          <w:tab w:val="left" w:pos="1080"/>
        </w:tabs>
        <w:ind w:firstLine="567"/>
        <w:jc w:val="both"/>
        <w:rPr>
          <w:lang w:val="ru-RU"/>
        </w:rPr>
      </w:pPr>
      <w:r>
        <w:rPr>
          <w:lang w:val="ru-RU"/>
        </w:rPr>
        <w:t xml:space="preserve">В состав СМР для собственного потребления включаются только работы, выполняемые хозяйственным способом непосредственно. Исходя из определения состава СМР, данных </w:t>
      </w:r>
      <w:r w:rsidR="00E26B23">
        <w:rPr>
          <w:lang w:val="ru-RU"/>
        </w:rPr>
        <w:br/>
      </w:r>
      <w:r>
        <w:rPr>
          <w:lang w:val="ru-RU"/>
        </w:rPr>
        <w:t>в Инструкции № 123, данные работы всегда включают одновременно и строительные, и монтажные работы и выполняются в отношении только зданий и сооружений (не включаются в понятие СМР для собственного потребления, в частности, работы по монтажу оборудования).</w:t>
      </w:r>
    </w:p>
    <w:p w:rsidR="000F7B7C" w:rsidRDefault="0028634E">
      <w:pPr>
        <w:pStyle w:val="13"/>
        <w:tabs>
          <w:tab w:val="left" w:pos="567"/>
          <w:tab w:val="left" w:pos="1080"/>
        </w:tabs>
        <w:ind w:firstLine="567"/>
        <w:jc w:val="both"/>
        <w:rPr>
          <w:lang w:val="ru-RU"/>
        </w:rPr>
      </w:pPr>
      <w:r>
        <w:rPr>
          <w:lang w:val="ru-RU"/>
        </w:rPr>
        <w:t xml:space="preserve">В состав СМР для собственного потребления включаются, в том числе, работы </w:t>
      </w:r>
      <w:r w:rsidR="00E26B23">
        <w:rPr>
          <w:lang w:val="ru-RU"/>
        </w:rPr>
        <w:br/>
      </w:r>
      <w:r>
        <w:rPr>
          <w:lang w:val="ru-RU"/>
        </w:rPr>
        <w:t>по реконструкции и модернизации зданий и сооружений, выполняемые хозяйственным способом.</w:t>
      </w:r>
    </w:p>
    <w:p w:rsidR="000F7B7C" w:rsidRDefault="0028634E">
      <w:pPr>
        <w:pStyle w:val="13"/>
        <w:tabs>
          <w:tab w:val="left" w:pos="567"/>
          <w:tab w:val="left" w:pos="1080"/>
        </w:tabs>
        <w:ind w:firstLine="567"/>
        <w:jc w:val="both"/>
        <w:rPr>
          <w:lang w:val="ru-RU"/>
        </w:rPr>
      </w:pPr>
      <w:r>
        <w:rPr>
          <w:lang w:val="ru-RU"/>
        </w:rPr>
        <w:t xml:space="preserve">СМР, выполняемые подрядным способом, не являются объектом налогообложения. </w:t>
      </w:r>
    </w:p>
    <w:p w:rsidR="000F7B7C" w:rsidRDefault="0028634E">
      <w:pPr>
        <w:pStyle w:val="13"/>
        <w:tabs>
          <w:tab w:val="left" w:pos="567"/>
          <w:tab w:val="left" w:pos="1080"/>
        </w:tabs>
        <w:ind w:firstLine="567"/>
        <w:jc w:val="both"/>
        <w:rPr>
          <w:lang w:val="ru-RU"/>
        </w:rPr>
      </w:pPr>
      <w:r>
        <w:rPr>
          <w:lang w:val="ru-RU"/>
        </w:rPr>
        <w:t>СМР, выполняемые одновременно и хозяйственным, и подрядным способом, облагаются НДС только в части, соответствующей работам, выполняемым хозяйственным способом.</w:t>
      </w:r>
    </w:p>
    <w:p w:rsidR="000F7B7C" w:rsidRDefault="0028634E">
      <w:pPr>
        <w:pStyle w:val="13"/>
        <w:tabs>
          <w:tab w:val="left" w:pos="567"/>
          <w:tab w:val="left" w:pos="1080"/>
        </w:tabs>
        <w:ind w:firstLine="567"/>
        <w:jc w:val="both"/>
        <w:rPr>
          <w:lang w:val="ru-RU"/>
        </w:rPr>
      </w:pPr>
      <w:r>
        <w:rPr>
          <w:lang w:val="ru-RU"/>
        </w:rPr>
        <w:t xml:space="preserve">К строительно-монтажным работам, выполненным хозяйственным способом, относятся работы, осуществляемые для своих нужд собственными силами организации, включая заработную плату работников, непосредственно занятых на строительно-монтажных работах, страховых взносов на обязательное пенсионное страхование, обязательное социальное страхование на случай временной нетрудоспособности и обязательное медицинское страхование, отчисления </w:t>
      </w:r>
      <w:r w:rsidR="00E26B23">
        <w:rPr>
          <w:lang w:val="ru-RU"/>
        </w:rPr>
        <w:br/>
      </w:r>
      <w:r>
        <w:rPr>
          <w:lang w:val="ru-RU"/>
        </w:rPr>
        <w:t xml:space="preserve">на страхование от несчастных случаев на производстве, амортизационные отчисления </w:t>
      </w:r>
      <w:r w:rsidR="00E26B23">
        <w:rPr>
          <w:lang w:val="ru-RU"/>
        </w:rPr>
        <w:br/>
      </w:r>
      <w:r>
        <w:rPr>
          <w:lang w:val="ru-RU"/>
        </w:rPr>
        <w:t>на оборудование, используемое в процессе работ, а также стоимость материалов, включая транспортно-заготовительные расходы, необходимых для производства данных работ. Общехозяйственные (накладные) расходы учитываются при формировании налогооблагаемой базы по НДС.</w:t>
      </w:r>
    </w:p>
    <w:p w:rsidR="000F7B7C" w:rsidRDefault="0028634E">
      <w:pPr>
        <w:pStyle w:val="13"/>
        <w:tabs>
          <w:tab w:val="left" w:pos="567"/>
          <w:tab w:val="left" w:pos="1080"/>
        </w:tabs>
        <w:ind w:firstLine="567"/>
        <w:jc w:val="both"/>
        <w:rPr>
          <w:lang w:val="ru-RU"/>
        </w:rPr>
      </w:pPr>
      <w:r>
        <w:rPr>
          <w:lang w:val="ru-RU"/>
        </w:rPr>
        <w:t xml:space="preserve">Сумма НДС, начисляемая с объема СМР, выполняемых для собственного потребления, отражается по кредиту счета 68 в корреспонденции со счетом 19 в случае, если объект строительства будет использоваться в дальнейшем для операций, облагаемых НДС. </w:t>
      </w:r>
    </w:p>
    <w:p w:rsidR="000F7B7C" w:rsidRDefault="0028634E">
      <w:pPr>
        <w:pStyle w:val="13"/>
        <w:tabs>
          <w:tab w:val="left" w:pos="567"/>
          <w:tab w:val="left" w:pos="1080"/>
        </w:tabs>
        <w:ind w:firstLine="567"/>
        <w:jc w:val="both"/>
        <w:rPr>
          <w:lang w:val="ru-RU"/>
        </w:rPr>
      </w:pPr>
      <w:r>
        <w:rPr>
          <w:lang w:val="ru-RU"/>
        </w:rPr>
        <w:t>Если объект, завершенный строительством, не будет использоваться для операций, облагаемых НДС, сумма начисленного НДС относится в дебет счета 08.</w:t>
      </w:r>
    </w:p>
    <w:p w:rsidR="000F7B7C" w:rsidRDefault="0028634E">
      <w:pPr>
        <w:pStyle w:val="13"/>
        <w:tabs>
          <w:tab w:val="left" w:pos="567"/>
          <w:tab w:val="left" w:pos="1080"/>
        </w:tabs>
        <w:ind w:firstLine="567"/>
        <w:jc w:val="both"/>
        <w:outlineLvl w:val="2"/>
        <w:rPr>
          <w:b/>
          <w:lang w:val="ru-RU"/>
        </w:rPr>
      </w:pPr>
      <w:bookmarkStart w:id="17" w:name="_Toc17"/>
      <w:r>
        <w:rPr>
          <w:b/>
          <w:lang w:val="ru-RU"/>
        </w:rPr>
        <w:t xml:space="preserve">7.4.6 Особенности определения налоговой базы по НДС при осуществлении иных операций </w:t>
      </w:r>
      <w:bookmarkEnd w:id="17"/>
    </w:p>
    <w:p w:rsidR="000F7B7C" w:rsidRDefault="0028634E">
      <w:pPr>
        <w:pStyle w:val="13"/>
        <w:tabs>
          <w:tab w:val="left" w:pos="567"/>
          <w:tab w:val="left" w:pos="1080"/>
        </w:tabs>
        <w:ind w:firstLine="567"/>
        <w:jc w:val="both"/>
        <w:rPr>
          <w:lang w:val="ru-RU"/>
        </w:rPr>
      </w:pPr>
      <w:r>
        <w:rPr>
          <w:lang w:val="ru-RU"/>
        </w:rPr>
        <w:t>7.4.6.1</w:t>
      </w:r>
      <w:r>
        <w:t> </w:t>
      </w:r>
      <w:r>
        <w:rPr>
          <w:lang w:val="ru-RU"/>
        </w:rPr>
        <w:t xml:space="preserve">В налоговой базе также отражается изменение в сторону увеличения стоимости </w:t>
      </w:r>
      <w:r w:rsidR="00E26B23">
        <w:rPr>
          <w:lang w:val="ru-RU"/>
        </w:rPr>
        <w:br/>
      </w:r>
      <w:r>
        <w:rPr>
          <w:lang w:val="ru-RU"/>
        </w:rPr>
        <w:t xml:space="preserve">(без учета налога) отгруженных товаров (выполненных работ, оказанных услуг), переданных имущественных прав, в том числе из-за увеличения цены (тарифа) и (или) увеличения количества (объема) отгруженных товаров (выполненных работ, оказанных услуг), переданных имущественных прав, учитывается при определении налогоплательщиком налоговой базы </w:t>
      </w:r>
      <w:r w:rsidR="00E26B23">
        <w:rPr>
          <w:lang w:val="ru-RU"/>
        </w:rPr>
        <w:br/>
      </w:r>
      <w:r>
        <w:rPr>
          <w:lang w:val="ru-RU"/>
        </w:rPr>
        <w:t>за налоговый период, в котором были составлены документы, являющиеся основанием для выставления корректировочных счетов-фактур в соответствии с п. 10 ст. 172 НК РФ.</w:t>
      </w:r>
    </w:p>
    <w:p w:rsidR="000F7B7C" w:rsidRDefault="0028634E">
      <w:pPr>
        <w:pStyle w:val="13"/>
        <w:tabs>
          <w:tab w:val="left" w:pos="567"/>
          <w:tab w:val="left" w:pos="1080"/>
        </w:tabs>
        <w:ind w:firstLine="567"/>
        <w:jc w:val="both"/>
        <w:rPr>
          <w:lang w:val="ru-RU"/>
        </w:rPr>
      </w:pPr>
      <w:r>
        <w:rPr>
          <w:lang w:val="ru-RU"/>
        </w:rPr>
        <w:t>7.4.6.2</w:t>
      </w:r>
      <w:r>
        <w:t> </w:t>
      </w:r>
      <w:r>
        <w:rPr>
          <w:lang w:val="ru-RU"/>
        </w:rPr>
        <w:t>Налоговая база может включать также (ст. 162 НК РФ):</w:t>
      </w:r>
    </w:p>
    <w:p w:rsidR="000F7B7C" w:rsidRDefault="0028634E">
      <w:pPr>
        <w:pStyle w:val="13"/>
        <w:tabs>
          <w:tab w:val="left" w:pos="567"/>
          <w:tab w:val="left" w:pos="1080"/>
        </w:tabs>
        <w:ind w:firstLine="567"/>
        <w:jc w:val="both"/>
        <w:rPr>
          <w:lang w:val="ru-RU"/>
        </w:rPr>
      </w:pPr>
      <w:r>
        <w:rPr>
          <w:lang w:val="ru-RU"/>
        </w:rPr>
        <w:t xml:space="preserve">- сумму превышения процента (дисконта) по погашенным покупателями векселям, облигациям, ранее полученным Обществом в счет оплаты за реализованные товары, а также сумму превышения процента по возвращенному товарному кредиту над процентом, рассчитанным </w:t>
      </w:r>
      <w:r w:rsidR="00E26B23">
        <w:rPr>
          <w:lang w:val="ru-RU"/>
        </w:rPr>
        <w:br/>
      </w:r>
      <w:r>
        <w:rPr>
          <w:lang w:val="ru-RU"/>
        </w:rPr>
        <w:t>в соответствии со ставками рефинансирования ЦБР, действовавшими в периоды, за которые производится расчет процента (при этом делается дополнительная запись, увеличивающая сумму начисленного в бюджет налога; на соответствующую сумму выписывается счет-фактура в одном экземпляре и регистрируется в книге продаж);</w:t>
      </w:r>
    </w:p>
    <w:p w:rsidR="000F7B7C" w:rsidRDefault="0028634E">
      <w:pPr>
        <w:pStyle w:val="13"/>
        <w:tabs>
          <w:tab w:val="left" w:pos="567"/>
          <w:tab w:val="left" w:pos="1080"/>
        </w:tabs>
        <w:ind w:firstLine="567"/>
        <w:jc w:val="both"/>
        <w:rPr>
          <w:lang w:val="ru-RU"/>
        </w:rPr>
      </w:pPr>
      <w:r>
        <w:rPr>
          <w:lang w:val="ru-RU"/>
        </w:rPr>
        <w:t>– полученные страховые выплаты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в соответствии со ст. 146 НК РФ, за исключением реализации товаров (работ, услуг), указанных в п. 1 ст. 164 НК РФ (подп. 4 п. 1 ст. 162 НК РФ).</w:t>
      </w:r>
    </w:p>
    <w:p w:rsidR="000F7B7C" w:rsidRDefault="0028634E">
      <w:pPr>
        <w:pStyle w:val="13"/>
        <w:tabs>
          <w:tab w:val="left" w:pos="567"/>
          <w:tab w:val="left" w:pos="1080"/>
        </w:tabs>
        <w:ind w:firstLine="567"/>
        <w:jc w:val="both"/>
        <w:rPr>
          <w:lang w:val="ru-RU"/>
        </w:rPr>
      </w:pPr>
      <w:r>
        <w:rPr>
          <w:lang w:val="ru-RU"/>
        </w:rPr>
        <w:t xml:space="preserve">7.4.6.3 Особенности исчисления и уплаты в бюджет налога при осуществлении операций </w:t>
      </w:r>
      <w:r w:rsidR="00E26B23">
        <w:rPr>
          <w:lang w:val="ru-RU"/>
        </w:rPr>
        <w:br/>
      </w:r>
      <w:r>
        <w:rPr>
          <w:lang w:val="ru-RU"/>
        </w:rPr>
        <w:t>в соответствии с концессионным соглашением:</w:t>
      </w:r>
    </w:p>
    <w:p w:rsidR="000F7B7C" w:rsidRDefault="0028634E">
      <w:pPr>
        <w:pStyle w:val="13"/>
        <w:tabs>
          <w:tab w:val="left" w:pos="567"/>
          <w:tab w:val="left" w:pos="1080"/>
        </w:tabs>
        <w:ind w:firstLine="567"/>
        <w:jc w:val="both"/>
        <w:rPr>
          <w:lang w:val="ru-RU"/>
        </w:rPr>
      </w:pPr>
      <w:r>
        <w:rPr>
          <w:lang w:val="ru-RU"/>
        </w:rPr>
        <w:t>– не признается объектом налогообложения налогом на добавленную стоимость передача имущества и (или) имущественных прав по концессионному соглашению (п.</w:t>
      </w:r>
      <w:r w:rsidR="002225D2">
        <w:rPr>
          <w:lang w:val="ru-RU"/>
        </w:rPr>
        <w:t> </w:t>
      </w:r>
      <w:r>
        <w:rPr>
          <w:lang w:val="ru-RU"/>
        </w:rPr>
        <w:t>2 ст.</w:t>
      </w:r>
      <w:r w:rsidR="002225D2">
        <w:rPr>
          <w:lang w:val="ru-RU"/>
        </w:rPr>
        <w:t> </w:t>
      </w:r>
      <w:r>
        <w:rPr>
          <w:lang w:val="ru-RU"/>
        </w:rPr>
        <w:t>146, пп.</w:t>
      </w:r>
      <w:r w:rsidR="002225D2">
        <w:rPr>
          <w:lang w:val="ru-RU"/>
        </w:rPr>
        <w:t> </w:t>
      </w:r>
      <w:r>
        <w:rPr>
          <w:lang w:val="ru-RU"/>
        </w:rPr>
        <w:t>4.1 п.</w:t>
      </w:r>
      <w:r w:rsidR="002225D2">
        <w:rPr>
          <w:lang w:val="ru-RU"/>
        </w:rPr>
        <w:t> </w:t>
      </w:r>
      <w:r>
        <w:rPr>
          <w:lang w:val="ru-RU"/>
        </w:rPr>
        <w:t>3 ст.</w:t>
      </w:r>
      <w:r w:rsidR="002225D2">
        <w:rPr>
          <w:lang w:val="ru-RU"/>
        </w:rPr>
        <w:t> </w:t>
      </w:r>
      <w:r>
        <w:rPr>
          <w:lang w:val="ru-RU"/>
        </w:rPr>
        <w:t>39 НК РФ);</w:t>
      </w:r>
    </w:p>
    <w:p w:rsidR="000F7B7C" w:rsidRDefault="0028634E">
      <w:pPr>
        <w:pStyle w:val="13"/>
        <w:tabs>
          <w:tab w:val="left" w:pos="567"/>
          <w:tab w:val="left" w:pos="1080"/>
        </w:tabs>
        <w:ind w:firstLine="567"/>
        <w:jc w:val="both"/>
        <w:rPr>
          <w:lang w:val="ru-RU"/>
        </w:rPr>
      </w:pPr>
      <w:r>
        <w:rPr>
          <w:lang w:val="ru-RU"/>
        </w:rPr>
        <w:t>– при совершении операций в соответствии с концессионным соглашением на концессионера возлагаются обязанности налогоплательщика (п. 1 ст. 174.1 НК РФ);</w:t>
      </w:r>
    </w:p>
    <w:p w:rsidR="000F7B7C" w:rsidRDefault="0028634E">
      <w:pPr>
        <w:pStyle w:val="13"/>
        <w:tabs>
          <w:tab w:val="left" w:pos="567"/>
          <w:tab w:val="left" w:pos="1080"/>
        </w:tabs>
        <w:ind w:firstLine="567"/>
        <w:jc w:val="both"/>
        <w:rPr>
          <w:lang w:val="ru-RU"/>
        </w:rPr>
      </w:pPr>
      <w:r>
        <w:rPr>
          <w:lang w:val="ru-RU"/>
        </w:rPr>
        <w:t>– концессионер ведет учет операций, совершенных в процессе выполнения концессионного соглашения, по каждому соглашению отдельно (п. 4 ст. 174.1 НК РФ).</w:t>
      </w:r>
    </w:p>
    <w:p w:rsidR="000F7B7C" w:rsidRDefault="0028634E">
      <w:pPr>
        <w:pStyle w:val="13"/>
        <w:tabs>
          <w:tab w:val="left" w:pos="567"/>
          <w:tab w:val="left" w:pos="1080"/>
        </w:tabs>
        <w:ind w:firstLine="567"/>
        <w:jc w:val="both"/>
        <w:outlineLvl w:val="2"/>
        <w:rPr>
          <w:b/>
          <w:lang w:val="ru-RU"/>
        </w:rPr>
      </w:pPr>
      <w:bookmarkStart w:id="18" w:name="_Toc18"/>
      <w:r>
        <w:rPr>
          <w:b/>
          <w:lang w:val="ru-RU"/>
        </w:rPr>
        <w:t>7.4.7</w:t>
      </w:r>
      <w:r>
        <w:rPr>
          <w:b/>
        </w:rPr>
        <w:t> </w:t>
      </w:r>
      <w:r>
        <w:rPr>
          <w:b/>
          <w:lang w:val="ru-RU"/>
        </w:rPr>
        <w:t>Момент определения налоговой базы</w:t>
      </w:r>
      <w:bookmarkEnd w:id="18"/>
    </w:p>
    <w:p w:rsidR="000F7B7C" w:rsidRDefault="0028634E">
      <w:pPr>
        <w:pStyle w:val="13"/>
        <w:tabs>
          <w:tab w:val="left" w:pos="567"/>
          <w:tab w:val="left" w:pos="1080"/>
        </w:tabs>
        <w:ind w:firstLine="567"/>
        <w:jc w:val="both"/>
        <w:rPr>
          <w:lang w:val="ru-RU"/>
        </w:rPr>
      </w:pPr>
      <w:r>
        <w:rPr>
          <w:lang w:val="ru-RU"/>
        </w:rPr>
        <w:t>7.4.1 Моментом определения налоговой базы являются следующие даты:</w:t>
      </w:r>
    </w:p>
    <w:p w:rsidR="000F7B7C" w:rsidRDefault="0028634E" w:rsidP="00014136">
      <w:pPr>
        <w:pStyle w:val="13"/>
        <w:tabs>
          <w:tab w:val="left" w:pos="1134"/>
        </w:tabs>
        <w:ind w:firstLine="567"/>
        <w:jc w:val="both"/>
        <w:rPr>
          <w:lang w:val="ru-RU"/>
        </w:rPr>
      </w:pPr>
      <w:r>
        <w:rPr>
          <w:lang w:val="ru-RU"/>
        </w:rPr>
        <w:t>1)</w:t>
      </w:r>
      <w:r w:rsidR="00014136">
        <w:rPr>
          <w:lang w:val="ru-RU"/>
        </w:rPr>
        <w:tab/>
        <w:t>Д</w:t>
      </w:r>
      <w:r>
        <w:rPr>
          <w:lang w:val="ru-RU"/>
        </w:rPr>
        <w:t xml:space="preserve">ень отгрузки товаров (выполнения работ, оказания услуг), передачи имущественных прав (в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в целях </w:t>
      </w:r>
      <w:r w:rsidR="00C95C1C">
        <w:rPr>
          <w:lang w:val="ru-RU"/>
        </w:rPr>
        <w:t>главы 21 НК РФ</w:t>
      </w:r>
      <w:r w:rsidR="000F6221">
        <w:rPr>
          <w:lang w:val="ru-RU"/>
        </w:rPr>
        <w:t xml:space="preserve"> </w:t>
      </w:r>
      <w:r>
        <w:rPr>
          <w:lang w:val="ru-RU"/>
        </w:rPr>
        <w:t>приравнивается к его отгрузке, за исключением случая, предусмотренного п. 16 ст. 167 НК РФ);</w:t>
      </w:r>
    </w:p>
    <w:p w:rsidR="000F7B7C" w:rsidRDefault="0028634E" w:rsidP="00014136">
      <w:pPr>
        <w:pStyle w:val="13"/>
        <w:tabs>
          <w:tab w:val="left" w:pos="1134"/>
        </w:tabs>
        <w:ind w:firstLine="567"/>
        <w:jc w:val="both"/>
        <w:rPr>
          <w:lang w:val="ru-RU"/>
        </w:rPr>
      </w:pPr>
      <w:r>
        <w:rPr>
          <w:lang w:val="ru-RU"/>
        </w:rPr>
        <w:t>Датой отгрузки (передачи) товаров (работ, услуг), имущественных прав признается дата первого по времени составления первичного документа, оформленного на их покупателя (заказчика), перевозчика (организацию связи).</w:t>
      </w:r>
    </w:p>
    <w:p w:rsidR="000F7B7C" w:rsidRDefault="0028634E" w:rsidP="00014136">
      <w:pPr>
        <w:pStyle w:val="13"/>
        <w:tabs>
          <w:tab w:val="left" w:pos="1134"/>
        </w:tabs>
        <w:ind w:firstLine="567"/>
        <w:jc w:val="both"/>
        <w:rPr>
          <w:lang w:val="ru-RU"/>
        </w:rPr>
      </w:pPr>
      <w:r>
        <w:rPr>
          <w:lang w:val="ru-RU"/>
        </w:rPr>
        <w:t>Если товар не отгружается и не транспортируется, но происходит передача права собственности, то такая передача права собственности приравнивается к его отгрузке.</w:t>
      </w:r>
    </w:p>
    <w:p w:rsidR="000F7B7C" w:rsidRDefault="0028634E" w:rsidP="00014136">
      <w:pPr>
        <w:pStyle w:val="13"/>
        <w:tabs>
          <w:tab w:val="left" w:pos="1134"/>
        </w:tabs>
        <w:ind w:firstLine="567"/>
        <w:jc w:val="both"/>
        <w:rPr>
          <w:lang w:val="ru-RU"/>
        </w:rPr>
      </w:pPr>
      <w:r>
        <w:rPr>
          <w:lang w:val="ru-RU"/>
        </w:rPr>
        <w:t>2)</w:t>
      </w:r>
      <w:r w:rsidR="00014136">
        <w:rPr>
          <w:lang w:val="ru-RU"/>
        </w:rPr>
        <w:tab/>
        <w:t>Д</w:t>
      </w:r>
      <w:r>
        <w:rPr>
          <w:lang w:val="ru-RU"/>
        </w:rPr>
        <w:t>ень отгрузки (передачи) товаров (выполнения работ, оказания услуг), передачи имущественных пра</w:t>
      </w:r>
      <w:r w:rsidR="00C95C1C">
        <w:rPr>
          <w:lang w:val="ru-RU"/>
        </w:rPr>
        <w:t>в</w:t>
      </w:r>
      <w:r>
        <w:rPr>
          <w:lang w:val="ru-RU"/>
        </w:rPr>
        <w:t xml:space="preserve">– при передаче товаров (результатов работ, услуг) на безвозмездной основе, </w:t>
      </w:r>
      <w:r w:rsidR="00E26B23">
        <w:rPr>
          <w:lang w:val="ru-RU"/>
        </w:rPr>
        <w:br/>
      </w:r>
      <w:r>
        <w:rPr>
          <w:lang w:val="ru-RU"/>
        </w:rPr>
        <w:t xml:space="preserve">а также при передаче для собственных нужд; при реализации недвижимого имущества датой отгрузки в целях </w:t>
      </w:r>
      <w:r w:rsidR="00C95C1C">
        <w:rPr>
          <w:lang w:val="ru-RU"/>
        </w:rPr>
        <w:t>главы 21 НК РФ</w:t>
      </w:r>
      <w:r>
        <w:rPr>
          <w:lang w:val="ru-RU"/>
        </w:rPr>
        <w:t xml:space="preserve"> признается день передачи недвижимого имущества покупателю этого имущества по передаточному акту или иному документу о передаче недвижимого имущества (п. 16 ст. 167 НК РФ).</w:t>
      </w:r>
    </w:p>
    <w:p w:rsidR="000F7B7C" w:rsidRDefault="0028634E" w:rsidP="00014136">
      <w:pPr>
        <w:pStyle w:val="13"/>
        <w:tabs>
          <w:tab w:val="left" w:pos="1134"/>
        </w:tabs>
        <w:ind w:firstLine="567"/>
        <w:jc w:val="both"/>
        <w:rPr>
          <w:lang w:val="ru-RU"/>
        </w:rPr>
      </w:pPr>
      <w:r>
        <w:rPr>
          <w:lang w:val="ru-RU"/>
        </w:rPr>
        <w:t xml:space="preserve">3) </w:t>
      </w:r>
      <w:r w:rsidR="00014136">
        <w:rPr>
          <w:lang w:val="ru-RU"/>
        </w:rPr>
        <w:t>Д</w:t>
      </w:r>
      <w:r>
        <w:rPr>
          <w:lang w:val="ru-RU"/>
        </w:rPr>
        <w:t>ень оплаты, частичной оплаты в счет предстоящих поставок товаров (выполнения работ, оказания услуг), передачи имущественных прав</w:t>
      </w:r>
      <w:r w:rsidR="00014136">
        <w:rPr>
          <w:lang w:val="ru-RU"/>
        </w:rPr>
        <w:t>.</w:t>
      </w:r>
    </w:p>
    <w:p w:rsidR="000F7B7C" w:rsidRDefault="0028634E" w:rsidP="00014136">
      <w:pPr>
        <w:pStyle w:val="13"/>
        <w:tabs>
          <w:tab w:val="left" w:pos="1134"/>
        </w:tabs>
        <w:ind w:firstLine="567"/>
        <w:jc w:val="both"/>
        <w:rPr>
          <w:lang w:val="ru-RU"/>
        </w:rPr>
      </w:pPr>
      <w:r>
        <w:rPr>
          <w:lang w:val="ru-RU"/>
        </w:rPr>
        <w:t xml:space="preserve">4) </w:t>
      </w:r>
      <w:r w:rsidR="00014136">
        <w:rPr>
          <w:lang w:val="ru-RU"/>
        </w:rPr>
        <w:t>П</w:t>
      </w:r>
      <w:r>
        <w:rPr>
          <w:lang w:val="ru-RU"/>
        </w:rPr>
        <w:t>оследний день месяца каждого налогового периода – при выполнении строительно-монтажных работ для собственного потребления</w:t>
      </w:r>
      <w:r w:rsidR="00014136">
        <w:rPr>
          <w:lang w:val="ru-RU"/>
        </w:rPr>
        <w:t>.</w:t>
      </w:r>
    </w:p>
    <w:p w:rsidR="000F7B7C" w:rsidRDefault="0028634E">
      <w:pPr>
        <w:pStyle w:val="13"/>
        <w:tabs>
          <w:tab w:val="left" w:pos="567"/>
          <w:tab w:val="left" w:pos="1080"/>
        </w:tabs>
        <w:ind w:firstLine="567"/>
        <w:jc w:val="both"/>
        <w:rPr>
          <w:lang w:val="ru-RU"/>
        </w:rPr>
      </w:pPr>
      <w:r>
        <w:rPr>
          <w:lang w:val="ru-RU"/>
        </w:rPr>
        <w:t>7.4.2 В соответствии с п. 14 ст. 167 НК РФ, в случае если моментом определения налоговой базы является день оплаты, частичной оплаты предстоящих поставок товаров (выполнения работ, оказания услуг) или день передачи имущественных прав, то в день отгрузки товаров (выполнения работ, оказания услуг) или передачи имущественных прав в счет поступившей ранее оплаты, частичной оплаты, также возникает момент определения налоговой базы.</w:t>
      </w:r>
    </w:p>
    <w:p w:rsidR="000F7B7C" w:rsidRDefault="0028634E">
      <w:pPr>
        <w:pStyle w:val="21"/>
        <w:ind w:firstLine="567"/>
        <w:rPr>
          <w:rFonts w:ascii="Times New Roman" w:hAnsi="Times New Roman"/>
          <w:i w:val="0"/>
          <w:iCs w:val="0"/>
          <w:sz w:val="24"/>
          <w:szCs w:val="20"/>
          <w:lang w:val="ru-RU"/>
        </w:rPr>
      </w:pPr>
      <w:bookmarkStart w:id="19" w:name="_Toc19"/>
      <w:r>
        <w:rPr>
          <w:rFonts w:ascii="Times New Roman" w:hAnsi="Times New Roman"/>
          <w:i w:val="0"/>
          <w:iCs w:val="0"/>
          <w:sz w:val="24"/>
          <w:szCs w:val="20"/>
          <w:lang w:val="ru-RU"/>
        </w:rPr>
        <w:t>7.5</w:t>
      </w:r>
      <w:r>
        <w:rPr>
          <w:rFonts w:ascii="Times New Roman" w:hAnsi="Times New Roman"/>
          <w:i w:val="0"/>
          <w:iCs w:val="0"/>
          <w:sz w:val="24"/>
          <w:szCs w:val="20"/>
        </w:rPr>
        <w:t> </w:t>
      </w:r>
      <w:r>
        <w:rPr>
          <w:rFonts w:ascii="Times New Roman" w:hAnsi="Times New Roman"/>
          <w:i w:val="0"/>
          <w:iCs w:val="0"/>
          <w:sz w:val="24"/>
          <w:szCs w:val="20"/>
          <w:lang w:val="ru-RU"/>
        </w:rPr>
        <w:t>Порядок применения вычета по НДС</w:t>
      </w:r>
      <w:bookmarkEnd w:id="19"/>
    </w:p>
    <w:p w:rsidR="000F7B7C" w:rsidRDefault="0028634E">
      <w:pPr>
        <w:pStyle w:val="13"/>
        <w:tabs>
          <w:tab w:val="left" w:pos="567"/>
          <w:tab w:val="left" w:pos="1080"/>
        </w:tabs>
        <w:ind w:firstLine="567"/>
        <w:jc w:val="both"/>
        <w:outlineLvl w:val="2"/>
        <w:rPr>
          <w:b/>
          <w:lang w:val="ru-RU"/>
        </w:rPr>
      </w:pPr>
      <w:bookmarkStart w:id="20" w:name="_Toc20"/>
      <w:r>
        <w:rPr>
          <w:b/>
          <w:lang w:val="ru-RU"/>
        </w:rPr>
        <w:t>7.5.1 Общий порядок применения вычетов по НДС</w:t>
      </w:r>
      <w:bookmarkEnd w:id="20"/>
    </w:p>
    <w:p w:rsidR="000F7B7C" w:rsidRDefault="0028634E">
      <w:pPr>
        <w:pStyle w:val="13"/>
        <w:tabs>
          <w:tab w:val="left" w:pos="567"/>
          <w:tab w:val="left" w:pos="1080"/>
        </w:tabs>
        <w:ind w:firstLine="567"/>
        <w:jc w:val="both"/>
        <w:rPr>
          <w:lang w:val="ru-RU"/>
        </w:rPr>
      </w:pPr>
      <w:r>
        <w:rPr>
          <w:lang w:val="ru-RU"/>
        </w:rPr>
        <w:t>7.5.1.1</w:t>
      </w:r>
      <w:r>
        <w:t> </w:t>
      </w:r>
      <w:r>
        <w:rPr>
          <w:lang w:val="ru-RU"/>
        </w:rPr>
        <w:t>Общество имеет право уменьшить общую сумму налога, исчисленную в соответствии с требованиями НК РФ, на предусмотренные НК РФ налоговые вычеты.</w:t>
      </w:r>
    </w:p>
    <w:p w:rsidR="000F7B7C" w:rsidRDefault="0028634E">
      <w:pPr>
        <w:pStyle w:val="13"/>
        <w:tabs>
          <w:tab w:val="left" w:pos="567"/>
          <w:tab w:val="left" w:pos="1080"/>
        </w:tabs>
        <w:ind w:firstLine="567"/>
        <w:jc w:val="both"/>
        <w:rPr>
          <w:lang w:val="ru-RU"/>
        </w:rPr>
      </w:pPr>
      <w:r>
        <w:rPr>
          <w:lang w:val="ru-RU"/>
        </w:rPr>
        <w:t>7.5.1.2</w:t>
      </w:r>
      <w:r>
        <w:t> </w:t>
      </w:r>
      <w:r>
        <w:rPr>
          <w:lang w:val="ru-RU"/>
        </w:rPr>
        <w:t>Вычетам подлежат следующие суммы НДС (перечень возможных вычетов установлен ст. 171 НК РФ):</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предъявленные поставщиками (подрядчиками) при приобретении товаров (выполнении работ, оказании услуг), а также имущественных прав на территории РФ, либо уплаченные при ввозе товаров на территорию Р</w:t>
      </w:r>
      <w:r w:rsidR="00014136">
        <w:rPr>
          <w:lang w:val="ru-RU"/>
        </w:rPr>
        <w:t>Ф</w:t>
      </w:r>
      <w:r>
        <w:rPr>
          <w:lang w:val="ru-RU"/>
        </w:rPr>
        <w:t xml:space="preserve">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 либо при ввозе товаров, перемещаемых через границу Р</w:t>
      </w:r>
      <w:r w:rsidR="00014136">
        <w:rPr>
          <w:lang w:val="ru-RU"/>
        </w:rPr>
        <w:t>Ф</w:t>
      </w:r>
      <w:r>
        <w:rPr>
          <w:lang w:val="ru-RU"/>
        </w:rPr>
        <w:t xml:space="preserve"> без таможенного оформления, в отношении товаров (работ, услуг), а также имущественных прав, приобретаемых для осуществления операций, признаваемых объектами налогообложения в соответствии с гл</w:t>
      </w:r>
      <w:r w:rsidR="00014136">
        <w:rPr>
          <w:lang w:val="ru-RU"/>
        </w:rPr>
        <w:t xml:space="preserve">авой </w:t>
      </w:r>
      <w:r>
        <w:rPr>
          <w:lang w:val="ru-RU"/>
        </w:rPr>
        <w:t>21 НК</w:t>
      </w:r>
      <w:r w:rsidR="00014136">
        <w:rPr>
          <w:lang w:val="ru-RU"/>
        </w:rPr>
        <w:t> </w:t>
      </w:r>
      <w:r>
        <w:rPr>
          <w:lang w:val="ru-RU"/>
        </w:rPr>
        <w:t xml:space="preserve">РФ, за исключением товаров, предусмотренных п. 2 ст. 170 НК РФ, а также товаров (работ, услуг), приобретаемых </w:t>
      </w:r>
      <w:r w:rsidR="00E26B23">
        <w:rPr>
          <w:lang w:val="ru-RU"/>
        </w:rPr>
        <w:br/>
      </w:r>
      <w:r>
        <w:rPr>
          <w:lang w:val="ru-RU"/>
        </w:rPr>
        <w:t>для перепродажи;</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предъявленные Обществом покупателю и уплаченные в бюджет при реализации товаров, в случае возврата этих товаров (в том числе в течение действия гарантийного срока) покупателем или отказа от них. Вычетам подлежат также суммы налога, уплаченные при выполнении работ (оказании услуг), в случае отказа от этих работ (услуг);</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 xml:space="preserve">исчисленные и уплаченные Обществом в бюджет с сумм оплаты, частичной оплаты </w:t>
      </w:r>
      <w:r w:rsidR="00E26B23">
        <w:rPr>
          <w:lang w:val="ru-RU"/>
        </w:rPr>
        <w:br/>
      </w:r>
      <w:r>
        <w:rPr>
          <w:lang w:val="ru-RU"/>
        </w:rPr>
        <w:t xml:space="preserve">в счет предстоящих поставок товаров (выполнения работ, оказания услуг), реализуемых </w:t>
      </w:r>
      <w:r w:rsidR="00E26B23">
        <w:rPr>
          <w:lang w:val="ru-RU"/>
        </w:rPr>
        <w:br/>
      </w:r>
      <w:r>
        <w:rPr>
          <w:lang w:val="ru-RU"/>
        </w:rPr>
        <w:t>на территории РФ, в момент отгрузки товаров (выполнения работ, оказания услуг) либо в случае изменения условий или расторжения соответствующего договора и возврата соответствующих сумм авансовых платежей;</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 xml:space="preserve">предъявленные подрядными организациями (заказчиками-застройщиками) </w:t>
      </w:r>
      <w:r w:rsidR="00E26B23">
        <w:rPr>
          <w:lang w:val="ru-RU"/>
        </w:rPr>
        <w:br/>
      </w:r>
      <w:r>
        <w:rPr>
          <w:lang w:val="ru-RU"/>
        </w:rPr>
        <w:t>при проведении ими капитального строительства (ликвидации основных средств), сборке (разборке), монтаже (демонтаже) основных средств, а также предъявленных по товарам (работам, услугам), приобретенным для выполнения строительно-монтажных работ, по объектам незавершенного капитального строительства;</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 xml:space="preserve">уплаченные по расходам на командировки (проезд к месту служебной командировки </w:t>
      </w:r>
      <w:r w:rsidR="00E26B23">
        <w:rPr>
          <w:lang w:val="ru-RU"/>
        </w:rPr>
        <w:br/>
      </w:r>
      <w:r>
        <w:rPr>
          <w:lang w:val="ru-RU"/>
        </w:rPr>
        <w:t xml:space="preserve">и обратно, включая расходы на пользование в поездах постельными принадлежностями, а также расходы на наем жилого помещения) и представительским расходам, принимаемым к вычету </w:t>
      </w:r>
      <w:r w:rsidR="00E26B23">
        <w:rPr>
          <w:lang w:val="ru-RU"/>
        </w:rPr>
        <w:br/>
      </w:r>
      <w:r>
        <w:rPr>
          <w:lang w:val="ru-RU"/>
        </w:rPr>
        <w:t xml:space="preserve">при исчислении налога на прибыль организаций. В случае невозможности выделения стоимости постельных принадлежностей из стоимости сервисных услуг НДС не принимается к вычету </w:t>
      </w:r>
      <w:r w:rsidR="00E26B23">
        <w:rPr>
          <w:lang w:val="ru-RU"/>
        </w:rPr>
        <w:br/>
      </w:r>
      <w:r>
        <w:rPr>
          <w:lang w:val="ru-RU"/>
        </w:rPr>
        <w:t>в полном объеме сервисных услуг;</w:t>
      </w:r>
    </w:p>
    <w:p w:rsidR="000F7B7C" w:rsidRDefault="0028634E" w:rsidP="00014136">
      <w:pPr>
        <w:pStyle w:val="13"/>
        <w:tabs>
          <w:tab w:val="left" w:pos="1134"/>
        </w:tabs>
        <w:ind w:firstLine="567"/>
        <w:jc w:val="both"/>
        <w:rPr>
          <w:lang w:val="ru-RU"/>
        </w:rPr>
      </w:pPr>
      <w:r>
        <w:rPr>
          <w:lang w:val="ru-RU"/>
        </w:rPr>
        <w:t>-</w:t>
      </w:r>
      <w:r w:rsidR="00014136">
        <w:rPr>
          <w:lang w:val="ru-RU"/>
        </w:rPr>
        <w:tab/>
      </w:r>
      <w:r>
        <w:rPr>
          <w:lang w:val="ru-RU"/>
        </w:rPr>
        <w:t xml:space="preserve">суммы налога, которые были восстановлены акционером (участником, пайщиком) </w:t>
      </w:r>
      <w:r w:rsidR="00E26B23">
        <w:rPr>
          <w:lang w:val="ru-RU"/>
        </w:rPr>
        <w:br/>
      </w:r>
      <w:r>
        <w:rPr>
          <w:lang w:val="ru-RU"/>
        </w:rPr>
        <w:t>по имуществу, нематериальным активам и имущественным правам, полученным в качестве вклада (взноса) в уставный (складочный) капитал (фонд), в случае их использования для осуществления операций, признаваемых объектами налогообложения НДС.</w:t>
      </w:r>
    </w:p>
    <w:p w:rsidR="000F7B7C" w:rsidRDefault="0028634E">
      <w:pPr>
        <w:pStyle w:val="13"/>
        <w:tabs>
          <w:tab w:val="left" w:pos="567"/>
          <w:tab w:val="left" w:pos="1080"/>
        </w:tabs>
        <w:ind w:firstLine="567"/>
        <w:jc w:val="both"/>
        <w:rPr>
          <w:lang w:val="ru-RU"/>
        </w:rPr>
      </w:pPr>
      <w:r>
        <w:rPr>
          <w:lang w:val="ru-RU"/>
        </w:rPr>
        <w:t xml:space="preserve">Не включается в состав вычетов НДС, предъявленный Обществу продавцами товаров (работ, услуг), расходы на приобретение которых не принимаются при исчислении налога на прибыль, </w:t>
      </w:r>
      <w:r w:rsidR="00E26B23">
        <w:rPr>
          <w:lang w:val="ru-RU"/>
        </w:rPr>
        <w:br/>
      </w:r>
      <w:r>
        <w:rPr>
          <w:lang w:val="ru-RU"/>
        </w:rPr>
        <w:t xml:space="preserve">и при этом передача таких товаров (работ, услуг) не признана Обществом операциями по передаче товаров (выполнению работ, оказанию услуг) для собственных нужд, расходы на которые </w:t>
      </w:r>
      <w:r w:rsidR="00E26B23">
        <w:rPr>
          <w:lang w:val="ru-RU"/>
        </w:rPr>
        <w:br/>
      </w:r>
      <w:r>
        <w:rPr>
          <w:lang w:val="ru-RU"/>
        </w:rPr>
        <w:t xml:space="preserve">не принимаются к вычету при исчислении налога на прибыль, как объектом налогообложения НДС на основании пп. 2 п. 1 ст. 146 НК РФ и согласно пункту 7.4.5.2 настоящей Учетной политики (организация корпоративных праздников, спортивных соревнований, питание сотрудников </w:t>
      </w:r>
      <w:r w:rsidR="00E26B23">
        <w:rPr>
          <w:lang w:val="ru-RU"/>
        </w:rPr>
        <w:br/>
      </w:r>
      <w:r>
        <w:rPr>
          <w:lang w:val="ru-RU"/>
        </w:rPr>
        <w:t>и клиентов по системе «шведского стола», не относящееся к представительским расходам, цветы для украшения офиса, материалы для субботника).</w:t>
      </w:r>
    </w:p>
    <w:p w:rsidR="000F7B7C" w:rsidRDefault="0028634E">
      <w:pPr>
        <w:pStyle w:val="13"/>
        <w:tabs>
          <w:tab w:val="left" w:pos="567"/>
          <w:tab w:val="left" w:pos="1080"/>
        </w:tabs>
        <w:ind w:firstLine="567"/>
        <w:jc w:val="both"/>
        <w:rPr>
          <w:lang w:val="ru-RU"/>
        </w:rPr>
      </w:pPr>
      <w:r>
        <w:rPr>
          <w:lang w:val="ru-RU"/>
        </w:rPr>
        <w:t xml:space="preserve">7.5.1.3 Вычетам подлежат суммы налога, предъявленные налогоплательщику </w:t>
      </w:r>
      <w:r w:rsidR="00E26B23">
        <w:rPr>
          <w:lang w:val="ru-RU"/>
        </w:rPr>
        <w:br/>
      </w:r>
      <w:r>
        <w:rPr>
          <w:lang w:val="ru-RU"/>
        </w:rPr>
        <w:t>при приобретении товаров (работ, услуг), имущественных прав на территории Р</w:t>
      </w:r>
      <w:r w:rsidR="00014136">
        <w:rPr>
          <w:lang w:val="ru-RU"/>
        </w:rPr>
        <w:t>Ф</w:t>
      </w:r>
      <w:r>
        <w:rPr>
          <w:lang w:val="ru-RU"/>
        </w:rPr>
        <w:t xml:space="preserve"> либо фактически уплаченные ими при ввозе товаров на территорию Р</w:t>
      </w:r>
      <w:r w:rsidR="00014136">
        <w:rPr>
          <w:lang w:val="ru-RU"/>
        </w:rPr>
        <w:t>Ф</w:t>
      </w:r>
      <w:r>
        <w:rPr>
          <w:lang w:val="ru-RU"/>
        </w:rPr>
        <w:t xml:space="preserve"> и иные территории, находящиеся под </w:t>
      </w:r>
      <w:r w:rsidR="00064552">
        <w:rPr>
          <w:lang w:val="ru-RU"/>
        </w:rPr>
        <w:br/>
      </w:r>
      <w:r>
        <w:rPr>
          <w:lang w:val="ru-RU"/>
        </w:rPr>
        <w:t>ее юрисдикцией, после принятия на учет указанных товаров (работ, услуг), имущественных прав (абз.</w:t>
      </w:r>
      <w:r w:rsidR="00014136">
        <w:rPr>
          <w:lang w:val="ru-RU"/>
        </w:rPr>
        <w:t> </w:t>
      </w:r>
      <w:r>
        <w:rPr>
          <w:lang w:val="ru-RU"/>
        </w:rPr>
        <w:t>2 п.</w:t>
      </w:r>
      <w:r w:rsidR="00014136">
        <w:rPr>
          <w:lang w:val="ru-RU"/>
        </w:rPr>
        <w:t> </w:t>
      </w:r>
      <w:r>
        <w:rPr>
          <w:lang w:val="ru-RU"/>
        </w:rPr>
        <w:t>1 ст.</w:t>
      </w:r>
      <w:r w:rsidR="00014136">
        <w:rPr>
          <w:lang w:val="ru-RU"/>
        </w:rPr>
        <w:t> </w:t>
      </w:r>
      <w:r>
        <w:rPr>
          <w:lang w:val="ru-RU"/>
        </w:rPr>
        <w:t>172 НК РФ).</w:t>
      </w:r>
    </w:p>
    <w:p w:rsidR="000F7B7C" w:rsidRDefault="0028634E">
      <w:pPr>
        <w:pStyle w:val="13"/>
        <w:tabs>
          <w:tab w:val="left" w:pos="567"/>
          <w:tab w:val="left" w:pos="1080"/>
        </w:tabs>
        <w:ind w:firstLine="567"/>
        <w:jc w:val="both"/>
        <w:rPr>
          <w:lang w:val="ru-RU"/>
        </w:rPr>
      </w:pPr>
      <w:r>
        <w:rPr>
          <w:lang w:val="ru-RU"/>
        </w:rPr>
        <w:t xml:space="preserve">Суммы НДС, предъявленные налогоплательщику контрагентами, создающими нематериальные активы, подлежат вычету после принятия на учет объекта в качестве нематериального актива при выполнении условий, предусмотренных </w:t>
      </w:r>
      <w:hyperlink r:id="rId13" w:tooltip="consultantplus://offline/ref=967AC9517B51E1FA239FC4C181C8874B25BCFDDFDAEDBB73EF4D1024FEEEFD4558510128695769D7Q7O8L" w:history="1">
        <w:r>
          <w:rPr>
            <w:lang w:val="ru-RU"/>
          </w:rPr>
          <w:t>ст</w:t>
        </w:r>
        <w:r w:rsidR="00014136">
          <w:rPr>
            <w:lang w:val="ru-RU"/>
          </w:rPr>
          <w:t xml:space="preserve">.ст. </w:t>
        </w:r>
        <w:r>
          <w:rPr>
            <w:lang w:val="ru-RU"/>
          </w:rPr>
          <w:t>171</w:t>
        </w:r>
      </w:hyperlink>
      <w:r>
        <w:rPr>
          <w:lang w:val="ru-RU"/>
        </w:rPr>
        <w:t xml:space="preserve"> и </w:t>
      </w:r>
      <w:hyperlink r:id="rId14" w:tooltip="consultantplus://offline/ref=967AC9517B51E1FA239FC4C181C8874B25BCFDDFDAEDBB73EF4D1024FEEEFD4558510128695769D5Q7O9L" w:history="1">
        <w:r>
          <w:rPr>
            <w:lang w:val="ru-RU"/>
          </w:rPr>
          <w:t>172</w:t>
        </w:r>
      </w:hyperlink>
      <w:r>
        <w:rPr>
          <w:lang w:val="ru-RU"/>
        </w:rPr>
        <w:t xml:space="preserve"> НК РФ.</w:t>
      </w:r>
    </w:p>
    <w:p w:rsidR="000F7B7C" w:rsidRDefault="0028634E">
      <w:pPr>
        <w:pStyle w:val="13"/>
        <w:tabs>
          <w:tab w:val="left" w:pos="567"/>
          <w:tab w:val="left" w:pos="1080"/>
        </w:tabs>
        <w:ind w:firstLine="567"/>
        <w:jc w:val="both"/>
        <w:rPr>
          <w:lang w:val="ru-RU"/>
        </w:rPr>
      </w:pPr>
      <w:r>
        <w:rPr>
          <w:lang w:val="ru-RU"/>
        </w:rPr>
        <w:t xml:space="preserve">7.5.1.4 Вычетам подлежат суммы налога, предъявленные Обществу при приобретении товаров, работ и услуг, иного имущества (кроме основных средств, нематериальных активов), которые предназначены для операций, облагаемых НДС, в том числе приобретаемых </w:t>
      </w:r>
      <w:r w:rsidR="00064552">
        <w:rPr>
          <w:lang w:val="ru-RU"/>
        </w:rPr>
        <w:br/>
      </w:r>
      <w:r>
        <w:rPr>
          <w:lang w:val="ru-RU"/>
        </w:rPr>
        <w:t xml:space="preserve">для собственных нужд, расходы на которые принимаются к бухгалтерскому учету, </w:t>
      </w:r>
      <w:r w:rsidR="00064552">
        <w:rPr>
          <w:lang w:val="ru-RU"/>
        </w:rPr>
        <w:br/>
      </w:r>
      <w:r>
        <w:rPr>
          <w:lang w:val="ru-RU"/>
        </w:rPr>
        <w:t>но не принимаются в расходы при исчислении налога на прибыль, по ним делается соответствующая запись в книге покупок по каждому счету-фактуре сразу на всю сумму входного НДС.</w:t>
      </w:r>
    </w:p>
    <w:p w:rsidR="000F7B7C" w:rsidRDefault="0028634E">
      <w:pPr>
        <w:pStyle w:val="13"/>
        <w:tabs>
          <w:tab w:val="left" w:pos="567"/>
          <w:tab w:val="left" w:pos="1080"/>
        </w:tabs>
        <w:ind w:firstLine="567"/>
        <w:jc w:val="both"/>
        <w:rPr>
          <w:lang w:val="ru-RU"/>
        </w:rPr>
      </w:pPr>
      <w:r>
        <w:rPr>
          <w:lang w:val="ru-RU"/>
        </w:rPr>
        <w:t xml:space="preserve">В случае передачи и дальнейшего использования товаров, работ и услуг для осуществления операций, не облагаемых НДС, сумма НДС подлежит восстановлению и уплате в бюджет </w:t>
      </w:r>
      <w:r w:rsidR="00064552">
        <w:rPr>
          <w:lang w:val="ru-RU"/>
        </w:rPr>
        <w:br/>
      </w:r>
      <w:r>
        <w:rPr>
          <w:lang w:val="ru-RU"/>
        </w:rPr>
        <w:t>(п.</w:t>
      </w:r>
      <w:r w:rsidR="00014136">
        <w:rPr>
          <w:lang w:val="ru-RU"/>
        </w:rPr>
        <w:t> </w:t>
      </w:r>
      <w:r>
        <w:rPr>
          <w:lang w:val="ru-RU"/>
        </w:rPr>
        <w:t>3 ст.</w:t>
      </w:r>
      <w:r w:rsidR="00014136">
        <w:rPr>
          <w:lang w:val="ru-RU"/>
        </w:rPr>
        <w:t> </w:t>
      </w:r>
      <w:r>
        <w:rPr>
          <w:lang w:val="ru-RU"/>
        </w:rPr>
        <w:t>170 НК РФ).</w:t>
      </w:r>
    </w:p>
    <w:p w:rsidR="000F7B7C" w:rsidRDefault="0028634E">
      <w:pPr>
        <w:pStyle w:val="13"/>
        <w:tabs>
          <w:tab w:val="left" w:pos="567"/>
          <w:tab w:val="left" w:pos="1080"/>
        </w:tabs>
        <w:ind w:firstLine="567"/>
        <w:jc w:val="both"/>
        <w:rPr>
          <w:lang w:val="ru-RU"/>
        </w:rPr>
      </w:pPr>
      <w:r>
        <w:rPr>
          <w:lang w:val="ru-RU"/>
        </w:rPr>
        <w:t xml:space="preserve">В случае передачи ТМЦ для собственных нужд НДС подлежит начислению в соответствии </w:t>
      </w:r>
      <w:r w:rsidR="00064552">
        <w:rPr>
          <w:lang w:val="ru-RU"/>
        </w:rPr>
        <w:br/>
      </w:r>
      <w:r>
        <w:rPr>
          <w:lang w:val="ru-RU"/>
        </w:rPr>
        <w:t>с п. 1 ст. 159 НК РФ.</w:t>
      </w:r>
    </w:p>
    <w:p w:rsidR="000F7B7C" w:rsidRDefault="0028634E">
      <w:pPr>
        <w:pStyle w:val="13"/>
        <w:tabs>
          <w:tab w:val="left" w:pos="567"/>
          <w:tab w:val="left" w:pos="1080"/>
        </w:tabs>
        <w:ind w:firstLine="567"/>
        <w:jc w:val="both"/>
        <w:rPr>
          <w:lang w:val="ru-RU"/>
        </w:rPr>
      </w:pPr>
      <w:r>
        <w:rPr>
          <w:lang w:val="ru-RU"/>
        </w:rPr>
        <w:t>П</w:t>
      </w:r>
      <w:r w:rsidR="00014136">
        <w:rPr>
          <w:lang w:val="ru-RU"/>
        </w:rPr>
        <w:t>о</w:t>
      </w:r>
      <w:r>
        <w:rPr>
          <w:lang w:val="ru-RU"/>
        </w:rPr>
        <w:t xml:space="preserve"> каждой операции делается запись в книге продаж и выписывается счет-фактура в одном экземпляре.</w:t>
      </w:r>
    </w:p>
    <w:p w:rsidR="000F7B7C" w:rsidRDefault="0028634E">
      <w:pPr>
        <w:pStyle w:val="13"/>
        <w:tabs>
          <w:tab w:val="left" w:pos="567"/>
          <w:tab w:val="left" w:pos="1080"/>
        </w:tabs>
        <w:ind w:firstLine="567"/>
        <w:jc w:val="both"/>
        <w:rPr>
          <w:lang w:val="ru-RU"/>
        </w:rPr>
      </w:pPr>
      <w:r>
        <w:rPr>
          <w:lang w:val="ru-RU"/>
        </w:rPr>
        <w:t xml:space="preserve">7.5.1.5 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 </w:t>
      </w:r>
      <w:r w:rsidR="00064552">
        <w:rPr>
          <w:lang w:val="ru-RU"/>
        </w:rPr>
        <w:br/>
      </w:r>
      <w:r>
        <w:rPr>
          <w:lang w:val="ru-RU"/>
        </w:rPr>
        <w:t>(п.</w:t>
      </w:r>
      <w:r w:rsidR="00014136">
        <w:rPr>
          <w:lang w:val="ru-RU"/>
        </w:rPr>
        <w:t> </w:t>
      </w:r>
      <w:r>
        <w:rPr>
          <w:lang w:val="ru-RU"/>
        </w:rPr>
        <w:t>8 ст.</w:t>
      </w:r>
      <w:r w:rsidR="00014136">
        <w:rPr>
          <w:lang w:val="ru-RU"/>
        </w:rPr>
        <w:t> </w:t>
      </w:r>
      <w:r>
        <w:rPr>
          <w:lang w:val="ru-RU"/>
        </w:rPr>
        <w:t>171 НК</w:t>
      </w:r>
      <w:r w:rsidR="00014136">
        <w:rPr>
          <w:lang w:val="ru-RU"/>
        </w:rPr>
        <w:t> </w:t>
      </w:r>
      <w:r>
        <w:rPr>
          <w:lang w:val="ru-RU"/>
        </w:rPr>
        <w:t>РФ). Вычеты сумм налога, указанных в п</w:t>
      </w:r>
      <w:r w:rsidR="00014136">
        <w:rPr>
          <w:lang w:val="ru-RU"/>
        </w:rPr>
        <w:t>.</w:t>
      </w:r>
      <w:r>
        <w:rPr>
          <w:lang w:val="ru-RU"/>
        </w:rPr>
        <w:t xml:space="preserve"> 8 ст</w:t>
      </w:r>
      <w:r w:rsidR="00014136">
        <w:rPr>
          <w:lang w:val="ru-RU"/>
        </w:rPr>
        <w:t>.</w:t>
      </w:r>
      <w:r>
        <w:rPr>
          <w:lang w:val="ru-RU"/>
        </w:rPr>
        <w:t xml:space="preserve"> 171 НК РФ, производятся с даты отгрузки соответствующих товаров (выполнения работ, оказания услуг), передачи имущественных прав в размере налога, исчисленного со стоимости отгруженных товаров (выполненных работ, оказанных услуг), переданных имущественных прав, в оплату которых подлежат зачету суммы ранее полученной оплаты, частичной оплаты согласно условиям договора (при наличии таких условий) (п. 6 ст. 172 НК РФ).</w:t>
      </w:r>
    </w:p>
    <w:p w:rsidR="000F7B7C" w:rsidRDefault="0028634E">
      <w:pPr>
        <w:pStyle w:val="13"/>
        <w:tabs>
          <w:tab w:val="left" w:pos="567"/>
          <w:tab w:val="left" w:pos="1080"/>
        </w:tabs>
        <w:ind w:firstLine="567"/>
        <w:jc w:val="both"/>
        <w:rPr>
          <w:lang w:val="ru-RU"/>
        </w:rPr>
      </w:pPr>
      <w:r>
        <w:rPr>
          <w:lang w:val="ru-RU"/>
        </w:rPr>
        <w:t xml:space="preserve">7.5.1.6 Вычетам у налогоплательщика, перечислившего суммы оплаты, частичной оплаты </w:t>
      </w:r>
      <w:r w:rsidR="00064552">
        <w:rPr>
          <w:lang w:val="ru-RU"/>
        </w:rPr>
        <w:br/>
      </w:r>
      <w:r>
        <w:rPr>
          <w:lang w:val="ru-RU"/>
        </w:rPr>
        <w:t xml:space="preserve">в счет предстоящих поставок товаров (выполнения работ, оказания услуг), передачи имущественных прав, подлежат суммы налога, предъявленные продавцом этих товаров (работ, услуг), имущественных прав (п. 12 ст. 171 НК РФ). Вычеты сумм налога, указанных </w:t>
      </w:r>
      <w:r w:rsidR="00064552">
        <w:rPr>
          <w:lang w:val="ru-RU"/>
        </w:rPr>
        <w:br/>
      </w:r>
      <w:r>
        <w:rPr>
          <w:lang w:val="ru-RU"/>
        </w:rPr>
        <w:t>в п</w:t>
      </w:r>
      <w:r w:rsidR="00014136">
        <w:rPr>
          <w:lang w:val="ru-RU"/>
        </w:rPr>
        <w:t xml:space="preserve">. </w:t>
      </w:r>
      <w:r>
        <w:rPr>
          <w:lang w:val="ru-RU"/>
        </w:rPr>
        <w:t xml:space="preserve"> 12 ст</w:t>
      </w:r>
      <w:r w:rsidR="00014136">
        <w:rPr>
          <w:lang w:val="ru-RU"/>
        </w:rPr>
        <w:t>. </w:t>
      </w:r>
      <w:r>
        <w:rPr>
          <w:lang w:val="ru-RU"/>
        </w:rPr>
        <w:t>171 НК</w:t>
      </w:r>
      <w:r w:rsidR="00014136">
        <w:rPr>
          <w:lang w:val="ru-RU"/>
        </w:rPr>
        <w:t> </w:t>
      </w:r>
      <w:r>
        <w:rPr>
          <w:lang w:val="ru-RU"/>
        </w:rPr>
        <w:t>РФ, производятся на основании счетов-фактур, выставленных продавцами при получении оплаты, частичной оплаты в счет предстоящих поставок товаров (выполнения работ, оказания услуг), передачи имущественных прав, документов, подтверждающих фактическое перечисление сумм оплаты, частичной оплаты в счет предстоящих поставок товаров (выполнения работ, оказания услуг), передачи имущественных прав, при наличии договора, предусматривающего перечисление указанных сумм (п.</w:t>
      </w:r>
      <w:r w:rsidR="00014136">
        <w:rPr>
          <w:lang w:val="ru-RU"/>
        </w:rPr>
        <w:t> </w:t>
      </w:r>
      <w:r>
        <w:rPr>
          <w:lang w:val="ru-RU"/>
        </w:rPr>
        <w:t>9 ст.</w:t>
      </w:r>
      <w:r w:rsidR="00014136">
        <w:rPr>
          <w:lang w:val="ru-RU"/>
        </w:rPr>
        <w:t> </w:t>
      </w:r>
      <w:r>
        <w:rPr>
          <w:lang w:val="ru-RU"/>
        </w:rPr>
        <w:t>172 НК РФ).</w:t>
      </w:r>
    </w:p>
    <w:p w:rsidR="000F7B7C" w:rsidRDefault="0028634E">
      <w:pPr>
        <w:pStyle w:val="13"/>
        <w:tabs>
          <w:tab w:val="left" w:pos="567"/>
          <w:tab w:val="left" w:pos="1080"/>
        </w:tabs>
        <w:ind w:firstLine="567"/>
        <w:jc w:val="both"/>
        <w:outlineLvl w:val="2"/>
        <w:rPr>
          <w:b/>
          <w:lang w:val="ru-RU"/>
        </w:rPr>
      </w:pPr>
      <w:bookmarkStart w:id="21" w:name="_Toc21"/>
      <w:r>
        <w:rPr>
          <w:b/>
          <w:lang w:val="ru-RU"/>
        </w:rPr>
        <w:t>7.5.2 Особенности применения вычетов налоговым агентом</w:t>
      </w:r>
      <w:bookmarkEnd w:id="21"/>
    </w:p>
    <w:p w:rsidR="000F7B7C" w:rsidRDefault="0028634E">
      <w:pPr>
        <w:pStyle w:val="13"/>
        <w:tabs>
          <w:tab w:val="left" w:pos="567"/>
          <w:tab w:val="left" w:pos="1080"/>
        </w:tabs>
        <w:ind w:firstLine="567"/>
        <w:jc w:val="both"/>
        <w:rPr>
          <w:lang w:val="ru-RU"/>
        </w:rPr>
      </w:pPr>
      <w:r>
        <w:rPr>
          <w:lang w:val="ru-RU"/>
        </w:rPr>
        <w:t>7.5.2.1 Общество имеет право уменьшить общую сумму налога, исчисленную в соответствии с требованиями НК РФ, на предусмотренные НК РФ налоговые вычеты:</w:t>
      </w:r>
      <w:r>
        <w:t> </w:t>
      </w:r>
      <w:r>
        <w:rPr>
          <w:lang w:val="ru-RU"/>
        </w:rPr>
        <w:t>суммы НДС, исчисленные в качестве налогового агента за поставщика (подрядчика) при исполнении обязанностей налогоплательщика в соответствии со ст. 161 НК РФ:</w:t>
      </w:r>
    </w:p>
    <w:p w:rsidR="000F7B7C" w:rsidRDefault="0028634E">
      <w:pPr>
        <w:pStyle w:val="13"/>
        <w:tabs>
          <w:tab w:val="left" w:pos="567"/>
          <w:tab w:val="left" w:pos="1080"/>
        </w:tabs>
        <w:ind w:firstLine="567"/>
        <w:jc w:val="both"/>
        <w:rPr>
          <w:lang w:val="ru-RU"/>
        </w:rPr>
      </w:pPr>
      <w:r>
        <w:rPr>
          <w:lang w:val="ru-RU"/>
        </w:rPr>
        <w:t>-</w:t>
      </w:r>
      <w:r>
        <w:t> </w:t>
      </w:r>
      <w:r>
        <w:rPr>
          <w:lang w:val="ru-RU"/>
        </w:rPr>
        <w:t>исчисленные в качестве налогового агента при аренде федерального имущества, имущества субъектов РФ и муниципального имущества у органов государственной власти и местного самоуправления;</w:t>
      </w:r>
    </w:p>
    <w:p w:rsidR="000F7B7C" w:rsidRDefault="0028634E">
      <w:pPr>
        <w:pStyle w:val="13"/>
        <w:tabs>
          <w:tab w:val="left" w:pos="567"/>
          <w:tab w:val="left" w:pos="1080"/>
        </w:tabs>
        <w:ind w:firstLine="567"/>
        <w:jc w:val="both"/>
        <w:rPr>
          <w:lang w:val="ru-RU"/>
        </w:rPr>
      </w:pPr>
      <w:r>
        <w:rPr>
          <w:lang w:val="ru-RU"/>
        </w:rPr>
        <w:t>-</w:t>
      </w:r>
      <w:r>
        <w:t> </w:t>
      </w:r>
      <w:r>
        <w:rPr>
          <w:lang w:val="ru-RU"/>
        </w:rPr>
        <w:t xml:space="preserve">исчисленные в качестве налогового агента при оплате товаров, работ и услуг, реализованных на территории РФ иностранными организациями, не состоящими на учете в налоговых органах </w:t>
      </w:r>
      <w:r w:rsidR="00064552">
        <w:rPr>
          <w:lang w:val="ru-RU"/>
        </w:rPr>
        <w:br/>
      </w:r>
      <w:r>
        <w:rPr>
          <w:lang w:val="ru-RU"/>
        </w:rPr>
        <w:t>в качестве налогоплательщиков;</w:t>
      </w:r>
    </w:p>
    <w:p w:rsidR="000F7B7C" w:rsidRDefault="0028634E">
      <w:pPr>
        <w:ind w:firstLine="540"/>
        <w:jc w:val="both"/>
      </w:pPr>
      <w:r>
        <w:t>-</w:t>
      </w:r>
      <w:r>
        <w:rPr>
          <w:rFonts w:eastAsia="Calibri"/>
          <w:sz w:val="24"/>
          <w:szCs w:val="24"/>
        </w:rPr>
        <w:t xml:space="preserve"> исчисленные в качестве налогового агента при предоставлении на территории РФ органами государственной власти и управления, органами местного самоуправления права ограниченного пользования земельным участком (сервитута) в отношении земельных участков, находящихся </w:t>
      </w:r>
      <w:r w:rsidR="00064552">
        <w:rPr>
          <w:rFonts w:eastAsia="Calibri"/>
          <w:sz w:val="24"/>
          <w:szCs w:val="24"/>
        </w:rPr>
        <w:br/>
      </w:r>
      <w:r>
        <w:rPr>
          <w:rFonts w:eastAsia="Calibri"/>
          <w:sz w:val="24"/>
          <w:szCs w:val="24"/>
        </w:rPr>
        <w:t>в федеральной собственности, собственности субъектов Р</w:t>
      </w:r>
      <w:r w:rsidR="00014136">
        <w:rPr>
          <w:rFonts w:eastAsia="Calibri"/>
          <w:sz w:val="24"/>
          <w:szCs w:val="24"/>
        </w:rPr>
        <w:t>Ф</w:t>
      </w:r>
      <w:r>
        <w:rPr>
          <w:rFonts w:eastAsia="Calibri"/>
          <w:sz w:val="24"/>
          <w:szCs w:val="24"/>
        </w:rPr>
        <w:t xml:space="preserve"> и муниципальной собственности; </w:t>
      </w:r>
    </w:p>
    <w:p w:rsidR="000F7B7C" w:rsidRDefault="0028634E">
      <w:pPr>
        <w:pStyle w:val="13"/>
        <w:tabs>
          <w:tab w:val="left" w:pos="567"/>
          <w:tab w:val="left" w:pos="1080"/>
        </w:tabs>
        <w:ind w:firstLine="567"/>
        <w:jc w:val="both"/>
        <w:rPr>
          <w:lang w:val="ru-RU"/>
        </w:rPr>
      </w:pPr>
      <w:r>
        <w:rPr>
          <w:lang w:val="ru-RU"/>
        </w:rPr>
        <w:t>-</w:t>
      </w:r>
      <w:r>
        <w:t> </w:t>
      </w:r>
      <w:r>
        <w:rPr>
          <w:lang w:val="ru-RU"/>
        </w:rPr>
        <w:t>исчисленные в качестве налогового агента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w:t>
      </w:r>
      <w:r w:rsidR="00014136">
        <w:rPr>
          <w:lang w:val="ru-RU"/>
        </w:rPr>
        <w:t>Ф</w:t>
      </w:r>
      <w:r>
        <w:rPr>
          <w:lang w:val="ru-RU"/>
        </w:rPr>
        <w:t xml:space="preserve">, казну республики </w:t>
      </w:r>
      <w:r w:rsidR="00064552">
        <w:rPr>
          <w:lang w:val="ru-RU"/>
        </w:rPr>
        <w:br/>
      </w:r>
      <w:r>
        <w:rPr>
          <w:lang w:val="ru-RU"/>
        </w:rPr>
        <w:t>в составе Р</w:t>
      </w:r>
      <w:r w:rsidR="00014136">
        <w:rPr>
          <w:lang w:val="ru-RU"/>
        </w:rPr>
        <w:t>Ф</w:t>
      </w:r>
      <w:r>
        <w:rPr>
          <w:lang w:val="ru-RU"/>
        </w:rPr>
        <w:t>,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w:t>
      </w:r>
      <w:r w:rsidR="00014136">
        <w:rPr>
          <w:lang w:val="ru-RU"/>
        </w:rPr>
        <w:t>.</w:t>
      </w:r>
    </w:p>
    <w:p w:rsidR="000F7B7C" w:rsidRDefault="0028634E">
      <w:pPr>
        <w:pStyle w:val="13"/>
        <w:tabs>
          <w:tab w:val="left" w:pos="567"/>
          <w:tab w:val="left" w:pos="1080"/>
        </w:tabs>
        <w:ind w:firstLine="567"/>
        <w:jc w:val="both"/>
        <w:rPr>
          <w:lang w:val="ru-RU"/>
        </w:rPr>
      </w:pPr>
      <w:r>
        <w:rPr>
          <w:lang w:val="ru-RU"/>
        </w:rPr>
        <w:t>7.5.2.2</w:t>
      </w:r>
      <w:r w:rsidR="00014136">
        <w:rPr>
          <w:lang w:val="ru-RU"/>
        </w:rPr>
        <w:t xml:space="preserve"> </w:t>
      </w:r>
      <w:r>
        <w:rPr>
          <w:lang w:val="ru-RU"/>
        </w:rPr>
        <w:t xml:space="preserve">Указанные вычеты применяются при условии, что товары (работы, услуги), имущественные права были приобретены Обществом, являющимся налоговым агентом, для целей, указанных в </w:t>
      </w:r>
      <w:hyperlink r:id="rId15" w:tooltip="https://login.consultant.ru/link/?req=doc&amp;base=LAW&amp;n=437019&amp;dst=100517" w:history="1">
        <w:r>
          <w:rPr>
            <w:lang w:val="ru-RU"/>
          </w:rPr>
          <w:t>п. 2</w:t>
        </w:r>
      </w:hyperlink>
      <w:r>
        <w:rPr>
          <w:lang w:val="ru-RU"/>
        </w:rPr>
        <w:t xml:space="preserve"> ст. 171 НК РФ, и при их приобретении был исчислен налог в соответствии со </w:t>
      </w:r>
      <w:r w:rsidR="00064552">
        <w:rPr>
          <w:lang w:val="ru-RU"/>
        </w:rPr>
        <w:br/>
      </w:r>
      <w:hyperlink r:id="rId16" w:tooltip="https://login.consultant.ru/link/?req=doc&amp;base=LAW&amp;n=437019&amp;dst=100279" w:history="1">
        <w:r>
          <w:rPr>
            <w:lang w:val="ru-RU"/>
          </w:rPr>
          <w:t>ст.</w:t>
        </w:r>
        <w:r w:rsidR="00014136">
          <w:rPr>
            <w:lang w:val="ru-RU"/>
          </w:rPr>
          <w:t> </w:t>
        </w:r>
        <w:r>
          <w:rPr>
            <w:lang w:val="ru-RU"/>
          </w:rPr>
          <w:t>161</w:t>
        </w:r>
      </w:hyperlink>
      <w:r>
        <w:rPr>
          <w:lang w:val="ru-RU"/>
        </w:rPr>
        <w:t xml:space="preserve"> НК РФ.</w:t>
      </w:r>
    </w:p>
    <w:p w:rsidR="000F7B7C" w:rsidRDefault="0028634E">
      <w:pPr>
        <w:pStyle w:val="13"/>
        <w:tabs>
          <w:tab w:val="left" w:pos="567"/>
          <w:tab w:val="left" w:pos="1080"/>
        </w:tabs>
        <w:ind w:firstLine="567"/>
        <w:jc w:val="both"/>
        <w:outlineLvl w:val="2"/>
        <w:rPr>
          <w:b/>
          <w:lang w:val="ru-RU"/>
        </w:rPr>
      </w:pPr>
      <w:bookmarkStart w:id="22" w:name="_Toc22"/>
      <w:r>
        <w:rPr>
          <w:b/>
          <w:lang w:val="ru-RU"/>
        </w:rPr>
        <w:t>7.5.3 Порядок применения вычета по НДС при выполнении строительно-монтажных работ для собственного потребления</w:t>
      </w:r>
      <w:bookmarkEnd w:id="22"/>
    </w:p>
    <w:p w:rsidR="000F7B7C" w:rsidRDefault="0028634E">
      <w:pPr>
        <w:pStyle w:val="13"/>
        <w:tabs>
          <w:tab w:val="left" w:pos="567"/>
          <w:tab w:val="left" w:pos="1080"/>
        </w:tabs>
        <w:ind w:firstLine="567"/>
        <w:jc w:val="both"/>
        <w:rPr>
          <w:lang w:val="ru-RU"/>
        </w:rPr>
      </w:pPr>
      <w:r>
        <w:rPr>
          <w:lang w:val="ru-RU"/>
        </w:rPr>
        <w:t xml:space="preserve">Вычеты сумм налога, исчисленных при выполнении строительно-монтажных работ </w:t>
      </w:r>
      <w:r w:rsidR="00064552">
        <w:rPr>
          <w:lang w:val="ru-RU"/>
        </w:rPr>
        <w:br/>
      </w:r>
      <w:r>
        <w:rPr>
          <w:lang w:val="ru-RU"/>
        </w:rPr>
        <w:t>для собственного потребления, производятся в момент определения налоговой базы (на последнее число каждого налогового периода).</w:t>
      </w:r>
    </w:p>
    <w:p w:rsidR="000F7B7C" w:rsidRDefault="0028634E">
      <w:pPr>
        <w:pStyle w:val="13"/>
        <w:tabs>
          <w:tab w:val="left" w:pos="567"/>
          <w:tab w:val="left" w:pos="1080"/>
        </w:tabs>
        <w:ind w:firstLine="567"/>
        <w:jc w:val="both"/>
        <w:outlineLvl w:val="2"/>
        <w:rPr>
          <w:b/>
          <w:lang w:val="ru-RU"/>
        </w:rPr>
      </w:pPr>
      <w:bookmarkStart w:id="23" w:name="_Toc23"/>
      <w:r>
        <w:rPr>
          <w:b/>
          <w:lang w:val="ru-RU"/>
        </w:rPr>
        <w:t>7.5.4</w:t>
      </w:r>
      <w:r>
        <w:rPr>
          <w:b/>
        </w:rPr>
        <w:t> </w:t>
      </w:r>
      <w:r>
        <w:rPr>
          <w:b/>
          <w:lang w:val="ru-RU"/>
        </w:rPr>
        <w:t xml:space="preserve">Налоговый вычет по товарам (работам, услугам) приобретаемым для производства и (или) реализации товаров (работ, услуг), признаваемых объектом налогообложения </w:t>
      </w:r>
      <w:r w:rsidR="00064552">
        <w:rPr>
          <w:b/>
          <w:lang w:val="ru-RU"/>
        </w:rPr>
        <w:br/>
      </w:r>
      <w:r>
        <w:rPr>
          <w:b/>
          <w:lang w:val="ru-RU"/>
        </w:rPr>
        <w:t>в соответствии с концессионным соглашением</w:t>
      </w:r>
      <w:bookmarkEnd w:id="23"/>
    </w:p>
    <w:p w:rsidR="000F7B7C" w:rsidRDefault="0028634E">
      <w:pPr>
        <w:pStyle w:val="13"/>
        <w:tabs>
          <w:tab w:val="left" w:pos="567"/>
          <w:tab w:val="left" w:pos="1080"/>
        </w:tabs>
        <w:ind w:firstLine="567"/>
        <w:jc w:val="both"/>
        <w:rPr>
          <w:lang w:val="ru-RU"/>
        </w:rPr>
      </w:pPr>
      <w:r>
        <w:rPr>
          <w:lang w:val="ru-RU"/>
        </w:rPr>
        <w:t xml:space="preserve">Налоговый вычет по товарам (работа, услугам), в том числе по основным средствам </w:t>
      </w:r>
      <w:r w:rsidR="00064552">
        <w:rPr>
          <w:lang w:val="ru-RU"/>
        </w:rPr>
        <w:br/>
      </w:r>
      <w:r>
        <w:rPr>
          <w:lang w:val="ru-RU"/>
        </w:rPr>
        <w:t xml:space="preserve">и нематериальным активам, и по имущественным правам, приобретаемым для производства и (или) реализации товаров (работ, услуг), признаваемых объектом налогообложения в соответствии </w:t>
      </w:r>
      <w:r w:rsidR="00064552">
        <w:rPr>
          <w:lang w:val="ru-RU"/>
        </w:rPr>
        <w:br/>
      </w:r>
      <w:r>
        <w:rPr>
          <w:lang w:val="ru-RU"/>
        </w:rPr>
        <w:t>с концессионным соглашением, предоставляется только концессионеру при наличии счетов-фактур, выставленных продавцами. Право на вычет сумм налога возникает при наличии раздельного учета товаров (работ, услуг) (п. 3 ст. 174.1 НК РФ).</w:t>
      </w:r>
    </w:p>
    <w:p w:rsidR="000F7B7C" w:rsidRDefault="0028634E">
      <w:pPr>
        <w:pStyle w:val="13"/>
        <w:tabs>
          <w:tab w:val="left" w:pos="567"/>
          <w:tab w:val="left" w:pos="1080"/>
        </w:tabs>
        <w:ind w:firstLine="567"/>
        <w:jc w:val="both"/>
        <w:outlineLvl w:val="2"/>
        <w:rPr>
          <w:b/>
          <w:lang w:val="ru-RU"/>
        </w:rPr>
      </w:pPr>
      <w:bookmarkStart w:id="24" w:name="_Toc24"/>
      <w:r>
        <w:rPr>
          <w:b/>
          <w:lang w:val="ru-RU"/>
        </w:rPr>
        <w:t>7.5.5 Период принятия НДС к вычету</w:t>
      </w:r>
      <w:bookmarkEnd w:id="24"/>
    </w:p>
    <w:p w:rsidR="000F7B7C" w:rsidRDefault="0028634E">
      <w:pPr>
        <w:pStyle w:val="13"/>
        <w:tabs>
          <w:tab w:val="left" w:pos="567"/>
          <w:tab w:val="left" w:pos="1080"/>
        </w:tabs>
        <w:ind w:firstLine="567"/>
        <w:jc w:val="both"/>
        <w:rPr>
          <w:lang w:val="ru-RU"/>
        </w:rPr>
      </w:pPr>
      <w:r>
        <w:rPr>
          <w:lang w:val="ru-RU"/>
        </w:rPr>
        <w:t>7.5.5.1 Налоговые вычеты, предусмотренные п</w:t>
      </w:r>
      <w:r w:rsidR="004A1647">
        <w:rPr>
          <w:lang w:val="ru-RU"/>
        </w:rPr>
        <w:t xml:space="preserve">. </w:t>
      </w:r>
      <w:r>
        <w:rPr>
          <w:lang w:val="ru-RU"/>
        </w:rPr>
        <w:t>2 ст</w:t>
      </w:r>
      <w:r w:rsidR="004A1647">
        <w:rPr>
          <w:lang w:val="ru-RU"/>
        </w:rPr>
        <w:t xml:space="preserve">. </w:t>
      </w:r>
      <w:r>
        <w:rPr>
          <w:lang w:val="ru-RU"/>
        </w:rPr>
        <w:t xml:space="preserve">171 НК РФ, могут быть заявлены </w:t>
      </w:r>
      <w:r w:rsidR="00064552">
        <w:rPr>
          <w:lang w:val="ru-RU"/>
        </w:rPr>
        <w:br/>
      </w:r>
      <w:r>
        <w:rPr>
          <w:lang w:val="ru-RU"/>
        </w:rPr>
        <w:t>в налоговых периодах в пределах трех лет после принятия на учет приобретенных налогоплательщиком на территории Российской Федерации товаров (работ, услуг), имущественных прав или товаров, ввезенных им на территорию Российской Федерации и иные территории, находящиеся под ее юрисдикцией.</w:t>
      </w:r>
    </w:p>
    <w:p w:rsidR="000F7B7C" w:rsidRDefault="0028634E">
      <w:pPr>
        <w:pStyle w:val="13"/>
        <w:tabs>
          <w:tab w:val="left" w:pos="567"/>
          <w:tab w:val="left" w:pos="1080"/>
        </w:tabs>
        <w:ind w:firstLine="567"/>
        <w:jc w:val="both"/>
        <w:rPr>
          <w:lang w:val="ru-RU"/>
        </w:rPr>
      </w:pPr>
      <w:r>
        <w:rPr>
          <w:lang w:val="ru-RU"/>
        </w:rPr>
        <w:t>7.5.5.2 При получении счета-фактуры покупателем от продавца товаров (работ, услуг), имущественных прав после завершения налогового периода, в котором эти товары (работы, услуги), имущественные права приняты на учет, но до установленного ст</w:t>
      </w:r>
      <w:r w:rsidR="004A1647">
        <w:rPr>
          <w:lang w:val="ru-RU"/>
        </w:rPr>
        <w:t xml:space="preserve">. </w:t>
      </w:r>
      <w:r>
        <w:rPr>
          <w:lang w:val="ru-RU"/>
        </w:rPr>
        <w:t xml:space="preserve">174 НК РФ срока представления налоговой декларации за указанный налоговый период покупатель вправе принять к вычету сумму налога в отношении таких товаров (работ, услуг), имущественных прав с того налогового периода, в котором указанные товары (работы, услуги), имущественные права были приняты на учет, </w:t>
      </w:r>
      <w:r w:rsidR="00064552">
        <w:rPr>
          <w:lang w:val="ru-RU"/>
        </w:rPr>
        <w:br/>
      </w:r>
      <w:r>
        <w:rPr>
          <w:lang w:val="ru-RU"/>
        </w:rPr>
        <w:t>с учетом особенностей, предусмотренных ст</w:t>
      </w:r>
      <w:r w:rsidR="004A1647">
        <w:rPr>
          <w:lang w:val="ru-RU"/>
        </w:rPr>
        <w:t xml:space="preserve">. </w:t>
      </w:r>
      <w:r>
        <w:rPr>
          <w:lang w:val="ru-RU"/>
        </w:rPr>
        <w:t>172 НК РФ.</w:t>
      </w:r>
    </w:p>
    <w:p w:rsidR="000F7B7C" w:rsidRDefault="0028634E">
      <w:pPr>
        <w:pStyle w:val="21"/>
        <w:ind w:firstLine="567"/>
        <w:rPr>
          <w:rFonts w:ascii="Times New Roman" w:hAnsi="Times New Roman"/>
          <w:i w:val="0"/>
          <w:iCs w:val="0"/>
          <w:sz w:val="24"/>
          <w:szCs w:val="20"/>
          <w:lang w:val="ru-RU"/>
        </w:rPr>
      </w:pPr>
      <w:bookmarkStart w:id="25" w:name="_Toc25"/>
      <w:r>
        <w:rPr>
          <w:rFonts w:ascii="Times New Roman" w:hAnsi="Times New Roman"/>
          <w:i w:val="0"/>
          <w:iCs w:val="0"/>
          <w:sz w:val="24"/>
          <w:szCs w:val="20"/>
          <w:lang w:val="ru-RU"/>
        </w:rPr>
        <w:t xml:space="preserve">7.6 Восстановление НДС </w:t>
      </w:r>
      <w:bookmarkEnd w:id="25"/>
    </w:p>
    <w:p w:rsidR="000F7B7C" w:rsidRDefault="0028634E">
      <w:pPr>
        <w:pStyle w:val="13"/>
        <w:tabs>
          <w:tab w:val="left" w:pos="567"/>
          <w:tab w:val="left" w:pos="1080"/>
        </w:tabs>
        <w:ind w:firstLine="567"/>
        <w:jc w:val="both"/>
        <w:rPr>
          <w:lang w:val="ru-RU"/>
        </w:rPr>
      </w:pPr>
      <w:r>
        <w:rPr>
          <w:lang w:val="ru-RU"/>
        </w:rPr>
        <w:t>7.6.1 Согласно п. 3 ст. 170 НК РФ, восстановление ранее зачтенных сумм налога производится в случаях:</w:t>
      </w:r>
    </w:p>
    <w:p w:rsidR="000F7B7C" w:rsidRDefault="0028634E">
      <w:pPr>
        <w:pStyle w:val="13"/>
        <w:tabs>
          <w:tab w:val="left" w:pos="567"/>
          <w:tab w:val="left" w:pos="1080"/>
        </w:tabs>
        <w:ind w:firstLine="567"/>
        <w:jc w:val="both"/>
        <w:rPr>
          <w:lang w:val="ru-RU"/>
        </w:rPr>
      </w:pPr>
      <w:r>
        <w:rPr>
          <w:lang w:val="ru-RU"/>
        </w:rPr>
        <w:t xml:space="preserve">1) </w:t>
      </w:r>
      <w:r w:rsidR="004A1647">
        <w:rPr>
          <w:lang w:val="ru-RU"/>
        </w:rPr>
        <w:t>П</w:t>
      </w:r>
      <w:r>
        <w:rPr>
          <w:lang w:val="ru-RU"/>
        </w:rPr>
        <w:t xml:space="preserve">ередачи имущества, нематериальных активов, имущественных прав в качестве вклада </w:t>
      </w:r>
      <w:r w:rsidR="00064552">
        <w:rPr>
          <w:lang w:val="ru-RU"/>
        </w:rPr>
        <w:br/>
      </w:r>
      <w:r>
        <w:rPr>
          <w:lang w:val="ru-RU"/>
        </w:rPr>
        <w:t>в уставный (складочный) капитал хозяйственных обществ и товариществ, вклада по договору инвестиционного товарищества или паевых взносов в паевые фонды кооперативов, а также передачи недвижимого имущества на пополнение целевого капитала некоммерческой организации в порядке, установленном ФЗ № 275-ФЗ.</w:t>
      </w:r>
    </w:p>
    <w:p w:rsidR="000F7B7C" w:rsidRDefault="0028634E">
      <w:pPr>
        <w:pStyle w:val="13"/>
        <w:tabs>
          <w:tab w:val="left" w:pos="567"/>
          <w:tab w:val="left" w:pos="1080"/>
        </w:tabs>
        <w:ind w:firstLine="567"/>
        <w:jc w:val="both"/>
        <w:rPr>
          <w:lang w:val="ru-RU"/>
        </w:rPr>
      </w:pPr>
      <w:r>
        <w:rPr>
          <w:lang w:val="ru-RU"/>
        </w:rP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0F7B7C" w:rsidRDefault="0028634E">
      <w:pPr>
        <w:pStyle w:val="13"/>
        <w:tabs>
          <w:tab w:val="left" w:pos="567"/>
          <w:tab w:val="left" w:pos="1080"/>
        </w:tabs>
        <w:ind w:firstLine="567"/>
        <w:jc w:val="both"/>
        <w:rPr>
          <w:lang w:val="ru-RU"/>
        </w:rPr>
      </w:pPr>
      <w:r>
        <w:rPr>
          <w:lang w:val="ru-RU"/>
        </w:rPr>
        <w:t xml:space="preserve">Суммы налога, подлежащие восстановлению в соответствии с настоящим подпунктом, </w:t>
      </w:r>
      <w:r w:rsidR="00064552">
        <w:rPr>
          <w:lang w:val="ru-RU"/>
        </w:rPr>
        <w:br/>
      </w:r>
      <w:r>
        <w:rPr>
          <w:lang w:val="ru-RU"/>
        </w:rPr>
        <w:t>не включаются в стоимость имущества, нематериальных активов и имущественных прав и подлежат налоговому вычету у принимающей организации (в том числе участника договора инвестиционного товарищества – управляющего товарища) в порядке, установленном настоящим разделом. При этом сумма восстановленного налога указывается в документах, которыми оформляется передача указанных имущества, нематериальных активов и имущественных прав</w:t>
      </w:r>
      <w:r w:rsidR="004A1647">
        <w:rPr>
          <w:lang w:val="ru-RU"/>
        </w:rPr>
        <w:t>.</w:t>
      </w:r>
    </w:p>
    <w:p w:rsidR="000F7B7C" w:rsidRDefault="0028634E">
      <w:pPr>
        <w:pStyle w:val="13"/>
        <w:tabs>
          <w:tab w:val="left" w:pos="567"/>
          <w:tab w:val="left" w:pos="1080"/>
        </w:tabs>
        <w:ind w:firstLine="567"/>
        <w:jc w:val="both"/>
        <w:rPr>
          <w:lang w:val="ru-RU"/>
        </w:rPr>
      </w:pPr>
      <w:r>
        <w:rPr>
          <w:lang w:val="ru-RU"/>
        </w:rPr>
        <w:t xml:space="preserve">2) </w:t>
      </w:r>
      <w:r w:rsidR="004A1647">
        <w:rPr>
          <w:lang w:val="ru-RU"/>
        </w:rPr>
        <w:t>Д</w:t>
      </w:r>
      <w:r>
        <w:rPr>
          <w:lang w:val="ru-RU"/>
        </w:rPr>
        <w:t xml:space="preserve">альнейшего использования таких товаров (работ, услуг), в том числе основных средств </w:t>
      </w:r>
      <w:r w:rsidR="00064552">
        <w:rPr>
          <w:lang w:val="ru-RU"/>
        </w:rPr>
        <w:br/>
      </w:r>
      <w:r>
        <w:rPr>
          <w:lang w:val="ru-RU"/>
        </w:rPr>
        <w:t>и нематериальных активов, и имущественных прав для осуществления операций, указанных в п</w:t>
      </w:r>
      <w:r w:rsidR="004A1647">
        <w:rPr>
          <w:lang w:val="ru-RU"/>
        </w:rPr>
        <w:t>. </w:t>
      </w:r>
      <w:r>
        <w:rPr>
          <w:lang w:val="ru-RU"/>
        </w:rPr>
        <w:t>2 ст</w:t>
      </w:r>
      <w:r w:rsidR="004A1647">
        <w:rPr>
          <w:lang w:val="ru-RU"/>
        </w:rPr>
        <w:t>. </w:t>
      </w:r>
      <w:r>
        <w:rPr>
          <w:lang w:val="ru-RU"/>
        </w:rPr>
        <w:t>170 НК РФ с учетом исключений, поименованных в абзаце первом пп</w:t>
      </w:r>
      <w:r w:rsidR="004A1647">
        <w:rPr>
          <w:lang w:val="ru-RU"/>
        </w:rPr>
        <w:t>. </w:t>
      </w:r>
      <w:r>
        <w:rPr>
          <w:lang w:val="ru-RU"/>
        </w:rPr>
        <w:t>2 п</w:t>
      </w:r>
      <w:r w:rsidR="004A1647">
        <w:rPr>
          <w:lang w:val="ru-RU"/>
        </w:rPr>
        <w:t>. </w:t>
      </w:r>
      <w:r>
        <w:rPr>
          <w:lang w:val="ru-RU"/>
        </w:rPr>
        <w:t>3 ст</w:t>
      </w:r>
      <w:r w:rsidR="004A1647">
        <w:rPr>
          <w:lang w:val="ru-RU"/>
        </w:rPr>
        <w:t>. </w:t>
      </w:r>
      <w:r>
        <w:rPr>
          <w:lang w:val="ru-RU"/>
        </w:rPr>
        <w:t>170 НК РФ.</w:t>
      </w:r>
    </w:p>
    <w:p w:rsidR="000F7B7C" w:rsidRDefault="0028634E">
      <w:pPr>
        <w:pStyle w:val="13"/>
        <w:tabs>
          <w:tab w:val="left" w:pos="567"/>
          <w:tab w:val="left" w:pos="1080"/>
        </w:tabs>
        <w:ind w:firstLine="567"/>
        <w:jc w:val="both"/>
        <w:rPr>
          <w:lang w:val="ru-RU"/>
        </w:rPr>
      </w:pPr>
      <w:r>
        <w:rPr>
          <w:lang w:val="ru-RU"/>
        </w:rP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0F7B7C" w:rsidRDefault="0028634E">
      <w:pPr>
        <w:pStyle w:val="13"/>
        <w:tabs>
          <w:tab w:val="left" w:pos="567"/>
          <w:tab w:val="left" w:pos="1080"/>
        </w:tabs>
        <w:ind w:firstLine="567"/>
        <w:jc w:val="both"/>
        <w:rPr>
          <w:lang w:val="ru-RU"/>
        </w:rPr>
      </w:pPr>
      <w:r>
        <w:rPr>
          <w:lang w:val="ru-RU"/>
        </w:rPr>
        <w:t xml:space="preserve">Суммы налога, подлежащие восстановлению в соответствии с настоящим подпунктом, не включаются в стоимость указанных товаров (работ, услуг), в том числе основных средств </w:t>
      </w:r>
      <w:r w:rsidR="00064552">
        <w:rPr>
          <w:lang w:val="ru-RU"/>
        </w:rPr>
        <w:br/>
      </w:r>
      <w:r>
        <w:rPr>
          <w:lang w:val="ru-RU"/>
        </w:rPr>
        <w:t xml:space="preserve">и нематериальных активов, имущественных прав, а учитываются в составе прочих расходов </w:t>
      </w:r>
      <w:r w:rsidR="00064552">
        <w:rPr>
          <w:lang w:val="ru-RU"/>
        </w:rPr>
        <w:br/>
      </w:r>
      <w:r>
        <w:rPr>
          <w:lang w:val="ru-RU"/>
        </w:rPr>
        <w:t>в соответствии со ст</w:t>
      </w:r>
      <w:r w:rsidR="004A1647">
        <w:rPr>
          <w:lang w:val="ru-RU"/>
        </w:rPr>
        <w:t>. </w:t>
      </w:r>
      <w:r>
        <w:rPr>
          <w:lang w:val="ru-RU"/>
        </w:rPr>
        <w:t>264 НК РФ.</w:t>
      </w:r>
    </w:p>
    <w:p w:rsidR="000F7B7C" w:rsidRDefault="0028634E">
      <w:pPr>
        <w:pStyle w:val="13"/>
        <w:tabs>
          <w:tab w:val="left" w:pos="567"/>
          <w:tab w:val="left" w:pos="1080"/>
        </w:tabs>
        <w:ind w:firstLine="567"/>
        <w:jc w:val="both"/>
        <w:rPr>
          <w:lang w:val="ru-RU"/>
        </w:rPr>
      </w:pPr>
      <w:r>
        <w:rPr>
          <w:lang w:val="ru-RU"/>
        </w:rPr>
        <w:t>Восстановление сумм налога производится в том налоговом периоде, в котором товары (работы, услуги), в том числе основные средства и нематериальные активы, и имущественные права были переданы или начинают использоваться налогоплательщиком для осуществления операций, указанных в п</w:t>
      </w:r>
      <w:r w:rsidR="004A1647">
        <w:rPr>
          <w:lang w:val="ru-RU"/>
        </w:rPr>
        <w:t>. </w:t>
      </w:r>
      <w:r>
        <w:rPr>
          <w:lang w:val="ru-RU"/>
        </w:rPr>
        <w:t>2 ст</w:t>
      </w:r>
      <w:r w:rsidR="004A1647">
        <w:rPr>
          <w:lang w:val="ru-RU"/>
        </w:rPr>
        <w:t>. </w:t>
      </w:r>
      <w:r>
        <w:rPr>
          <w:lang w:val="ru-RU"/>
        </w:rPr>
        <w:t>170 НК РФ</w:t>
      </w:r>
      <w:r w:rsidR="004A1647">
        <w:rPr>
          <w:lang w:val="ru-RU"/>
        </w:rPr>
        <w:t>.</w:t>
      </w:r>
    </w:p>
    <w:p w:rsidR="000F7B7C" w:rsidRDefault="0028634E">
      <w:pPr>
        <w:pStyle w:val="13"/>
        <w:tabs>
          <w:tab w:val="left" w:pos="567"/>
          <w:tab w:val="left" w:pos="1080"/>
        </w:tabs>
        <w:ind w:firstLine="567"/>
        <w:jc w:val="both"/>
        <w:rPr>
          <w:lang w:val="ru-RU"/>
        </w:rPr>
      </w:pPr>
      <w:r>
        <w:rPr>
          <w:lang w:val="ru-RU"/>
        </w:rPr>
        <w:t xml:space="preserve">3) </w:t>
      </w:r>
      <w:r w:rsidR="004A1647">
        <w:rPr>
          <w:lang w:val="ru-RU"/>
        </w:rPr>
        <w:t>П</w:t>
      </w:r>
      <w:r>
        <w:rPr>
          <w:lang w:val="ru-RU"/>
        </w:rPr>
        <w:t>еречисления покупателем сумм оплаты, частичной оплаты в счет предстоящих поставок товаров (выполнения работ, оказания услуг), передачи имущественных прав.</w:t>
      </w:r>
    </w:p>
    <w:p w:rsidR="000F7B7C" w:rsidRDefault="0028634E">
      <w:pPr>
        <w:pStyle w:val="13"/>
        <w:tabs>
          <w:tab w:val="left" w:pos="567"/>
          <w:tab w:val="left" w:pos="1080"/>
        </w:tabs>
        <w:ind w:firstLine="567"/>
        <w:jc w:val="both"/>
        <w:rPr>
          <w:lang w:val="ru-RU"/>
        </w:rPr>
      </w:pPr>
      <w:r>
        <w:rPr>
          <w:lang w:val="ru-RU"/>
        </w:rPr>
        <w:t>Восстановление сумм налога производится покупателем в том налоговом периоде, в котором суммы налога по приобретенным товарам (работам, услугам), имущественным правам подлежат вычету в порядке, установленном НК РФ, или в том налоговом периоде, в котором произошло изменение условий либо расторжение соответствующего договора и возврат соответствующих сумм оплаты, частичной оплаты, полученных налогоплательщиком в счет предстоящих поставок товаров (выполнения работ, оказания услуг), передачи имущественных прав.</w:t>
      </w:r>
    </w:p>
    <w:p w:rsidR="000F7B7C" w:rsidRDefault="0028634E">
      <w:pPr>
        <w:pStyle w:val="13"/>
        <w:tabs>
          <w:tab w:val="left" w:pos="567"/>
          <w:tab w:val="left" w:pos="1080"/>
        </w:tabs>
        <w:ind w:firstLine="567"/>
        <w:jc w:val="both"/>
        <w:rPr>
          <w:lang w:val="ru-RU"/>
        </w:rPr>
      </w:pPr>
      <w:r>
        <w:rPr>
          <w:lang w:val="ru-RU"/>
        </w:rPr>
        <w:t xml:space="preserve">Суммы налога, принятые к вычету в отношении оплаты, частичной оплаты в счет предстоящих поставок товаров (выполнения работ, оказания услуг), передачи имущественных прав, подлежат восстановлению в размере налога, принятого налогоплательщиком к вычету по приобретенным им товарам (выполненным работам, оказанным услугам), переданным имущественным правам, </w:t>
      </w:r>
      <w:r w:rsidR="00064552">
        <w:rPr>
          <w:lang w:val="ru-RU"/>
        </w:rPr>
        <w:br/>
      </w:r>
      <w:r>
        <w:rPr>
          <w:lang w:val="ru-RU"/>
        </w:rPr>
        <w:t>в оплату которых подлежат зачету суммы ранее перечисленной оплаты, частичной оплаты согласно условиям договора (при наличии таких условий);</w:t>
      </w:r>
    </w:p>
    <w:p w:rsidR="000F7B7C" w:rsidRDefault="0028634E">
      <w:pPr>
        <w:pStyle w:val="13"/>
        <w:tabs>
          <w:tab w:val="left" w:pos="567"/>
          <w:tab w:val="left" w:pos="1080"/>
        </w:tabs>
        <w:ind w:firstLine="567"/>
        <w:jc w:val="both"/>
        <w:rPr>
          <w:lang w:val="ru-RU"/>
        </w:rPr>
      </w:pPr>
      <w:r>
        <w:rPr>
          <w:lang w:val="ru-RU"/>
        </w:rPr>
        <w:t>4) изменения стоимости отгруженных товаров (выполненных работ, оказанных услуг), переданных имущественных прав в сторону уменьшения, в том числе в случае уменьшения цены (тарифа) и (или) уменьшения количества (объема) отгруженных товаров (выполненных работ, оказанных услуг), переданных имущественных прав.</w:t>
      </w:r>
    </w:p>
    <w:p w:rsidR="000F7B7C" w:rsidRDefault="0028634E">
      <w:pPr>
        <w:pStyle w:val="13"/>
        <w:tabs>
          <w:tab w:val="left" w:pos="567"/>
          <w:tab w:val="left" w:pos="1080"/>
        </w:tabs>
        <w:ind w:firstLine="567"/>
        <w:jc w:val="both"/>
        <w:rPr>
          <w:lang w:val="ru-RU"/>
        </w:rPr>
      </w:pPr>
      <w:r>
        <w:rPr>
          <w:lang w:val="ru-RU"/>
        </w:rPr>
        <w:t>Восстановлению подлежат суммы налога в размере разницы между суммами налога, исчисленными исходя из стоимости отгруженных товаров (выполненных работ, оказанных услуг), переданных имущественных прав до и после такого уменьшения.</w:t>
      </w:r>
    </w:p>
    <w:p w:rsidR="000F7B7C" w:rsidRDefault="0028634E">
      <w:pPr>
        <w:pStyle w:val="13"/>
        <w:tabs>
          <w:tab w:val="left" w:pos="567"/>
          <w:tab w:val="left" w:pos="1080"/>
        </w:tabs>
        <w:ind w:firstLine="567"/>
        <w:jc w:val="both"/>
        <w:rPr>
          <w:lang w:val="ru-RU"/>
        </w:rPr>
      </w:pPr>
      <w:r>
        <w:rPr>
          <w:lang w:val="ru-RU"/>
        </w:rPr>
        <w:t>Восстановление сумм налога производится покупателем в налоговом периоде, на который приходится наиболее ранняя из следующих дат:</w:t>
      </w:r>
    </w:p>
    <w:p w:rsidR="000F7B7C" w:rsidRDefault="0028634E">
      <w:pPr>
        <w:pStyle w:val="13"/>
        <w:tabs>
          <w:tab w:val="left" w:pos="567"/>
          <w:tab w:val="left" w:pos="1080"/>
        </w:tabs>
        <w:ind w:firstLine="567"/>
        <w:jc w:val="both"/>
        <w:rPr>
          <w:lang w:val="ru-RU"/>
        </w:rPr>
      </w:pPr>
      <w:r>
        <w:rPr>
          <w:lang w:val="ru-RU"/>
        </w:rPr>
        <w:t>- дата получения покупателем первичных документов на изменение в сторону уменьшения стоимости приобретенных товаров (выполненных работ, оказанных услуг), полученных имущественных прав;</w:t>
      </w:r>
    </w:p>
    <w:p w:rsidR="000F7B7C" w:rsidRDefault="0028634E">
      <w:pPr>
        <w:pStyle w:val="13"/>
        <w:tabs>
          <w:tab w:val="left" w:pos="567"/>
          <w:tab w:val="left" w:pos="1080"/>
        </w:tabs>
        <w:ind w:firstLine="567"/>
        <w:jc w:val="both"/>
        <w:rPr>
          <w:lang w:val="ru-RU"/>
        </w:rPr>
      </w:pPr>
      <w:r>
        <w:rPr>
          <w:lang w:val="ru-RU"/>
        </w:rPr>
        <w:t>- дата получения покупателем корректировочного счета-фактуры, выставленного продавцом при изменении в сторону уменьшения стоимости отгруженных товаров (выполненных работ, оказанных услуг), переданных имущественных прав</w:t>
      </w:r>
      <w:r w:rsidR="004A1647">
        <w:rPr>
          <w:lang w:val="ru-RU"/>
        </w:rPr>
        <w:t>.</w:t>
      </w:r>
    </w:p>
    <w:p w:rsidR="000F7B7C" w:rsidRDefault="0028634E">
      <w:pPr>
        <w:pStyle w:val="13"/>
        <w:tabs>
          <w:tab w:val="left" w:pos="567"/>
          <w:tab w:val="left" w:pos="1080"/>
        </w:tabs>
        <w:ind w:firstLine="567"/>
        <w:jc w:val="both"/>
        <w:rPr>
          <w:lang w:val="ru-RU"/>
        </w:rPr>
      </w:pPr>
      <w:r>
        <w:rPr>
          <w:lang w:val="ru-RU"/>
        </w:rPr>
        <w:t xml:space="preserve">5) </w:t>
      </w:r>
      <w:r w:rsidR="004A1647">
        <w:rPr>
          <w:lang w:val="ru-RU"/>
        </w:rPr>
        <w:t>П</w:t>
      </w:r>
      <w:r>
        <w:rPr>
          <w:lang w:val="ru-RU"/>
        </w:rPr>
        <w:t>олучения налогоплательщиком в соответствии с законодательством Р</w:t>
      </w:r>
      <w:r w:rsidR="004A1647">
        <w:rPr>
          <w:lang w:val="ru-RU"/>
        </w:rPr>
        <w:t>Ф</w:t>
      </w:r>
      <w:r>
        <w:rPr>
          <w:lang w:val="ru-RU"/>
        </w:rPr>
        <w:t xml:space="preserve"> из бюджетов бюджетной системы Р</w:t>
      </w:r>
      <w:r w:rsidR="004A1647">
        <w:rPr>
          <w:lang w:val="ru-RU"/>
        </w:rPr>
        <w:t>Ф</w:t>
      </w:r>
      <w:r>
        <w:rPr>
          <w:lang w:val="ru-RU"/>
        </w:rPr>
        <w:t xml:space="preserve"> субсидий на возмещение затрат (включая налог), связанных с оплатой приобретенных товаров (работ, услуг), с учетом налога, а также на возмещение затрат по уплате налога при ввозе товаров на территорию Р</w:t>
      </w:r>
      <w:r w:rsidR="004A1647">
        <w:rPr>
          <w:lang w:val="ru-RU"/>
        </w:rPr>
        <w:t>Ф</w:t>
      </w:r>
      <w:r>
        <w:rPr>
          <w:lang w:val="ru-RU"/>
        </w:rPr>
        <w:t xml:space="preserve"> и иные территории, находящиеся под ее юрисдикцией.</w:t>
      </w:r>
    </w:p>
    <w:p w:rsidR="000F7B7C" w:rsidRDefault="0028634E">
      <w:pPr>
        <w:pStyle w:val="13"/>
        <w:tabs>
          <w:tab w:val="left" w:pos="567"/>
          <w:tab w:val="left" w:pos="1080"/>
        </w:tabs>
        <w:ind w:firstLine="567"/>
        <w:jc w:val="both"/>
        <w:rPr>
          <w:lang w:val="ru-RU"/>
        </w:rPr>
      </w:pPr>
      <w:r>
        <w:rPr>
          <w:lang w:val="ru-RU"/>
        </w:rPr>
        <w:t>Восстановлению подлежат суммы налога в размере, ранее принятом к вычету.</w:t>
      </w:r>
    </w:p>
    <w:p w:rsidR="000F7B7C" w:rsidRDefault="0028634E">
      <w:pPr>
        <w:pStyle w:val="13"/>
        <w:tabs>
          <w:tab w:val="left" w:pos="567"/>
          <w:tab w:val="left" w:pos="1080"/>
        </w:tabs>
        <w:ind w:firstLine="567"/>
        <w:jc w:val="both"/>
        <w:rPr>
          <w:lang w:val="ru-RU"/>
        </w:rPr>
      </w:pPr>
      <w:r>
        <w:rPr>
          <w:lang w:val="ru-RU"/>
        </w:rPr>
        <w:t xml:space="preserve">Суммы налога, подлежащие восстановлению в соответствии с настоящим подпунктом, </w:t>
      </w:r>
      <w:r w:rsidR="00064552">
        <w:rPr>
          <w:lang w:val="ru-RU"/>
        </w:rPr>
        <w:br/>
      </w:r>
      <w:r>
        <w:rPr>
          <w:lang w:val="ru-RU"/>
        </w:rPr>
        <w:t>не включаются в стоимость указанных товаров (работ, услуг), а учитываются в составе прочих расходов в соответствии со ст</w:t>
      </w:r>
      <w:r w:rsidR="004A1647">
        <w:rPr>
          <w:lang w:val="ru-RU"/>
        </w:rPr>
        <w:t>.</w:t>
      </w:r>
      <w:r>
        <w:rPr>
          <w:lang w:val="ru-RU"/>
        </w:rPr>
        <w:t xml:space="preserve"> 264 НК РФ.</w:t>
      </w:r>
    </w:p>
    <w:p w:rsidR="000F7B7C" w:rsidRDefault="0028634E">
      <w:pPr>
        <w:pStyle w:val="13"/>
        <w:tabs>
          <w:tab w:val="left" w:pos="567"/>
          <w:tab w:val="left" w:pos="1080"/>
        </w:tabs>
        <w:ind w:firstLine="567"/>
        <w:jc w:val="both"/>
        <w:rPr>
          <w:lang w:val="ru-RU"/>
        </w:rPr>
      </w:pPr>
      <w:r>
        <w:rPr>
          <w:lang w:val="ru-RU"/>
        </w:rPr>
        <w:t>Восстановление сумм налога производится в том налоговом периоде, в котором получены суммы предоставляемых субсидий.</w:t>
      </w:r>
    </w:p>
    <w:p w:rsidR="000F7B7C" w:rsidRDefault="0028634E">
      <w:pPr>
        <w:pStyle w:val="13"/>
        <w:tabs>
          <w:tab w:val="left" w:pos="567"/>
          <w:tab w:val="left" w:pos="1080"/>
        </w:tabs>
        <w:ind w:firstLine="567"/>
        <w:jc w:val="both"/>
        <w:rPr>
          <w:lang w:val="ru-RU"/>
        </w:rPr>
      </w:pPr>
      <w:r>
        <w:rPr>
          <w:lang w:val="ru-RU"/>
        </w:rPr>
        <w:t>7.6.2</w:t>
      </w:r>
      <w:r>
        <w:t> </w:t>
      </w:r>
      <w:r>
        <w:rPr>
          <w:lang w:val="ru-RU"/>
        </w:rPr>
        <w:t>В соответствии со ст</w:t>
      </w:r>
      <w:r w:rsidR="004A1647">
        <w:rPr>
          <w:lang w:val="ru-RU"/>
        </w:rPr>
        <w:t xml:space="preserve">. </w:t>
      </w:r>
      <w:r>
        <w:rPr>
          <w:lang w:val="ru-RU"/>
        </w:rPr>
        <w:t>171.1 НК РФ, восстановление сумм налога, принятых налогоплательщиком к вычету в отношении приобретенных или построенных объектов основных средств, производится в случае, если такие объекты основных средств в дальнейшем используются этим налогоплательщиком для осуществления операций, указанных в п</w:t>
      </w:r>
      <w:r w:rsidR="004A1647">
        <w:rPr>
          <w:lang w:val="ru-RU"/>
        </w:rPr>
        <w:t xml:space="preserve">. </w:t>
      </w:r>
      <w:r>
        <w:rPr>
          <w:lang w:val="ru-RU"/>
        </w:rPr>
        <w:t>2 ст</w:t>
      </w:r>
      <w:r w:rsidR="004A1647">
        <w:rPr>
          <w:lang w:val="ru-RU"/>
        </w:rPr>
        <w:t xml:space="preserve">. </w:t>
      </w:r>
      <w:r>
        <w:rPr>
          <w:lang w:val="ru-RU"/>
        </w:rPr>
        <w:t xml:space="preserve">170 НК РФ, </w:t>
      </w:r>
      <w:r w:rsidR="00064552">
        <w:rPr>
          <w:lang w:val="ru-RU"/>
        </w:rPr>
        <w:br/>
      </w:r>
      <w:r>
        <w:rPr>
          <w:lang w:val="ru-RU"/>
        </w:rPr>
        <w:t>за исключением объектов основных средств, которые полностью самортизированы или с момента ввода которых в эксплуатацию у такого налогоплательщика прошло не менее 15 лет.</w:t>
      </w:r>
    </w:p>
    <w:p w:rsidR="000F7B7C" w:rsidRDefault="0028634E">
      <w:pPr>
        <w:pStyle w:val="13"/>
        <w:tabs>
          <w:tab w:val="left" w:pos="567"/>
          <w:tab w:val="left" w:pos="1080"/>
        </w:tabs>
        <w:ind w:firstLine="567"/>
        <w:jc w:val="both"/>
        <w:rPr>
          <w:lang w:val="ru-RU"/>
        </w:rPr>
      </w:pPr>
      <w:r>
        <w:rPr>
          <w:lang w:val="ru-RU"/>
        </w:rPr>
        <w:t>Восстановление сумм налога в соответствии с п.</w:t>
      </w:r>
      <w:r w:rsidR="004A1647">
        <w:rPr>
          <w:lang w:val="ru-RU"/>
        </w:rPr>
        <w:t xml:space="preserve"> </w:t>
      </w:r>
      <w:r>
        <w:rPr>
          <w:lang w:val="ru-RU"/>
        </w:rPr>
        <w:t>2 ст</w:t>
      </w:r>
      <w:r w:rsidR="004A1647">
        <w:rPr>
          <w:lang w:val="ru-RU"/>
        </w:rPr>
        <w:t xml:space="preserve">. </w:t>
      </w:r>
      <w:r>
        <w:rPr>
          <w:lang w:val="ru-RU"/>
        </w:rPr>
        <w:t>171.1 НК РФ применяется к суммам налога, предъявленным налогоплательщику (либо уплаченным или исчисленным налогоплательщиком) и принятым им к вычету при осуществлении следующих операций:</w:t>
      </w:r>
    </w:p>
    <w:p w:rsidR="000F7B7C" w:rsidRDefault="0028634E" w:rsidP="004A1647">
      <w:pPr>
        <w:pStyle w:val="13"/>
        <w:tabs>
          <w:tab w:val="left" w:pos="0"/>
          <w:tab w:val="left" w:pos="1134"/>
        </w:tabs>
        <w:ind w:firstLine="567"/>
        <w:jc w:val="both"/>
        <w:rPr>
          <w:lang w:val="ru-RU"/>
        </w:rPr>
      </w:pPr>
      <w:r>
        <w:rPr>
          <w:lang w:val="ru-RU"/>
        </w:rPr>
        <w:t>-</w:t>
      </w:r>
      <w:r w:rsidR="004A1647">
        <w:rPr>
          <w:lang w:val="ru-RU"/>
        </w:rPr>
        <w:tab/>
      </w:r>
      <w:r>
        <w:rPr>
          <w:lang w:val="ru-RU"/>
        </w:rPr>
        <w:t>при проведении подрядчиками капитального строительства объектов недвижимости, учитываемых как объекты основных средств;</w:t>
      </w:r>
    </w:p>
    <w:p w:rsidR="000F7B7C" w:rsidRDefault="0028634E" w:rsidP="004A1647">
      <w:pPr>
        <w:pStyle w:val="13"/>
        <w:tabs>
          <w:tab w:val="left" w:pos="0"/>
          <w:tab w:val="left" w:pos="1134"/>
        </w:tabs>
        <w:ind w:firstLine="567"/>
        <w:jc w:val="both"/>
        <w:rPr>
          <w:lang w:val="ru-RU"/>
        </w:rPr>
      </w:pPr>
      <w:r>
        <w:rPr>
          <w:lang w:val="ru-RU"/>
        </w:rPr>
        <w:t>-</w:t>
      </w:r>
      <w:r w:rsidR="004A1647">
        <w:rPr>
          <w:lang w:val="ru-RU"/>
        </w:rPr>
        <w:tab/>
      </w:r>
      <w:r>
        <w:rPr>
          <w:lang w:val="ru-RU"/>
        </w:rPr>
        <w:t>при приобретении недвижимого имущества (за исключением космических объектов);</w:t>
      </w:r>
    </w:p>
    <w:p w:rsidR="000F7B7C" w:rsidRDefault="0028634E" w:rsidP="004A1647">
      <w:pPr>
        <w:pStyle w:val="13"/>
        <w:tabs>
          <w:tab w:val="left" w:pos="0"/>
          <w:tab w:val="left" w:pos="1134"/>
        </w:tabs>
        <w:ind w:firstLine="567"/>
        <w:jc w:val="both"/>
        <w:rPr>
          <w:lang w:val="ru-RU"/>
        </w:rPr>
      </w:pPr>
      <w:r>
        <w:rPr>
          <w:lang w:val="ru-RU"/>
        </w:rPr>
        <w:t>-</w:t>
      </w:r>
      <w:r w:rsidR="004A1647">
        <w:rPr>
          <w:lang w:val="ru-RU"/>
        </w:rPr>
        <w:tab/>
      </w:r>
      <w:r>
        <w:rPr>
          <w:lang w:val="ru-RU"/>
        </w:rPr>
        <w:t>при приобретении на территории Р</w:t>
      </w:r>
      <w:r w:rsidR="004A1647">
        <w:rPr>
          <w:lang w:val="ru-RU"/>
        </w:rPr>
        <w:t>Ф</w:t>
      </w:r>
      <w:r>
        <w:rPr>
          <w:lang w:val="ru-RU"/>
        </w:rPr>
        <w:t xml:space="preserve"> или при ввозе на территорию Р</w:t>
      </w:r>
      <w:r w:rsidR="004A1647">
        <w:rPr>
          <w:lang w:val="ru-RU"/>
        </w:rPr>
        <w:t>Ф</w:t>
      </w:r>
      <w:r>
        <w:rPr>
          <w:lang w:val="ru-RU"/>
        </w:rPr>
        <w:t xml:space="preserve"> и иные территории, находящиеся под ее юрисдикцией, морских судов, судов внутреннего плавания, судов смешанного (река - море) плавания, воздушных судов и двигателей к ним;</w:t>
      </w:r>
    </w:p>
    <w:p w:rsidR="000F7B7C" w:rsidRDefault="0028634E" w:rsidP="004A1647">
      <w:pPr>
        <w:pStyle w:val="13"/>
        <w:tabs>
          <w:tab w:val="left" w:pos="0"/>
          <w:tab w:val="left" w:pos="1134"/>
        </w:tabs>
        <w:ind w:firstLine="567"/>
        <w:jc w:val="both"/>
        <w:rPr>
          <w:lang w:val="ru-RU"/>
        </w:rPr>
      </w:pPr>
      <w:r>
        <w:rPr>
          <w:lang w:val="ru-RU"/>
        </w:rPr>
        <w:t>-</w:t>
      </w:r>
      <w:r w:rsidR="004A1647">
        <w:rPr>
          <w:lang w:val="ru-RU"/>
        </w:rPr>
        <w:tab/>
      </w:r>
      <w:r>
        <w:rPr>
          <w:lang w:val="ru-RU"/>
        </w:rPr>
        <w:t>при приобретении товаров (работ, услуг) для выполнения строительно-монтажных работ;</w:t>
      </w:r>
    </w:p>
    <w:p w:rsidR="000F7B7C" w:rsidRDefault="0028634E" w:rsidP="004A1647">
      <w:pPr>
        <w:pStyle w:val="13"/>
        <w:tabs>
          <w:tab w:val="left" w:pos="0"/>
          <w:tab w:val="left" w:pos="1134"/>
        </w:tabs>
        <w:ind w:firstLine="567"/>
        <w:jc w:val="both"/>
        <w:rPr>
          <w:lang w:val="ru-RU"/>
        </w:rPr>
      </w:pPr>
      <w:r>
        <w:rPr>
          <w:lang w:val="ru-RU"/>
        </w:rPr>
        <w:t>-</w:t>
      </w:r>
      <w:r w:rsidR="004A1647">
        <w:rPr>
          <w:lang w:val="ru-RU"/>
        </w:rPr>
        <w:tab/>
      </w:r>
      <w:r>
        <w:rPr>
          <w:lang w:val="ru-RU"/>
        </w:rPr>
        <w:t>при выполнении налогоплательщиком строительно-монтажных работ для собственного потребления.</w:t>
      </w:r>
    </w:p>
    <w:p w:rsidR="000F7B7C" w:rsidRDefault="0028634E">
      <w:pPr>
        <w:pStyle w:val="13"/>
        <w:tabs>
          <w:tab w:val="left" w:pos="567"/>
          <w:tab w:val="left" w:pos="1080"/>
        </w:tabs>
        <w:ind w:firstLine="567"/>
        <w:jc w:val="both"/>
        <w:rPr>
          <w:lang w:val="ru-RU"/>
        </w:rPr>
      </w:pPr>
      <w:r>
        <w:rPr>
          <w:lang w:val="ru-RU"/>
        </w:rPr>
        <w:t xml:space="preserve">Суммы налога подлежат восстановлению равномерно в течение десяти лет – в каждом последнем месяце каждого года восстанавливается 1/10 суммы НДС, умноженная на соотношение стоимости отгруженных товаров (выполненных работ, оказанных услуг), не облагаемых налогом </w:t>
      </w:r>
      <w:r w:rsidR="00064552">
        <w:rPr>
          <w:lang w:val="ru-RU"/>
        </w:rPr>
        <w:br/>
      </w:r>
      <w:r>
        <w:rPr>
          <w:lang w:val="ru-RU"/>
        </w:rPr>
        <w:t>в соответствии с п. 2 ст. 170 НК РФ, к общей стоимости отгруженных товаров (выполненных работ, оказанных услуг) за данный календарный год.</w:t>
      </w:r>
    </w:p>
    <w:p w:rsidR="000F7B7C" w:rsidRDefault="0028634E">
      <w:pPr>
        <w:pStyle w:val="13"/>
        <w:tabs>
          <w:tab w:val="left" w:pos="567"/>
          <w:tab w:val="left" w:pos="1080"/>
        </w:tabs>
        <w:ind w:firstLine="567"/>
        <w:jc w:val="both"/>
        <w:rPr>
          <w:lang w:val="ru-RU"/>
        </w:rPr>
      </w:pPr>
      <w:r>
        <w:rPr>
          <w:lang w:val="ru-RU"/>
        </w:rPr>
        <w:t>В случае, если проведена модернизация (реконструкция) объектов основных средств (в том числе после истечения срока, указанного в п</w:t>
      </w:r>
      <w:r w:rsidR="004A1647">
        <w:rPr>
          <w:lang w:val="ru-RU"/>
        </w:rPr>
        <w:t xml:space="preserve">. </w:t>
      </w:r>
      <w:r>
        <w:rPr>
          <w:lang w:val="ru-RU"/>
        </w:rPr>
        <w:t>3 ст</w:t>
      </w:r>
      <w:r w:rsidR="004A1647">
        <w:rPr>
          <w:lang w:val="ru-RU"/>
        </w:rPr>
        <w:t xml:space="preserve">. </w:t>
      </w:r>
      <w:r>
        <w:rPr>
          <w:lang w:val="ru-RU"/>
        </w:rPr>
        <w:t xml:space="preserve">171.1 НК РФ), приводящая к изменению </w:t>
      </w:r>
      <w:r w:rsidR="00064552">
        <w:rPr>
          <w:lang w:val="ru-RU"/>
        </w:rPr>
        <w:br/>
      </w:r>
      <w:r>
        <w:rPr>
          <w:lang w:val="ru-RU"/>
        </w:rPr>
        <w:t xml:space="preserve">их первоначальной стоимости, суммы налога по строительно-монтажным работам, а также </w:t>
      </w:r>
      <w:r w:rsidR="00064552">
        <w:rPr>
          <w:lang w:val="ru-RU"/>
        </w:rPr>
        <w:br/>
      </w:r>
      <w:r>
        <w:rPr>
          <w:lang w:val="ru-RU"/>
        </w:rPr>
        <w:t xml:space="preserve">по товарам (работам, услугам), приобретенным для выполнения строительно-монтажных работ </w:t>
      </w:r>
      <w:r w:rsidR="00064552">
        <w:rPr>
          <w:lang w:val="ru-RU"/>
        </w:rPr>
        <w:br/>
      </w:r>
      <w:r>
        <w:rPr>
          <w:lang w:val="ru-RU"/>
        </w:rPr>
        <w:t xml:space="preserve">при проведении модернизации (реконструкции), принятые налогоплательщиком к вычету </w:t>
      </w:r>
      <w:r w:rsidR="00064552">
        <w:rPr>
          <w:lang w:val="ru-RU"/>
        </w:rPr>
        <w:br/>
      </w:r>
      <w:r>
        <w:rPr>
          <w:lang w:val="ru-RU"/>
        </w:rPr>
        <w:t>в порядке, предусмотренном главой 21 НК РФ, подлежат восстановлению с учетом особенностей прописанных в ст</w:t>
      </w:r>
      <w:r w:rsidR="004A1647">
        <w:rPr>
          <w:lang w:val="ru-RU"/>
        </w:rPr>
        <w:t xml:space="preserve">. </w:t>
      </w:r>
      <w:r>
        <w:rPr>
          <w:lang w:val="ru-RU"/>
        </w:rPr>
        <w:t>171.1 НК РФ.</w:t>
      </w:r>
    </w:p>
    <w:p w:rsidR="000F7B7C" w:rsidRDefault="0028634E">
      <w:pPr>
        <w:pStyle w:val="13"/>
        <w:tabs>
          <w:tab w:val="left" w:pos="567"/>
          <w:tab w:val="left" w:pos="1080"/>
        </w:tabs>
        <w:ind w:firstLine="567"/>
        <w:jc w:val="both"/>
        <w:rPr>
          <w:lang w:val="ru-RU"/>
        </w:rPr>
      </w:pPr>
      <w:r>
        <w:rPr>
          <w:lang w:val="ru-RU"/>
        </w:rPr>
        <w:t>7.6.3 Перечень случаев, указанных в п</w:t>
      </w:r>
      <w:r w:rsidR="004A1647">
        <w:rPr>
          <w:lang w:val="ru-RU"/>
        </w:rPr>
        <w:t>п</w:t>
      </w:r>
      <w:r>
        <w:rPr>
          <w:lang w:val="ru-RU"/>
        </w:rPr>
        <w:t>. 7.6.1 и 7.6.2, при которых необходимо восстанавливать НДС, является исчерпывающим</w:t>
      </w:r>
      <w:r w:rsidR="004A1647">
        <w:rPr>
          <w:lang w:val="ru-RU"/>
        </w:rPr>
        <w:t xml:space="preserve">. </w:t>
      </w:r>
      <w:r>
        <w:rPr>
          <w:lang w:val="ru-RU"/>
        </w:rPr>
        <w:t>НК РФ не установлено иных случаев, когда налогоплательщику следует восстанавливать ранее принятый к вычету НДС.</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26" w:name="_Toc26"/>
      <w:r>
        <w:rPr>
          <w:b/>
          <w:lang w:val="ru-RU"/>
        </w:rPr>
        <w:t>7.7 Налоговые ставки</w:t>
      </w:r>
      <w:bookmarkEnd w:id="26"/>
    </w:p>
    <w:p w:rsidR="000F7B7C" w:rsidRDefault="0028634E">
      <w:pPr>
        <w:pStyle w:val="13"/>
        <w:tabs>
          <w:tab w:val="left" w:pos="567"/>
          <w:tab w:val="left" w:pos="1080"/>
        </w:tabs>
        <w:ind w:firstLine="567"/>
        <w:jc w:val="both"/>
        <w:rPr>
          <w:lang w:val="ru-RU"/>
        </w:rPr>
      </w:pPr>
      <w:r>
        <w:rPr>
          <w:lang w:val="ru-RU"/>
        </w:rPr>
        <w:t xml:space="preserve">7.7.1 Налогообложение производится по налоговой ставке 20% в случаях, не указанных </w:t>
      </w:r>
      <w:r w:rsidR="00064552">
        <w:rPr>
          <w:lang w:val="ru-RU"/>
        </w:rPr>
        <w:br/>
      </w:r>
      <w:r>
        <w:rPr>
          <w:lang w:val="ru-RU"/>
        </w:rPr>
        <w:t>в п</w:t>
      </w:r>
      <w:r w:rsidR="004A1647">
        <w:rPr>
          <w:lang w:val="ru-RU"/>
        </w:rPr>
        <w:t>.п. </w:t>
      </w:r>
      <w:r>
        <w:rPr>
          <w:lang w:val="ru-RU"/>
        </w:rPr>
        <w:t>1, 2 и 4 ст</w:t>
      </w:r>
      <w:r w:rsidR="004A1647">
        <w:rPr>
          <w:lang w:val="ru-RU"/>
        </w:rPr>
        <w:t xml:space="preserve">. </w:t>
      </w:r>
      <w:r>
        <w:rPr>
          <w:lang w:val="ru-RU"/>
        </w:rPr>
        <w:t>164 НК РФ.</w:t>
      </w:r>
    </w:p>
    <w:p w:rsidR="000F7B7C" w:rsidRDefault="0028634E">
      <w:pPr>
        <w:pStyle w:val="13"/>
        <w:tabs>
          <w:tab w:val="left" w:pos="567"/>
          <w:tab w:val="left" w:pos="1080"/>
        </w:tabs>
        <w:ind w:firstLine="567"/>
        <w:jc w:val="both"/>
        <w:rPr>
          <w:lang w:val="ru-RU"/>
        </w:rPr>
      </w:pPr>
      <w:r>
        <w:rPr>
          <w:lang w:val="ru-RU"/>
        </w:rPr>
        <w:t xml:space="preserve">7.7.2 Налогообложение производится по налоговой ставке 10% в случаях, указанных </w:t>
      </w:r>
      <w:r w:rsidR="00064552">
        <w:rPr>
          <w:lang w:val="ru-RU"/>
        </w:rPr>
        <w:br/>
      </w:r>
      <w:r>
        <w:rPr>
          <w:lang w:val="ru-RU"/>
        </w:rPr>
        <w:t>в п</w:t>
      </w:r>
      <w:r w:rsidR="004A1647">
        <w:rPr>
          <w:lang w:val="ru-RU"/>
        </w:rPr>
        <w:t>. </w:t>
      </w:r>
      <w:r>
        <w:rPr>
          <w:lang w:val="ru-RU"/>
        </w:rPr>
        <w:t>2 ст</w:t>
      </w:r>
      <w:r w:rsidR="004A1647">
        <w:rPr>
          <w:lang w:val="ru-RU"/>
        </w:rPr>
        <w:t>.</w:t>
      </w:r>
      <w:r>
        <w:rPr>
          <w:lang w:val="ru-RU"/>
        </w:rPr>
        <w:t xml:space="preserve"> 164 НК РФ.</w:t>
      </w:r>
    </w:p>
    <w:p w:rsidR="000F7B7C" w:rsidRDefault="0028634E">
      <w:pPr>
        <w:pStyle w:val="13"/>
        <w:tabs>
          <w:tab w:val="left" w:pos="567"/>
          <w:tab w:val="left" w:pos="1080"/>
        </w:tabs>
        <w:ind w:firstLine="567"/>
        <w:jc w:val="both"/>
        <w:rPr>
          <w:lang w:val="ru-RU"/>
        </w:rPr>
      </w:pPr>
      <w:r>
        <w:rPr>
          <w:lang w:val="ru-RU"/>
        </w:rPr>
        <w:t xml:space="preserve">7.7.3 При определении суммы НДС при удержании налога налоговыми агентами </w:t>
      </w:r>
      <w:r w:rsidR="00064552">
        <w:rPr>
          <w:lang w:val="ru-RU"/>
        </w:rPr>
        <w:br/>
      </w:r>
      <w:r>
        <w:rPr>
          <w:lang w:val="ru-RU"/>
        </w:rPr>
        <w:t>в соответствии с п</w:t>
      </w:r>
      <w:r w:rsidR="004A1647">
        <w:rPr>
          <w:lang w:val="ru-RU"/>
        </w:rPr>
        <w:t xml:space="preserve">.п. </w:t>
      </w:r>
      <w:r>
        <w:rPr>
          <w:lang w:val="ru-RU"/>
        </w:rPr>
        <w:t xml:space="preserve"> 1–3 ст</w:t>
      </w:r>
      <w:r w:rsidR="004A1647">
        <w:rPr>
          <w:lang w:val="ru-RU"/>
        </w:rPr>
        <w:t>.</w:t>
      </w:r>
      <w:r>
        <w:rPr>
          <w:lang w:val="ru-RU"/>
        </w:rPr>
        <w:t xml:space="preserve"> 161 применяется расчетная налоговая ставка 20/120.</w:t>
      </w:r>
    </w:p>
    <w:p w:rsidR="000F7B7C" w:rsidRDefault="0028634E">
      <w:pPr>
        <w:pStyle w:val="13"/>
        <w:tabs>
          <w:tab w:val="left" w:pos="567"/>
          <w:tab w:val="left" w:pos="1080"/>
        </w:tabs>
        <w:ind w:firstLine="567"/>
        <w:jc w:val="both"/>
        <w:rPr>
          <w:lang w:val="ru-RU"/>
        </w:rPr>
      </w:pPr>
      <w:r>
        <w:rPr>
          <w:lang w:val="ru-RU"/>
        </w:rPr>
        <w:t xml:space="preserve">7.7.4 Налогообложение производится по налоговой ставке 0% в случаях, указанных </w:t>
      </w:r>
      <w:r w:rsidR="00064552">
        <w:rPr>
          <w:lang w:val="ru-RU"/>
        </w:rPr>
        <w:br/>
      </w:r>
      <w:r>
        <w:rPr>
          <w:lang w:val="ru-RU"/>
        </w:rPr>
        <w:t>в п</w:t>
      </w:r>
      <w:r w:rsidR="00033480">
        <w:rPr>
          <w:lang w:val="ru-RU"/>
        </w:rPr>
        <w:t>.</w:t>
      </w:r>
      <w:r>
        <w:rPr>
          <w:lang w:val="ru-RU"/>
        </w:rPr>
        <w:t xml:space="preserve"> 1 ст</w:t>
      </w:r>
      <w:r w:rsidR="00033480">
        <w:rPr>
          <w:lang w:val="ru-RU"/>
        </w:rPr>
        <w:t>.</w:t>
      </w:r>
      <w:r>
        <w:rPr>
          <w:lang w:val="ru-RU"/>
        </w:rPr>
        <w:t xml:space="preserve"> 164 НК РФ.</w:t>
      </w:r>
    </w:p>
    <w:p w:rsidR="000F7B7C" w:rsidRDefault="0028634E">
      <w:pPr>
        <w:pStyle w:val="21"/>
        <w:ind w:firstLine="567"/>
        <w:jc w:val="both"/>
        <w:rPr>
          <w:rFonts w:ascii="Times New Roman" w:hAnsi="Times New Roman"/>
          <w:bCs w:val="0"/>
          <w:i w:val="0"/>
          <w:iCs w:val="0"/>
          <w:sz w:val="24"/>
          <w:szCs w:val="20"/>
          <w:lang w:val="ru-RU"/>
        </w:rPr>
      </w:pPr>
      <w:bookmarkStart w:id="27" w:name="_Toc27"/>
      <w:r>
        <w:rPr>
          <w:rFonts w:ascii="Times New Roman" w:hAnsi="Times New Roman"/>
          <w:bCs w:val="0"/>
          <w:i w:val="0"/>
          <w:iCs w:val="0"/>
          <w:sz w:val="24"/>
          <w:szCs w:val="20"/>
          <w:lang w:val="ru-RU"/>
        </w:rPr>
        <w:t>7.8 Порядок ведения раздельного учета</w:t>
      </w:r>
      <w:bookmarkEnd w:id="27"/>
    </w:p>
    <w:p w:rsidR="000F7B7C" w:rsidRDefault="0028634E">
      <w:pPr>
        <w:pStyle w:val="13"/>
        <w:tabs>
          <w:tab w:val="left" w:pos="567"/>
          <w:tab w:val="left" w:pos="1080"/>
        </w:tabs>
        <w:ind w:firstLine="567"/>
        <w:jc w:val="both"/>
        <w:outlineLvl w:val="1"/>
        <w:rPr>
          <w:b/>
          <w:lang w:val="ru-RU"/>
        </w:rPr>
      </w:pPr>
      <w:bookmarkStart w:id="28" w:name="_Toc28"/>
      <w:r>
        <w:rPr>
          <w:b/>
          <w:lang w:val="ru-RU"/>
        </w:rPr>
        <w:t>7.8.1 Облагаемые НДС операции</w:t>
      </w:r>
      <w:bookmarkEnd w:id="28"/>
    </w:p>
    <w:p w:rsidR="000F7B7C" w:rsidRDefault="0028634E">
      <w:pPr>
        <w:pStyle w:val="13"/>
        <w:tabs>
          <w:tab w:val="left" w:pos="567"/>
          <w:tab w:val="left" w:pos="1080"/>
        </w:tabs>
        <w:ind w:firstLine="567"/>
        <w:jc w:val="both"/>
        <w:rPr>
          <w:lang w:val="ru-RU"/>
        </w:rPr>
      </w:pPr>
      <w:r>
        <w:rPr>
          <w:lang w:val="ru-RU"/>
        </w:rPr>
        <w:t>Облагаемыми НДС операции признаются в соответствии со ст</w:t>
      </w:r>
      <w:r w:rsidR="00033480">
        <w:rPr>
          <w:lang w:val="ru-RU"/>
        </w:rPr>
        <w:t>.</w:t>
      </w:r>
      <w:r>
        <w:rPr>
          <w:lang w:val="ru-RU"/>
        </w:rPr>
        <w:t xml:space="preserve"> 146 НК РФ.</w:t>
      </w:r>
    </w:p>
    <w:p w:rsidR="000F7B7C" w:rsidRDefault="0028634E">
      <w:pPr>
        <w:pStyle w:val="13"/>
        <w:tabs>
          <w:tab w:val="left" w:pos="567"/>
          <w:tab w:val="left" w:pos="1080"/>
        </w:tabs>
        <w:ind w:firstLine="567"/>
        <w:jc w:val="both"/>
        <w:outlineLvl w:val="1"/>
        <w:rPr>
          <w:b/>
          <w:lang w:val="ru-RU"/>
        </w:rPr>
      </w:pPr>
      <w:bookmarkStart w:id="29" w:name="_Toc29"/>
      <w:r>
        <w:rPr>
          <w:b/>
          <w:lang w:val="ru-RU"/>
        </w:rPr>
        <w:t>7.8.2 Необлагаемые НДС операции</w:t>
      </w:r>
      <w:bookmarkEnd w:id="29"/>
    </w:p>
    <w:p w:rsidR="000F7B7C" w:rsidRDefault="0028634E">
      <w:pPr>
        <w:pStyle w:val="13"/>
        <w:tabs>
          <w:tab w:val="left" w:pos="567"/>
          <w:tab w:val="left" w:pos="1080"/>
        </w:tabs>
        <w:ind w:firstLine="567"/>
        <w:jc w:val="both"/>
        <w:rPr>
          <w:lang w:val="ru-RU"/>
        </w:rPr>
      </w:pPr>
      <w:r>
        <w:rPr>
          <w:lang w:val="ru-RU"/>
        </w:rPr>
        <w:t>Перечень операций, не облагаемых НДС (освобождаемых от налогообложения), является закрытым и установлен п.п. 1–3 ст. 149 НК РФ.</w:t>
      </w:r>
    </w:p>
    <w:p w:rsidR="000F7B7C" w:rsidRDefault="0028634E">
      <w:pPr>
        <w:pStyle w:val="13"/>
        <w:tabs>
          <w:tab w:val="left" w:pos="567"/>
          <w:tab w:val="left" w:pos="1080"/>
        </w:tabs>
        <w:ind w:firstLine="567"/>
        <w:jc w:val="both"/>
        <w:rPr>
          <w:lang w:val="ru-RU"/>
        </w:rPr>
      </w:pPr>
      <w:r>
        <w:rPr>
          <w:lang w:val="ru-RU"/>
        </w:rPr>
        <w:t>Организацией осуществляются, в частности, следующие виды не облагаемых НДС операций:</w:t>
      </w:r>
    </w:p>
    <w:p w:rsidR="000F7B7C" w:rsidRDefault="0028634E" w:rsidP="00033480">
      <w:pPr>
        <w:pStyle w:val="13"/>
        <w:tabs>
          <w:tab w:val="left" w:pos="0"/>
          <w:tab w:val="left" w:pos="1080"/>
        </w:tabs>
        <w:ind w:firstLine="567"/>
        <w:jc w:val="both"/>
        <w:rPr>
          <w:lang w:val="ru-RU"/>
        </w:rPr>
      </w:pPr>
      <w:r>
        <w:rPr>
          <w:lang w:val="ru-RU"/>
        </w:rPr>
        <w:t>-</w:t>
      </w:r>
      <w:r w:rsidR="00033480">
        <w:rPr>
          <w:lang w:val="ru-RU"/>
        </w:rPr>
        <w:tab/>
      </w:r>
      <w:r>
        <w:rPr>
          <w:lang w:val="ru-RU"/>
        </w:rPr>
        <w:t>операции займа в денежной форме и ценными бумагами, включая проценты по ним (пп.</w:t>
      </w:r>
      <w:r w:rsidR="00033480">
        <w:rPr>
          <w:lang w:val="ru-RU"/>
        </w:rPr>
        <w:t> </w:t>
      </w:r>
      <w:r>
        <w:rPr>
          <w:lang w:val="ru-RU"/>
        </w:rPr>
        <w:t>15 п.</w:t>
      </w:r>
      <w:r w:rsidR="00033480">
        <w:rPr>
          <w:lang w:val="ru-RU"/>
        </w:rPr>
        <w:t> </w:t>
      </w:r>
      <w:r>
        <w:rPr>
          <w:lang w:val="ru-RU"/>
        </w:rPr>
        <w:t>3 ст.</w:t>
      </w:r>
      <w:r w:rsidR="00033480">
        <w:rPr>
          <w:lang w:val="ru-RU"/>
        </w:rPr>
        <w:t> </w:t>
      </w:r>
      <w:r>
        <w:rPr>
          <w:lang w:val="ru-RU"/>
        </w:rPr>
        <w:t>149 НК РФ);</w:t>
      </w:r>
    </w:p>
    <w:p w:rsidR="000F7B7C" w:rsidRDefault="0028634E" w:rsidP="00033480">
      <w:pPr>
        <w:pStyle w:val="13"/>
        <w:tabs>
          <w:tab w:val="left" w:pos="0"/>
          <w:tab w:val="left" w:pos="1080"/>
        </w:tabs>
        <w:ind w:firstLine="567"/>
        <w:jc w:val="both"/>
        <w:rPr>
          <w:lang w:val="ru-RU"/>
        </w:rPr>
      </w:pPr>
      <w:r>
        <w:rPr>
          <w:lang w:val="ru-RU"/>
        </w:rPr>
        <w:t>-</w:t>
      </w:r>
      <w:r w:rsidR="00033480">
        <w:rPr>
          <w:lang w:val="ru-RU"/>
        </w:rPr>
        <w:tab/>
      </w:r>
      <w:r>
        <w:rPr>
          <w:lang w:val="ru-RU"/>
        </w:rPr>
        <w:t>операции по реализации ценных бумаг, в том числе векселей (пп. 12 п. 2 ст. 149 НК РФ);</w:t>
      </w:r>
    </w:p>
    <w:p w:rsidR="000F7B7C" w:rsidRDefault="0028634E" w:rsidP="00033480">
      <w:pPr>
        <w:pStyle w:val="13"/>
        <w:tabs>
          <w:tab w:val="left" w:pos="0"/>
          <w:tab w:val="left" w:pos="1080"/>
        </w:tabs>
        <w:ind w:firstLine="567"/>
        <w:jc w:val="both"/>
        <w:rPr>
          <w:lang w:val="ru-RU"/>
        </w:rPr>
      </w:pPr>
      <w:r>
        <w:rPr>
          <w:lang w:val="ru-RU"/>
        </w:rPr>
        <w:t>-</w:t>
      </w:r>
      <w:r w:rsidR="00033480">
        <w:rPr>
          <w:lang w:val="ru-RU"/>
        </w:rPr>
        <w:tab/>
      </w:r>
      <w:r>
        <w:rPr>
          <w:lang w:val="ru-RU"/>
        </w:rPr>
        <w:t xml:space="preserve">операции по реализации жилых домов, жилых помещений, а также долей в них </w:t>
      </w:r>
      <w:r w:rsidR="00064552">
        <w:rPr>
          <w:lang w:val="ru-RU"/>
        </w:rPr>
        <w:br/>
      </w:r>
      <w:r>
        <w:rPr>
          <w:lang w:val="ru-RU"/>
        </w:rPr>
        <w:t>(пп.</w:t>
      </w:r>
      <w:r w:rsidR="00033480">
        <w:rPr>
          <w:lang w:val="ru-RU"/>
        </w:rPr>
        <w:t> </w:t>
      </w:r>
      <w:r>
        <w:rPr>
          <w:lang w:val="ru-RU"/>
        </w:rPr>
        <w:t>22 п.</w:t>
      </w:r>
      <w:r w:rsidR="00033480">
        <w:rPr>
          <w:lang w:val="ru-RU"/>
        </w:rPr>
        <w:t xml:space="preserve"> </w:t>
      </w:r>
      <w:r>
        <w:rPr>
          <w:lang w:val="ru-RU"/>
        </w:rPr>
        <w:t>3 ст.</w:t>
      </w:r>
      <w:r w:rsidR="00033480">
        <w:rPr>
          <w:lang w:val="ru-RU"/>
        </w:rPr>
        <w:t> </w:t>
      </w:r>
      <w:r>
        <w:rPr>
          <w:lang w:val="ru-RU"/>
        </w:rPr>
        <w:t>149 НК РФ);</w:t>
      </w:r>
    </w:p>
    <w:p w:rsidR="000F7B7C" w:rsidRDefault="0028634E" w:rsidP="00033480">
      <w:pPr>
        <w:pStyle w:val="13"/>
        <w:tabs>
          <w:tab w:val="left" w:pos="0"/>
          <w:tab w:val="left" w:pos="1080"/>
        </w:tabs>
        <w:ind w:firstLine="567"/>
        <w:jc w:val="both"/>
        <w:rPr>
          <w:lang w:val="ru-RU"/>
        </w:rPr>
      </w:pPr>
      <w:r>
        <w:rPr>
          <w:lang w:val="ru-RU"/>
        </w:rPr>
        <w:t>-</w:t>
      </w:r>
      <w:r w:rsidR="00033480">
        <w:rPr>
          <w:lang w:val="ru-RU"/>
        </w:rPr>
        <w:tab/>
      </w:r>
      <w:r>
        <w:rPr>
          <w:lang w:val="ru-RU"/>
        </w:rPr>
        <w:t xml:space="preserve">операции по реализации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w:t>
      </w:r>
      <w:r w:rsidR="00064552">
        <w:rPr>
          <w:lang w:val="ru-RU"/>
        </w:rPr>
        <w:br/>
      </w:r>
      <w:r>
        <w:rPr>
          <w:lang w:val="ru-RU"/>
        </w:rPr>
        <w:t>на использование указанных результатов интеллектуальной деятельности на основании лицензионного договора (пп.</w:t>
      </w:r>
      <w:r w:rsidR="00033480">
        <w:rPr>
          <w:lang w:val="ru-RU"/>
        </w:rPr>
        <w:t> </w:t>
      </w:r>
      <w:r>
        <w:rPr>
          <w:lang w:val="ru-RU"/>
        </w:rPr>
        <w:t>26 п.</w:t>
      </w:r>
      <w:r w:rsidR="00033480">
        <w:rPr>
          <w:lang w:val="ru-RU"/>
        </w:rPr>
        <w:t> </w:t>
      </w:r>
      <w:r>
        <w:rPr>
          <w:lang w:val="ru-RU"/>
        </w:rPr>
        <w:t>2 ст.</w:t>
      </w:r>
      <w:r w:rsidR="00033480">
        <w:rPr>
          <w:lang w:val="ru-RU"/>
        </w:rPr>
        <w:t> </w:t>
      </w:r>
      <w:r>
        <w:rPr>
          <w:lang w:val="ru-RU"/>
        </w:rPr>
        <w:t>149 НК РФ).</w:t>
      </w:r>
    </w:p>
    <w:p w:rsidR="000F7B7C" w:rsidRDefault="0028634E">
      <w:pPr>
        <w:pStyle w:val="13"/>
        <w:tabs>
          <w:tab w:val="left" w:pos="567"/>
          <w:tab w:val="left" w:pos="1080"/>
        </w:tabs>
        <w:ind w:firstLine="567"/>
        <w:jc w:val="both"/>
        <w:outlineLvl w:val="1"/>
        <w:rPr>
          <w:b/>
          <w:lang w:val="ru-RU"/>
        </w:rPr>
      </w:pPr>
      <w:bookmarkStart w:id="30" w:name="_Toc30"/>
      <w:r>
        <w:rPr>
          <w:b/>
          <w:lang w:val="ru-RU"/>
        </w:rPr>
        <w:t>7.8.3 Методика ведения раздельного учета при осуществлении как облагаемых, так и не облагаемых НДС операций</w:t>
      </w:r>
      <w:bookmarkEnd w:id="30"/>
    </w:p>
    <w:p w:rsidR="000F7B7C" w:rsidRDefault="0028634E">
      <w:pPr>
        <w:tabs>
          <w:tab w:val="left" w:pos="567"/>
          <w:tab w:val="left" w:pos="1080"/>
        </w:tabs>
        <w:ind w:firstLine="567"/>
        <w:jc w:val="both"/>
        <w:rPr>
          <w:sz w:val="24"/>
          <w:szCs w:val="24"/>
          <w:lang w:eastAsia="en-US"/>
        </w:rPr>
      </w:pPr>
      <w:r>
        <w:rPr>
          <w:sz w:val="24"/>
          <w:szCs w:val="24"/>
          <w:lang w:eastAsia="en-US"/>
        </w:rPr>
        <w:t>7.8.3.1 В случае если Обществом осуществляются операции, подлежащие налогообложению, и операции, не подлежащие налогообложению (освобождаемые от налогообложения), Общество обязано вести раздельный учет сумм налога по приобретенным товарам (работам, услугам) (далее – Входной НДС), используемым для осуществления как облагаемых налогом, так и не подлежащих налогообложению (освобожденных от налогообложения) операций (далее – Раздельный учет входного НДС) (п. 4 ст. 149, абз</w:t>
      </w:r>
      <w:r w:rsidR="00033480">
        <w:rPr>
          <w:sz w:val="24"/>
          <w:szCs w:val="24"/>
          <w:lang w:eastAsia="en-US"/>
        </w:rPr>
        <w:t>.</w:t>
      </w:r>
      <w:r>
        <w:rPr>
          <w:sz w:val="24"/>
          <w:szCs w:val="24"/>
          <w:lang w:eastAsia="en-US"/>
        </w:rPr>
        <w:t xml:space="preserve"> 5 п. 4 ст. 170 НК РФ).</w:t>
      </w:r>
    </w:p>
    <w:p w:rsidR="000F7B7C" w:rsidRDefault="0028634E">
      <w:pPr>
        <w:ind w:firstLine="567"/>
        <w:jc w:val="both"/>
        <w:rPr>
          <w:sz w:val="24"/>
          <w:szCs w:val="24"/>
          <w:lang w:eastAsia="en-US"/>
        </w:rPr>
      </w:pPr>
      <w:r>
        <w:rPr>
          <w:color w:val="000000"/>
          <w:sz w:val="24"/>
          <w:szCs w:val="24"/>
        </w:rPr>
        <w:t xml:space="preserve">7.8.3.2 </w:t>
      </w:r>
      <w:r>
        <w:rPr>
          <w:sz w:val="24"/>
          <w:szCs w:val="24"/>
          <w:lang w:eastAsia="en-US"/>
        </w:rPr>
        <w:t>Раздельный учет входного НДС осуществляется путем обособленного учета и разного порядка включения в состав вычетов Входного НДС по группам приобретаемых товаров (работ, услуг), разделенных по степени дальнейшего их участия в облагаемых и не облагаемых НДС операциях, а именно:</w:t>
      </w:r>
    </w:p>
    <w:p w:rsidR="000F7B7C" w:rsidRDefault="0028634E">
      <w:pPr>
        <w:numPr>
          <w:ilvl w:val="4"/>
          <w:numId w:val="30"/>
        </w:numPr>
        <w:spacing w:after="200"/>
        <w:ind w:left="0" w:firstLine="567"/>
        <w:contextualSpacing/>
        <w:jc w:val="both"/>
        <w:rPr>
          <w:sz w:val="24"/>
          <w:szCs w:val="24"/>
          <w:lang w:eastAsia="en-US"/>
        </w:rPr>
      </w:pPr>
      <w:r>
        <w:rPr>
          <w:sz w:val="24"/>
          <w:szCs w:val="24"/>
          <w:lang w:eastAsia="en-US"/>
        </w:rPr>
        <w:t xml:space="preserve">Входной НДС по товарам (работам, услугам), полностью используемым для осуществления операций, облагаемых НДС (далее – Товары 1), принимается к вычету </w:t>
      </w:r>
      <w:r w:rsidR="00064552">
        <w:rPr>
          <w:sz w:val="24"/>
          <w:szCs w:val="24"/>
          <w:lang w:eastAsia="en-US"/>
        </w:rPr>
        <w:br/>
      </w:r>
      <w:r>
        <w:rPr>
          <w:sz w:val="24"/>
          <w:szCs w:val="24"/>
          <w:lang w:eastAsia="en-US"/>
        </w:rPr>
        <w:t>в соответствии со ст. 172 НК РФ (абз</w:t>
      </w:r>
      <w:r w:rsidR="00033480">
        <w:rPr>
          <w:sz w:val="24"/>
          <w:szCs w:val="24"/>
          <w:lang w:eastAsia="en-US"/>
        </w:rPr>
        <w:t>.</w:t>
      </w:r>
      <w:r>
        <w:rPr>
          <w:sz w:val="24"/>
          <w:szCs w:val="24"/>
          <w:lang w:eastAsia="en-US"/>
        </w:rPr>
        <w:t xml:space="preserve"> 3 п. 4 ст. 170 НК РФ).</w:t>
      </w:r>
    </w:p>
    <w:p w:rsidR="000F7B7C" w:rsidRDefault="0028634E">
      <w:pPr>
        <w:numPr>
          <w:ilvl w:val="4"/>
          <w:numId w:val="30"/>
        </w:numPr>
        <w:spacing w:after="200"/>
        <w:ind w:left="0" w:firstLine="567"/>
        <w:contextualSpacing/>
        <w:jc w:val="both"/>
        <w:rPr>
          <w:sz w:val="24"/>
          <w:szCs w:val="24"/>
          <w:lang w:eastAsia="en-US"/>
        </w:rPr>
      </w:pPr>
      <w:r>
        <w:rPr>
          <w:sz w:val="24"/>
          <w:szCs w:val="24"/>
          <w:lang w:eastAsia="en-US"/>
        </w:rPr>
        <w:t xml:space="preserve">Входной НДС по товарам (работам, услугам), полностью используемым </w:t>
      </w:r>
      <w:r w:rsidR="00064552">
        <w:rPr>
          <w:sz w:val="24"/>
          <w:szCs w:val="24"/>
          <w:lang w:eastAsia="en-US"/>
        </w:rPr>
        <w:br/>
      </w:r>
      <w:r>
        <w:rPr>
          <w:sz w:val="24"/>
          <w:szCs w:val="24"/>
          <w:lang w:eastAsia="en-US"/>
        </w:rPr>
        <w:t>для осуществления операций, не облагаемых НДС (далее – Товары 2), учитывается в стоимости таких товаров (работ, услуг) в соответствии с п. 2 ст. 170 НК РФ (абз</w:t>
      </w:r>
      <w:r w:rsidR="00033480">
        <w:rPr>
          <w:sz w:val="24"/>
          <w:szCs w:val="24"/>
          <w:lang w:eastAsia="en-US"/>
        </w:rPr>
        <w:t>.</w:t>
      </w:r>
      <w:r>
        <w:rPr>
          <w:sz w:val="24"/>
          <w:szCs w:val="24"/>
          <w:lang w:eastAsia="en-US"/>
        </w:rPr>
        <w:t xml:space="preserve"> 2 п. 4 ст. 170 НК РФ)</w:t>
      </w:r>
      <w:r w:rsidR="00033480">
        <w:rPr>
          <w:sz w:val="24"/>
          <w:szCs w:val="24"/>
          <w:lang w:eastAsia="en-US"/>
        </w:rPr>
        <w:t>.</w:t>
      </w:r>
    </w:p>
    <w:p w:rsidR="000F7B7C" w:rsidRDefault="0028634E">
      <w:pPr>
        <w:widowControl w:val="0"/>
        <w:numPr>
          <w:ilvl w:val="4"/>
          <w:numId w:val="30"/>
        </w:numPr>
        <w:ind w:left="0" w:firstLine="567"/>
        <w:contextualSpacing/>
        <w:jc w:val="both"/>
      </w:pPr>
      <w:r>
        <w:rPr>
          <w:sz w:val="24"/>
          <w:szCs w:val="24"/>
          <w:lang w:eastAsia="en-US"/>
        </w:rPr>
        <w:t xml:space="preserve">Входной НДС по товарам (работам, услугам), используемым для осуществления </w:t>
      </w:r>
      <w:r w:rsidR="00064552">
        <w:rPr>
          <w:sz w:val="24"/>
          <w:szCs w:val="24"/>
          <w:lang w:eastAsia="en-US"/>
        </w:rPr>
        <w:br/>
      </w:r>
      <w:r>
        <w:rPr>
          <w:sz w:val="24"/>
          <w:szCs w:val="24"/>
          <w:lang w:eastAsia="en-US"/>
        </w:rPr>
        <w:t xml:space="preserve">как облагаемых налогом, так и не подлежащих налогообложению (освобожденных </w:t>
      </w:r>
      <w:r w:rsidR="00064552">
        <w:rPr>
          <w:sz w:val="24"/>
          <w:szCs w:val="24"/>
          <w:lang w:eastAsia="en-US"/>
        </w:rPr>
        <w:br/>
      </w:r>
      <w:r>
        <w:rPr>
          <w:sz w:val="24"/>
          <w:szCs w:val="24"/>
          <w:lang w:eastAsia="en-US"/>
        </w:rPr>
        <w:t xml:space="preserve">от налогообложения) операций (далее – Товары 3) принимается к вычету в полном объеме, </w:t>
      </w:r>
      <w:r w:rsidR="00064552">
        <w:rPr>
          <w:sz w:val="24"/>
          <w:szCs w:val="24"/>
          <w:lang w:eastAsia="en-US"/>
        </w:rPr>
        <w:br/>
      </w:r>
      <w:r>
        <w:rPr>
          <w:sz w:val="24"/>
          <w:szCs w:val="24"/>
          <w:lang w:eastAsia="en-US"/>
        </w:rPr>
        <w:t xml:space="preserve">при условии, что в отчетном (налоговом) периоде (квартале) доля совокупных расходов </w:t>
      </w:r>
      <w:r w:rsidR="00064552">
        <w:rPr>
          <w:sz w:val="24"/>
          <w:szCs w:val="24"/>
          <w:lang w:eastAsia="en-US"/>
        </w:rPr>
        <w:br/>
      </w:r>
      <w:r>
        <w:rPr>
          <w:sz w:val="24"/>
          <w:szCs w:val="24"/>
          <w:lang w:eastAsia="en-US"/>
        </w:rPr>
        <w:t xml:space="preserve">на приобретение, производство и (или) реализацию товаров (работ, услуг), имущественных прав Общества, операции по реализации которых не подлежат налогообложению, не превышает </w:t>
      </w:r>
      <w:r w:rsidR="00064552">
        <w:rPr>
          <w:sz w:val="24"/>
          <w:szCs w:val="24"/>
          <w:lang w:eastAsia="en-US"/>
        </w:rPr>
        <w:br/>
      </w:r>
      <w:r>
        <w:rPr>
          <w:sz w:val="24"/>
          <w:szCs w:val="24"/>
          <w:lang w:eastAsia="en-US"/>
        </w:rPr>
        <w:t xml:space="preserve">5 процентов общей величины совокупных расходов (далее – «правило 5%») либо учитывается </w:t>
      </w:r>
      <w:r w:rsidR="00064552">
        <w:rPr>
          <w:sz w:val="24"/>
          <w:szCs w:val="24"/>
          <w:lang w:eastAsia="en-US"/>
        </w:rPr>
        <w:br/>
      </w:r>
      <w:r>
        <w:rPr>
          <w:sz w:val="24"/>
          <w:szCs w:val="24"/>
          <w:lang w:eastAsia="en-US"/>
        </w:rPr>
        <w:t xml:space="preserve">в их стоимости в той пропорции, в которой они используются для производства и (или) реализации товаров (работ, услуг), операции по реализации которых подлежат налогообложению </w:t>
      </w:r>
      <w:r w:rsidRPr="008A2FA7">
        <w:rPr>
          <w:sz w:val="24"/>
          <w:szCs w:val="24"/>
          <w:lang w:eastAsia="en-US"/>
        </w:rPr>
        <w:t>(освобождены от налогообложения) (далее – Пропорция) (абз</w:t>
      </w:r>
      <w:r w:rsidR="00033480">
        <w:rPr>
          <w:sz w:val="24"/>
          <w:szCs w:val="24"/>
          <w:lang w:eastAsia="en-US"/>
        </w:rPr>
        <w:t>.</w:t>
      </w:r>
      <w:r w:rsidRPr="008A2FA7">
        <w:rPr>
          <w:sz w:val="24"/>
          <w:szCs w:val="24"/>
          <w:lang w:eastAsia="en-US"/>
        </w:rPr>
        <w:t xml:space="preserve"> 4 п. 4 ст. 170 НК).</w:t>
      </w:r>
    </w:p>
    <w:p w:rsidR="000F7B7C" w:rsidRDefault="0028634E">
      <w:pPr>
        <w:widowControl w:val="0"/>
        <w:ind w:firstLine="567"/>
        <w:contextualSpacing/>
        <w:jc w:val="both"/>
        <w:rPr>
          <w:sz w:val="24"/>
          <w:szCs w:val="24"/>
          <w:lang w:eastAsia="en-US"/>
        </w:rPr>
      </w:pPr>
      <w:r>
        <w:rPr>
          <w:sz w:val="24"/>
          <w:szCs w:val="24"/>
          <w:lang w:eastAsia="en-US"/>
        </w:rPr>
        <w:t xml:space="preserve">В случаях, когда приобретаемый товар или услуга используются как в облагаемых, так </w:t>
      </w:r>
      <w:r w:rsidR="00064552">
        <w:rPr>
          <w:sz w:val="24"/>
          <w:szCs w:val="24"/>
          <w:lang w:eastAsia="en-US"/>
        </w:rPr>
        <w:br/>
      </w:r>
      <w:r>
        <w:rPr>
          <w:sz w:val="24"/>
          <w:szCs w:val="24"/>
          <w:lang w:eastAsia="en-US"/>
        </w:rPr>
        <w:t xml:space="preserve">и в не облагаемых налогом операциях, суммам Входного НДС по таким покупкам в поле «Способ учета НДС» присваивается значение «Распределяется», и учет такого Входного НДС ведется </w:t>
      </w:r>
      <w:r w:rsidR="00064552">
        <w:rPr>
          <w:sz w:val="24"/>
          <w:szCs w:val="24"/>
          <w:lang w:eastAsia="en-US"/>
        </w:rPr>
        <w:br/>
      </w:r>
      <w:r>
        <w:rPr>
          <w:sz w:val="24"/>
          <w:szCs w:val="24"/>
          <w:lang w:eastAsia="en-US"/>
        </w:rPr>
        <w:t>в регистре «Раздельный учет», в котором производится дальнейшее распределение суммы входного НДС.</w:t>
      </w:r>
    </w:p>
    <w:p w:rsidR="000F7B7C" w:rsidRDefault="0028634E">
      <w:pPr>
        <w:spacing w:after="200"/>
        <w:ind w:firstLine="567"/>
        <w:contextualSpacing/>
        <w:jc w:val="both"/>
        <w:rPr>
          <w:sz w:val="24"/>
          <w:szCs w:val="24"/>
          <w:lang w:eastAsia="en-US"/>
        </w:rPr>
      </w:pPr>
      <w:r>
        <w:rPr>
          <w:sz w:val="24"/>
          <w:szCs w:val="24"/>
          <w:lang w:eastAsia="en-US"/>
        </w:rPr>
        <w:t>7.8.3.3 В целях применения «правила 5%» Общество ведет учет данных для определения доли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w:t>
      </w:r>
      <w:r>
        <w:rPr>
          <w:sz w:val="24"/>
          <w:szCs w:val="24"/>
          <w:lang w:val="en-US" w:eastAsia="en-US"/>
        </w:rPr>
        <w:t> </w:t>
      </w:r>
      <w:r>
        <w:rPr>
          <w:sz w:val="24"/>
          <w:szCs w:val="24"/>
          <w:lang w:eastAsia="en-US"/>
        </w:rPr>
        <w:t>с использованием специально разработанного регистра учета НО-1.</w:t>
      </w:r>
    </w:p>
    <w:p w:rsidR="000F7B7C" w:rsidRDefault="0028634E">
      <w:pPr>
        <w:ind w:firstLine="567"/>
        <w:contextualSpacing/>
        <w:jc w:val="both"/>
        <w:rPr>
          <w:sz w:val="24"/>
          <w:szCs w:val="24"/>
          <w:lang w:eastAsia="en-US"/>
        </w:rPr>
      </w:pPr>
      <w:r>
        <w:rPr>
          <w:sz w:val="24"/>
          <w:szCs w:val="24"/>
          <w:lang w:eastAsia="en-US"/>
        </w:rPr>
        <w:t xml:space="preserve">По окончании отчетного (налогового) периода (квартала) Общество определяет долю расходов на приобретение, производство и (или) реализацию товаров (работ, услуг), операции </w:t>
      </w:r>
      <w:r w:rsidR="00064552">
        <w:rPr>
          <w:sz w:val="24"/>
          <w:szCs w:val="24"/>
          <w:lang w:eastAsia="en-US"/>
        </w:rPr>
        <w:br/>
      </w:r>
      <w:r>
        <w:rPr>
          <w:sz w:val="24"/>
          <w:szCs w:val="24"/>
          <w:lang w:eastAsia="en-US"/>
        </w:rPr>
        <w:t>по реализации которых не подлежат налогообложению, в общей величине совокупных расходов (графа 10 налогового регистра НО-1 за соответствующий отчетный (налоговый) период).</w:t>
      </w:r>
    </w:p>
    <w:p w:rsidR="000F7B7C" w:rsidRDefault="0028634E">
      <w:pPr>
        <w:ind w:firstLine="567"/>
        <w:contextualSpacing/>
        <w:jc w:val="both"/>
        <w:rPr>
          <w:sz w:val="24"/>
          <w:szCs w:val="24"/>
          <w:lang w:eastAsia="en-US"/>
        </w:rPr>
      </w:pPr>
      <w:r>
        <w:rPr>
          <w:sz w:val="24"/>
          <w:szCs w:val="24"/>
          <w:lang w:eastAsia="en-US"/>
        </w:rPr>
        <w:t>Если доля указанных расходов в общей величине совокупных расходов Общества составляет менее 5% – правило выполняется. Таким образом, сумма Входного НДС по группе Товаров 3 полностью принимается к вычету.</w:t>
      </w:r>
    </w:p>
    <w:p w:rsidR="000F7B7C" w:rsidRDefault="0028634E">
      <w:pPr>
        <w:ind w:firstLine="567"/>
        <w:contextualSpacing/>
        <w:jc w:val="both"/>
        <w:rPr>
          <w:sz w:val="24"/>
          <w:szCs w:val="24"/>
          <w:lang w:eastAsia="en-US"/>
        </w:rPr>
      </w:pPr>
      <w:r>
        <w:rPr>
          <w:sz w:val="24"/>
          <w:szCs w:val="24"/>
          <w:lang w:eastAsia="en-US"/>
        </w:rPr>
        <w:t>Если «правило 5%» не выполняется, то для принятия к вычету Входного НДС по группе Товаров 3 необходимо определить Пропорцию, указанную в абз</w:t>
      </w:r>
      <w:r w:rsidR="00033480">
        <w:rPr>
          <w:sz w:val="24"/>
          <w:szCs w:val="24"/>
          <w:lang w:eastAsia="en-US"/>
        </w:rPr>
        <w:t>.</w:t>
      </w:r>
      <w:r>
        <w:rPr>
          <w:sz w:val="24"/>
          <w:szCs w:val="24"/>
          <w:lang w:eastAsia="en-US"/>
        </w:rPr>
        <w:t xml:space="preserve"> 4 п. 4 ст. 170 НК РФ.</w:t>
      </w:r>
    </w:p>
    <w:p w:rsidR="000F7B7C" w:rsidRDefault="0028634E">
      <w:pPr>
        <w:ind w:firstLine="567"/>
        <w:contextualSpacing/>
        <w:jc w:val="both"/>
        <w:rPr>
          <w:sz w:val="24"/>
          <w:szCs w:val="24"/>
          <w:lang w:eastAsia="en-US"/>
        </w:rPr>
      </w:pPr>
      <w:r>
        <w:rPr>
          <w:sz w:val="24"/>
          <w:szCs w:val="24"/>
          <w:lang w:eastAsia="en-US"/>
        </w:rPr>
        <w:t xml:space="preserve">7.8.3.4 Пропорция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отгруженных товаров (работ, услуг) за налоговый период. Пропорция рассчитывается с учетом особенностей, предусмотренных п. 4.1 ст. 170 НК РФ, при этом </w:t>
      </w:r>
      <w:r w:rsidR="00064552">
        <w:rPr>
          <w:sz w:val="24"/>
          <w:szCs w:val="24"/>
          <w:lang w:eastAsia="en-US"/>
        </w:rPr>
        <w:br/>
      </w:r>
      <w:r>
        <w:rPr>
          <w:sz w:val="24"/>
          <w:szCs w:val="24"/>
          <w:lang w:eastAsia="en-US"/>
        </w:rPr>
        <w:t xml:space="preserve">ее величина определяется исходя из общей суммы не облагаемых операций, осуществленных Обществом за отчетный (налоговый) период (квартал). Расчет Пропорции по каждому виду </w:t>
      </w:r>
      <w:r w:rsidR="00064552">
        <w:rPr>
          <w:sz w:val="24"/>
          <w:szCs w:val="24"/>
          <w:lang w:eastAsia="en-US"/>
        </w:rPr>
        <w:br/>
      </w:r>
      <w:r>
        <w:rPr>
          <w:sz w:val="24"/>
          <w:szCs w:val="24"/>
          <w:lang w:eastAsia="en-US"/>
        </w:rPr>
        <w:t xml:space="preserve">не облагаемой операции не определяется и не применяется. Исключение составляет расчет Пропорции для определения суммы налога к вычету по приобретенным основным средствам </w:t>
      </w:r>
      <w:r w:rsidR="00064552">
        <w:rPr>
          <w:sz w:val="24"/>
          <w:szCs w:val="24"/>
          <w:lang w:eastAsia="en-US"/>
        </w:rPr>
        <w:br/>
      </w:r>
      <w:r>
        <w:rPr>
          <w:sz w:val="24"/>
          <w:szCs w:val="24"/>
          <w:lang w:eastAsia="en-US"/>
        </w:rPr>
        <w:t>и нематериальным активам, принимаемым к учету в первом или во втором месяце квартала (налогового периода): Общество вправе определять Пропорцию исходя из стоимости отгруженных в соответствующем месяце товаров (работ, услуг), операции по реализации которых подлежат налогообложению (освобождены от налогообложения), в общей стоимости отгруженных за месяц товаров (работ, услуг).</w:t>
      </w:r>
    </w:p>
    <w:p w:rsidR="000F7B7C" w:rsidRDefault="0028634E">
      <w:pPr>
        <w:ind w:firstLine="567"/>
        <w:contextualSpacing/>
        <w:jc w:val="both"/>
        <w:rPr>
          <w:sz w:val="24"/>
          <w:szCs w:val="24"/>
          <w:lang w:eastAsia="en-US"/>
        </w:rPr>
      </w:pPr>
      <w:r>
        <w:rPr>
          <w:sz w:val="24"/>
          <w:szCs w:val="24"/>
          <w:lang w:eastAsia="en-US"/>
        </w:rPr>
        <w:t>По окончании отчетного (налогового) периода (квартала) Общество определяет Пропорцию, используя налоговый регистр НО-1 за соответствующий отчетный (налоговый) период (графа 12).</w:t>
      </w:r>
    </w:p>
    <w:p w:rsidR="000F7B7C" w:rsidRDefault="0028634E">
      <w:pPr>
        <w:ind w:firstLine="567"/>
        <w:contextualSpacing/>
        <w:jc w:val="both"/>
        <w:rPr>
          <w:sz w:val="24"/>
          <w:szCs w:val="24"/>
          <w:lang w:eastAsia="en-US"/>
        </w:rPr>
      </w:pPr>
      <w:r>
        <w:rPr>
          <w:sz w:val="24"/>
          <w:szCs w:val="24"/>
          <w:lang w:eastAsia="en-US"/>
        </w:rPr>
        <w:t xml:space="preserve">В случае невыполнения «правила 5%» сумма Входного НДС по группе Товаров 3 принимается к вычету в размере, определенном Пропорцией для налогооблагаемых операций. Оставшаяся сумма НДС по счету-фактуре учитывается в стоимости таких товаров (работ, услуг) в соответствии </w:t>
      </w:r>
      <w:r w:rsidR="00064552">
        <w:rPr>
          <w:sz w:val="24"/>
          <w:szCs w:val="24"/>
          <w:lang w:eastAsia="en-US"/>
        </w:rPr>
        <w:br/>
      </w:r>
      <w:r>
        <w:rPr>
          <w:sz w:val="24"/>
          <w:szCs w:val="24"/>
          <w:lang w:eastAsia="en-US"/>
        </w:rPr>
        <w:t>с п. 2 ст. 170 НК РФ (абз</w:t>
      </w:r>
      <w:r w:rsidR="00033480">
        <w:rPr>
          <w:sz w:val="24"/>
          <w:szCs w:val="24"/>
          <w:lang w:eastAsia="en-US"/>
        </w:rPr>
        <w:t>.</w:t>
      </w:r>
      <w:r>
        <w:rPr>
          <w:sz w:val="24"/>
          <w:szCs w:val="24"/>
          <w:lang w:eastAsia="en-US"/>
        </w:rPr>
        <w:t xml:space="preserve"> 2 п. 4 ст. 170 НК РФ).</w:t>
      </w:r>
    </w:p>
    <w:p w:rsidR="000F7B7C" w:rsidRDefault="0028634E">
      <w:pPr>
        <w:ind w:firstLine="567"/>
        <w:contextualSpacing/>
        <w:jc w:val="both"/>
        <w:rPr>
          <w:sz w:val="24"/>
          <w:szCs w:val="24"/>
          <w:lang w:eastAsia="en-US"/>
        </w:rPr>
      </w:pPr>
      <w:r>
        <w:rPr>
          <w:sz w:val="24"/>
          <w:szCs w:val="24"/>
          <w:lang w:eastAsia="en-US"/>
        </w:rPr>
        <w:t>Если в результате расчета сумма налога, учитываемая в стоимости таких товаров (работ, услуг), составила менее 1 рубля, то сумма Входного НДС по счету-фактуре полностью принимается к вычету.</w:t>
      </w:r>
    </w:p>
    <w:p w:rsidR="000F7B7C" w:rsidRDefault="0028634E">
      <w:pPr>
        <w:tabs>
          <w:tab w:val="left" w:pos="567"/>
          <w:tab w:val="left" w:pos="1080"/>
        </w:tabs>
        <w:ind w:firstLine="567"/>
        <w:jc w:val="both"/>
        <w:rPr>
          <w:sz w:val="24"/>
          <w:szCs w:val="24"/>
          <w:lang w:eastAsia="en-US"/>
        </w:rPr>
      </w:pPr>
      <w:r>
        <w:rPr>
          <w:sz w:val="24"/>
          <w:szCs w:val="24"/>
          <w:lang w:eastAsia="en-US"/>
        </w:rPr>
        <w:t>7.8.3.5 В целях применения «правила 5%» Общество определяет сумму «общехозяйственных расходов», относящихся к расходам на приобретение, производство и (или) реализацию товаров (работ, услуг), имущественных прав, операции по реализации которых не облагаются НДС, пропорционально доле выручки от необлагаемых операций в общей выручке от реализации.</w:t>
      </w:r>
    </w:p>
    <w:p w:rsidR="000F7B7C" w:rsidRDefault="0028634E">
      <w:pPr>
        <w:pStyle w:val="21"/>
        <w:ind w:firstLine="567"/>
        <w:jc w:val="both"/>
        <w:rPr>
          <w:rFonts w:ascii="Times New Roman" w:hAnsi="Times New Roman"/>
          <w:bCs w:val="0"/>
          <w:i w:val="0"/>
          <w:iCs w:val="0"/>
          <w:sz w:val="24"/>
          <w:szCs w:val="20"/>
          <w:lang w:val="ru-RU"/>
        </w:rPr>
      </w:pPr>
      <w:bookmarkStart w:id="31" w:name="_Toc31"/>
      <w:r>
        <w:rPr>
          <w:rFonts w:ascii="Times New Roman" w:hAnsi="Times New Roman"/>
          <w:bCs w:val="0"/>
          <w:i w:val="0"/>
          <w:iCs w:val="0"/>
          <w:sz w:val="24"/>
          <w:szCs w:val="20"/>
          <w:lang w:val="ru-RU"/>
        </w:rPr>
        <w:t>7.9 Порядок составления и оформления счетов-фактур, ведения журналов учета полученных и выставленных счетов-фактур, книги покупок и книги продаж</w:t>
      </w:r>
      <w:bookmarkEnd w:id="31"/>
    </w:p>
    <w:p w:rsidR="000F7B7C" w:rsidRDefault="0028634E">
      <w:pPr>
        <w:pStyle w:val="13"/>
        <w:tabs>
          <w:tab w:val="left" w:pos="567"/>
          <w:tab w:val="left" w:pos="1080"/>
        </w:tabs>
        <w:ind w:firstLine="567"/>
        <w:jc w:val="both"/>
        <w:outlineLvl w:val="2"/>
        <w:rPr>
          <w:b/>
          <w:lang w:val="ru-RU"/>
        </w:rPr>
      </w:pPr>
      <w:bookmarkStart w:id="32" w:name="_Toc32"/>
      <w:r>
        <w:rPr>
          <w:b/>
          <w:lang w:val="ru-RU"/>
        </w:rPr>
        <w:t xml:space="preserve">7.9.1 Общие принципы </w:t>
      </w:r>
      <w:bookmarkEnd w:id="32"/>
    </w:p>
    <w:p w:rsidR="000F7B7C" w:rsidRDefault="0028634E">
      <w:pPr>
        <w:pStyle w:val="13"/>
        <w:tabs>
          <w:tab w:val="left" w:pos="567"/>
          <w:tab w:val="left" w:pos="1080"/>
        </w:tabs>
        <w:ind w:firstLine="567"/>
        <w:jc w:val="both"/>
        <w:rPr>
          <w:lang w:val="ru-RU"/>
        </w:rPr>
      </w:pPr>
      <w:r>
        <w:rPr>
          <w:lang w:val="ru-RU"/>
        </w:rPr>
        <w:t>7.9.1.1 Порядок составления и оформления счетов-фактур, книги покупок, книги продаж регулируется действующим законодательством.</w:t>
      </w:r>
    </w:p>
    <w:p w:rsidR="000F7B7C" w:rsidRDefault="0028634E">
      <w:pPr>
        <w:pStyle w:val="13"/>
        <w:tabs>
          <w:tab w:val="left" w:pos="567"/>
          <w:tab w:val="left" w:pos="1080"/>
        </w:tabs>
        <w:ind w:firstLine="567"/>
        <w:jc w:val="both"/>
        <w:rPr>
          <w:lang w:val="ru-RU"/>
        </w:rPr>
      </w:pPr>
      <w:r>
        <w:rPr>
          <w:lang w:val="ru-RU"/>
        </w:rPr>
        <w:t xml:space="preserve">7.9.1.2 При реализации товаров (работ, услуг), передаче имущественных прав, а также </w:t>
      </w:r>
      <w:r w:rsidR="00064552">
        <w:rPr>
          <w:lang w:val="ru-RU"/>
        </w:rPr>
        <w:br/>
      </w:r>
      <w:r>
        <w:rPr>
          <w:lang w:val="ru-RU"/>
        </w:rPr>
        <w:t>при получении сумм оплаты, частичной оплаты в счет предстоящих поставок товаров (выполнения работ, оказания услуг), передачи имущественных прав счета-фактуры выставляются не позднее пяти календарных дней, считая со дня отгрузки товара (выполнения работ, оказания услуг), со дня передачи имущественных прав или со дня получения сумм оплаты, частичной оплаты в счет предстоящих поставок товаров (выполнения работ, оказания услуг), передачи имущественных прав (п.</w:t>
      </w:r>
      <w:r w:rsidR="00033480">
        <w:rPr>
          <w:lang w:val="ru-RU"/>
        </w:rPr>
        <w:t> </w:t>
      </w:r>
      <w:r>
        <w:rPr>
          <w:lang w:val="ru-RU"/>
        </w:rPr>
        <w:t>3 ст.</w:t>
      </w:r>
      <w:r w:rsidR="00033480">
        <w:rPr>
          <w:lang w:val="ru-RU"/>
        </w:rPr>
        <w:t> </w:t>
      </w:r>
      <w:r>
        <w:rPr>
          <w:lang w:val="ru-RU"/>
        </w:rPr>
        <w:t>168 НК РФ).</w:t>
      </w:r>
    </w:p>
    <w:p w:rsidR="000F7B7C" w:rsidRDefault="0028634E">
      <w:pPr>
        <w:pStyle w:val="13"/>
        <w:tabs>
          <w:tab w:val="left" w:pos="567"/>
          <w:tab w:val="left" w:pos="1080"/>
        </w:tabs>
        <w:ind w:firstLine="567"/>
        <w:jc w:val="both"/>
        <w:outlineLvl w:val="2"/>
        <w:rPr>
          <w:b/>
          <w:lang w:val="ru-RU"/>
        </w:rPr>
      </w:pPr>
      <w:bookmarkStart w:id="33" w:name="_Toc33"/>
      <w:r>
        <w:rPr>
          <w:b/>
          <w:lang w:val="ru-RU"/>
        </w:rPr>
        <w:t>7.9.2 Оформление и нумерация счетов-фактур</w:t>
      </w:r>
      <w:bookmarkEnd w:id="33"/>
    </w:p>
    <w:p w:rsidR="000F7B7C" w:rsidRDefault="0028634E">
      <w:pPr>
        <w:pStyle w:val="13"/>
        <w:tabs>
          <w:tab w:val="left" w:pos="567"/>
          <w:tab w:val="left" w:pos="1080"/>
        </w:tabs>
        <w:ind w:firstLine="567"/>
        <w:jc w:val="both"/>
        <w:rPr>
          <w:lang w:val="ru-RU"/>
        </w:rPr>
      </w:pPr>
      <w:r>
        <w:rPr>
          <w:lang w:val="ru-RU"/>
        </w:rPr>
        <w:t xml:space="preserve">7.9.2.1 Счета-фактуры, журналы учета полученных и выставленных счетов-фактур, книги покупок и книги продаж составляются согласно формам, утверждаемым Правительством РФ </w:t>
      </w:r>
      <w:r w:rsidR="00064552">
        <w:rPr>
          <w:lang w:val="ru-RU"/>
        </w:rPr>
        <w:br/>
      </w:r>
      <w:r>
        <w:rPr>
          <w:lang w:val="ru-RU"/>
        </w:rPr>
        <w:t xml:space="preserve">(п. 8 ст. 169 НК РФ). Регистрации в журнале учета подлежат лишь те счета-фактуры, которые получены и (или) выставлены в рамках предпринимательской деятельности, осуществляемой </w:t>
      </w:r>
      <w:r w:rsidR="00064552">
        <w:rPr>
          <w:lang w:val="ru-RU"/>
        </w:rPr>
        <w:br/>
      </w:r>
      <w:r>
        <w:rPr>
          <w:lang w:val="ru-RU"/>
        </w:rPr>
        <w:t>в интересах другого лица, при выполнении функций застройщика либо на основании п. 3.1 ст. 169 НК РФ, п</w:t>
      </w:r>
      <w:r w:rsidR="00033480">
        <w:rPr>
          <w:lang w:val="ru-RU"/>
        </w:rPr>
        <w:t>п.</w:t>
      </w:r>
      <w:r>
        <w:rPr>
          <w:lang w:val="ru-RU"/>
        </w:rPr>
        <w:t xml:space="preserve"> </w:t>
      </w:r>
      <w:r w:rsidR="00033480">
        <w:rPr>
          <w:lang w:val="ru-RU"/>
        </w:rPr>
        <w:t>«</w:t>
      </w:r>
      <w:r>
        <w:rPr>
          <w:lang w:val="ru-RU"/>
        </w:rPr>
        <w:t>б</w:t>
      </w:r>
      <w:r w:rsidR="00033480">
        <w:rPr>
          <w:lang w:val="ru-RU"/>
        </w:rPr>
        <w:t>»</w:t>
      </w:r>
      <w:r>
        <w:rPr>
          <w:lang w:val="ru-RU"/>
        </w:rPr>
        <w:t>" п. 3 ст. 1, ч. 2 ст. 3 Закона № 238-ФЗ, а именно:</w:t>
      </w:r>
    </w:p>
    <w:p w:rsidR="000F7B7C" w:rsidRDefault="0028634E" w:rsidP="00033480">
      <w:pPr>
        <w:pStyle w:val="13"/>
        <w:tabs>
          <w:tab w:val="left" w:pos="1080"/>
        </w:tabs>
        <w:ind w:firstLine="567"/>
        <w:jc w:val="both"/>
        <w:rPr>
          <w:lang w:val="ru-RU"/>
        </w:rPr>
      </w:pPr>
      <w:r>
        <w:rPr>
          <w:lang w:val="ru-RU"/>
        </w:rPr>
        <w:t>-</w:t>
      </w:r>
      <w:r w:rsidR="00033480">
        <w:rPr>
          <w:lang w:val="ru-RU"/>
        </w:rPr>
        <w:tab/>
      </w:r>
      <w:r>
        <w:rPr>
          <w:lang w:val="ru-RU"/>
        </w:rPr>
        <w:t>договора комиссии;</w:t>
      </w:r>
    </w:p>
    <w:p w:rsidR="000F7B7C" w:rsidRDefault="0028634E" w:rsidP="00033480">
      <w:pPr>
        <w:pStyle w:val="13"/>
        <w:tabs>
          <w:tab w:val="left" w:pos="1080"/>
        </w:tabs>
        <w:ind w:firstLine="567"/>
        <w:jc w:val="both"/>
        <w:rPr>
          <w:lang w:val="ru-RU"/>
        </w:rPr>
      </w:pPr>
      <w:r>
        <w:rPr>
          <w:lang w:val="ru-RU"/>
        </w:rPr>
        <w:t>-</w:t>
      </w:r>
      <w:r w:rsidR="00033480">
        <w:rPr>
          <w:lang w:val="ru-RU"/>
        </w:rPr>
        <w:tab/>
      </w:r>
      <w:r>
        <w:rPr>
          <w:lang w:val="ru-RU"/>
        </w:rPr>
        <w:t>агентского договора, предусматривающего реализацию и (или) приобретение товаров (работ, услуг, имущественных прав от имени агента);</w:t>
      </w:r>
    </w:p>
    <w:p w:rsidR="000F7B7C" w:rsidRDefault="0028634E" w:rsidP="00033480">
      <w:pPr>
        <w:pStyle w:val="13"/>
        <w:tabs>
          <w:tab w:val="left" w:pos="1080"/>
        </w:tabs>
        <w:ind w:firstLine="567"/>
        <w:jc w:val="both"/>
        <w:rPr>
          <w:lang w:val="ru-RU"/>
        </w:rPr>
      </w:pPr>
      <w:r>
        <w:rPr>
          <w:lang w:val="ru-RU"/>
        </w:rPr>
        <w:t>-</w:t>
      </w:r>
      <w:r w:rsidR="00033480">
        <w:rPr>
          <w:lang w:val="ru-RU"/>
        </w:rPr>
        <w:tab/>
      </w:r>
      <w:r>
        <w:rPr>
          <w:lang w:val="ru-RU"/>
        </w:rPr>
        <w:t xml:space="preserve">договора транспортной экспедиции, если в отношении экспедитора выполняются условия, установленные абз. 2 или 3 п. 3.1 ст. 169 НК РФ (абз. 3 и 4 пп. </w:t>
      </w:r>
      <w:r w:rsidR="00033480">
        <w:rPr>
          <w:lang w:val="ru-RU"/>
        </w:rPr>
        <w:t>«</w:t>
      </w:r>
      <w:r>
        <w:rPr>
          <w:lang w:val="ru-RU"/>
        </w:rPr>
        <w:t>б</w:t>
      </w:r>
      <w:r w:rsidR="00033480">
        <w:rPr>
          <w:lang w:val="ru-RU"/>
        </w:rPr>
        <w:t xml:space="preserve">» </w:t>
      </w:r>
      <w:r>
        <w:rPr>
          <w:lang w:val="ru-RU"/>
        </w:rPr>
        <w:t xml:space="preserve">п. 3 ст. 1 </w:t>
      </w:r>
      <w:r w:rsidR="000C2B64">
        <w:rPr>
          <w:lang w:val="ru-RU"/>
        </w:rPr>
        <w:br/>
      </w:r>
      <w:r>
        <w:rPr>
          <w:lang w:val="ru-RU"/>
        </w:rPr>
        <w:t>Закона №</w:t>
      </w:r>
      <w:r w:rsidR="00033480">
        <w:rPr>
          <w:lang w:val="ru-RU"/>
        </w:rPr>
        <w:t> </w:t>
      </w:r>
      <w:r>
        <w:rPr>
          <w:lang w:val="ru-RU"/>
        </w:rPr>
        <w:t>238-ФЗ).</w:t>
      </w:r>
    </w:p>
    <w:p w:rsidR="000F7B7C" w:rsidRDefault="0028634E" w:rsidP="00033480">
      <w:pPr>
        <w:pStyle w:val="13"/>
        <w:tabs>
          <w:tab w:val="left" w:pos="1080"/>
        </w:tabs>
        <w:ind w:firstLine="567"/>
        <w:jc w:val="both"/>
        <w:rPr>
          <w:lang w:val="ru-RU"/>
        </w:rPr>
      </w:pPr>
      <w:r>
        <w:rPr>
          <w:lang w:val="ru-RU"/>
        </w:rPr>
        <w:t xml:space="preserve">Счета-фактуры, журналы регистрации полученных и выставленных счетов-фактур, книги покупок и книги продаж хранятся непосредственно в местах учета предъявленных покупателям </w:t>
      </w:r>
      <w:r w:rsidR="000C2B64">
        <w:rPr>
          <w:lang w:val="ru-RU"/>
        </w:rPr>
        <w:br/>
      </w:r>
      <w:r>
        <w:rPr>
          <w:lang w:val="ru-RU"/>
        </w:rPr>
        <w:t>и полученных от поставщиков счетов-фактур соответственно по месту расположения исполнительного аппарата и обособленных подразделений Общества.</w:t>
      </w:r>
    </w:p>
    <w:p w:rsidR="000F7B7C" w:rsidRDefault="0028634E">
      <w:pPr>
        <w:pStyle w:val="13"/>
        <w:tabs>
          <w:tab w:val="left" w:pos="567"/>
          <w:tab w:val="left" w:pos="1080"/>
        </w:tabs>
        <w:ind w:firstLine="567"/>
        <w:jc w:val="both"/>
        <w:rPr>
          <w:lang w:val="ru-RU"/>
        </w:rPr>
      </w:pPr>
      <w:r>
        <w:rPr>
          <w:lang w:val="ru-RU"/>
        </w:rPr>
        <w:t xml:space="preserve">Для оформления единой книги покупок и книги продаж Общества филиалы представляют </w:t>
      </w:r>
      <w:r w:rsidR="000C2B64">
        <w:rPr>
          <w:lang w:val="ru-RU"/>
        </w:rPr>
        <w:br/>
      </w:r>
      <w:r>
        <w:rPr>
          <w:lang w:val="ru-RU"/>
        </w:rPr>
        <w:t xml:space="preserve">в исполнительный аппарат книги покупок и книги продаж за каждый налоговый период </w:t>
      </w:r>
      <w:r w:rsidR="000C2B64">
        <w:rPr>
          <w:lang w:val="ru-RU"/>
        </w:rPr>
        <w:br/>
      </w:r>
      <w:r>
        <w:rPr>
          <w:lang w:val="ru-RU"/>
        </w:rPr>
        <w:t>по соответствующему филиалу, заверенные главным бухгалтером – начальником управления бухгалтерского и налогового учета и отчетности филиала.</w:t>
      </w:r>
    </w:p>
    <w:p w:rsidR="000F7B7C" w:rsidRDefault="0028634E">
      <w:pPr>
        <w:pStyle w:val="13"/>
        <w:tabs>
          <w:tab w:val="left" w:pos="567"/>
          <w:tab w:val="left" w:pos="1080"/>
        </w:tabs>
        <w:ind w:firstLine="567"/>
        <w:jc w:val="both"/>
        <w:rPr>
          <w:lang w:val="ru-RU"/>
        </w:rPr>
      </w:pPr>
      <w:r>
        <w:rPr>
          <w:lang w:val="ru-RU"/>
        </w:rPr>
        <w:t>7.9.2.2 Порядковые номера выставляемых счетов-фактур формируются в порядке возрастания с начала календарного года по каждой балансовой единице и дополняются цифровым индексом обособленного подразделения (филиала) через разделительную черту (тире).</w:t>
      </w:r>
    </w:p>
    <w:p w:rsidR="000F7B7C" w:rsidRDefault="0028634E">
      <w:pPr>
        <w:pStyle w:val="13"/>
        <w:tabs>
          <w:tab w:val="left" w:pos="567"/>
          <w:tab w:val="left" w:pos="1080"/>
        </w:tabs>
        <w:ind w:firstLine="567"/>
        <w:jc w:val="both"/>
        <w:outlineLvl w:val="2"/>
        <w:rPr>
          <w:b/>
          <w:lang w:val="ru-RU"/>
        </w:rPr>
      </w:pPr>
      <w:bookmarkStart w:id="34" w:name="_Toc34"/>
      <w:r>
        <w:rPr>
          <w:b/>
          <w:lang w:val="ru-RU"/>
        </w:rPr>
        <w:t>7.9.3 Особенности составления и оформления счетов-фактур при исполнении обязанностей налогового агента</w:t>
      </w:r>
      <w:bookmarkEnd w:id="34"/>
    </w:p>
    <w:p w:rsidR="000F7B7C" w:rsidRDefault="0028634E">
      <w:pPr>
        <w:pStyle w:val="13"/>
        <w:tabs>
          <w:tab w:val="left" w:pos="567"/>
          <w:tab w:val="left" w:pos="1080"/>
        </w:tabs>
        <w:ind w:firstLine="567"/>
        <w:jc w:val="both"/>
        <w:rPr>
          <w:lang w:val="ru-RU"/>
        </w:rPr>
      </w:pPr>
      <w:r>
        <w:rPr>
          <w:lang w:val="ru-RU"/>
        </w:rPr>
        <w:t xml:space="preserve">7.9.3.1 В момент перечисления предоплаты или принятия на учет товаров (работ, услуг) Общество, выступающее в роли налогового агента, в течение 5 календарных дней оставляет счет-фактуру в одном экземпляре на полную сумму дохода иностранного лица, органа государственной власти и управления, органа местного самоуправления, в соответствии с условиями договора, </w:t>
      </w:r>
      <w:r w:rsidR="000C2B64">
        <w:rPr>
          <w:lang w:val="ru-RU"/>
        </w:rPr>
        <w:br/>
      </w:r>
      <w:r>
        <w:rPr>
          <w:lang w:val="ru-RU"/>
        </w:rPr>
        <w:t>с выделением суммы налога. Счет-фактура регистрируется в книге продаж на каждую дату перечисления предоплаты или погашения задолженности перед иностранным лицом, органом государственной власти и управления, органом местного самоуправления. В книге покупок счет-фактура, составленный Обществом, регистрируется после уплаты соответствующей суммы налога в бюджет при условии принятия на учет оплачиваемых товаров (работ, услуг).</w:t>
      </w:r>
    </w:p>
    <w:p w:rsidR="00984A11" w:rsidRDefault="00984A11">
      <w:pPr>
        <w:pStyle w:val="13"/>
        <w:tabs>
          <w:tab w:val="left" w:pos="567"/>
          <w:tab w:val="left" w:pos="1080"/>
        </w:tabs>
        <w:ind w:firstLine="567"/>
        <w:jc w:val="both"/>
        <w:rPr>
          <w:lang w:val="ru-RU"/>
        </w:rPr>
      </w:pPr>
    </w:p>
    <w:p w:rsidR="00984A11" w:rsidRDefault="00984A11">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2"/>
        <w:rPr>
          <w:b/>
          <w:lang w:val="ru-RU"/>
        </w:rPr>
      </w:pPr>
      <w:bookmarkStart w:id="35" w:name="_Toc35"/>
      <w:r>
        <w:rPr>
          <w:b/>
          <w:lang w:val="ru-RU"/>
        </w:rPr>
        <w:t>7.9.4 Документооборот при реализации товаров (работ, услуг) в качестве посредника</w:t>
      </w:r>
      <w:bookmarkEnd w:id="35"/>
    </w:p>
    <w:p w:rsidR="000F7B7C" w:rsidRDefault="0028634E">
      <w:pPr>
        <w:pStyle w:val="13"/>
        <w:tabs>
          <w:tab w:val="left" w:pos="567"/>
          <w:tab w:val="left" w:pos="1080"/>
        </w:tabs>
        <w:ind w:firstLine="567"/>
        <w:jc w:val="both"/>
        <w:rPr>
          <w:lang w:val="ru-RU"/>
        </w:rPr>
      </w:pPr>
      <w:r>
        <w:rPr>
          <w:lang w:val="ru-RU"/>
        </w:rPr>
        <w:t xml:space="preserve">7.9.4.1 При оказании посреднических услуг заказчику выставляется счет-фактура на сумму вознаграждения с указанием исчисленной суммы НДС в течение пяти календарных дней, считая </w:t>
      </w:r>
      <w:r w:rsidR="000C2B64">
        <w:rPr>
          <w:lang w:val="ru-RU"/>
        </w:rPr>
        <w:br/>
      </w:r>
      <w:r>
        <w:rPr>
          <w:lang w:val="ru-RU"/>
        </w:rPr>
        <w:t>со дня утверждения соответствующего отчета (подписания акта сдачи-приемки оказанных услуг) либо получения аванса в счет предстоящего оказания посреднических услуг (п.</w:t>
      </w:r>
      <w:r w:rsidR="00033480">
        <w:rPr>
          <w:lang w:val="ru-RU"/>
        </w:rPr>
        <w:t> </w:t>
      </w:r>
      <w:r>
        <w:rPr>
          <w:lang w:val="ru-RU"/>
        </w:rPr>
        <w:t>3 ст.</w:t>
      </w:r>
      <w:r w:rsidR="00033480">
        <w:rPr>
          <w:lang w:val="ru-RU"/>
        </w:rPr>
        <w:t> </w:t>
      </w:r>
      <w:r>
        <w:rPr>
          <w:lang w:val="ru-RU"/>
        </w:rPr>
        <w:t>168 НК РФ).</w:t>
      </w:r>
    </w:p>
    <w:p w:rsidR="000F7B7C" w:rsidRDefault="0028634E">
      <w:pPr>
        <w:pStyle w:val="13"/>
        <w:tabs>
          <w:tab w:val="left" w:pos="567"/>
          <w:tab w:val="left" w:pos="1080"/>
        </w:tabs>
        <w:ind w:firstLine="567"/>
        <w:jc w:val="both"/>
        <w:rPr>
          <w:lang w:val="ru-RU"/>
        </w:rPr>
      </w:pPr>
      <w:r>
        <w:rPr>
          <w:lang w:val="ru-RU"/>
        </w:rPr>
        <w:t xml:space="preserve">7.9.4.2 Выставленный счет-фактура регистрируется в книге продаж, в том числе </w:t>
      </w:r>
      <w:r w:rsidR="000C2B64">
        <w:rPr>
          <w:lang w:val="ru-RU"/>
        </w:rPr>
        <w:br/>
      </w:r>
      <w:r>
        <w:rPr>
          <w:lang w:val="ru-RU"/>
        </w:rPr>
        <w:t>при получения аванса в безденежной форме (п.</w:t>
      </w:r>
      <w:r w:rsidR="00033480">
        <w:rPr>
          <w:lang w:val="ru-RU"/>
        </w:rPr>
        <w:t xml:space="preserve"> </w:t>
      </w:r>
      <w:r>
        <w:rPr>
          <w:lang w:val="ru-RU"/>
        </w:rPr>
        <w:t>1, п.</w:t>
      </w:r>
      <w:r w:rsidR="00033480">
        <w:rPr>
          <w:lang w:val="ru-RU"/>
        </w:rPr>
        <w:t xml:space="preserve"> </w:t>
      </w:r>
      <w:r>
        <w:rPr>
          <w:lang w:val="ru-RU"/>
        </w:rPr>
        <w:t>3 ст. 168 НК РФ, п. 20 Правил ведения книги продаж).</w:t>
      </w:r>
    </w:p>
    <w:p w:rsidR="000F7B7C" w:rsidRDefault="0028634E">
      <w:pPr>
        <w:pStyle w:val="13"/>
        <w:tabs>
          <w:tab w:val="left" w:pos="567"/>
          <w:tab w:val="left" w:pos="1080"/>
        </w:tabs>
        <w:ind w:firstLine="567"/>
        <w:jc w:val="both"/>
        <w:outlineLvl w:val="2"/>
        <w:rPr>
          <w:b/>
          <w:lang w:val="ru-RU"/>
        </w:rPr>
      </w:pPr>
      <w:bookmarkStart w:id="36" w:name="_Toc36"/>
      <w:r>
        <w:rPr>
          <w:b/>
          <w:lang w:val="ru-RU"/>
        </w:rPr>
        <w:t>7.9.5 Документооборот при осуществлении операций с товарами, подлежащими прослеживаемости</w:t>
      </w:r>
      <w:bookmarkEnd w:id="36"/>
    </w:p>
    <w:p w:rsidR="000F7B7C" w:rsidRDefault="0028634E">
      <w:pPr>
        <w:pStyle w:val="13"/>
        <w:tabs>
          <w:tab w:val="left" w:pos="567"/>
          <w:tab w:val="left" w:pos="1080"/>
        </w:tabs>
        <w:ind w:firstLine="567"/>
        <w:jc w:val="both"/>
        <w:rPr>
          <w:lang w:val="ru-RU"/>
        </w:rPr>
      </w:pPr>
      <w:r>
        <w:rPr>
          <w:lang w:val="ru-RU"/>
        </w:rPr>
        <w:t>7.9.5.1 Налогоплательщики, осуществляющие операции с товарами, подлежащими прослеживаемости в соответствии с законодательством РФ, обязаны представлять в налоговый орган отчеты об операциях с товарами, подлежащими прослеживаемости, и документы, содержащие реквизиты прослеживаемости, в случаях и порядке, которые установлены Правительством РФ (п. 2.3 ст. 23 НК РФ), и утверждены Приказом ФНС России от 08.07.2021</w:t>
      </w:r>
      <w:r w:rsidR="000C2B64">
        <w:rPr>
          <w:lang w:val="ru-RU"/>
        </w:rPr>
        <w:br/>
      </w:r>
      <w:r>
        <w:rPr>
          <w:lang w:val="ru-RU"/>
        </w:rPr>
        <w:t>№</w:t>
      </w:r>
      <w:r w:rsidR="00602D3D">
        <w:rPr>
          <w:lang w:val="ru-RU"/>
        </w:rPr>
        <w:t> </w:t>
      </w:r>
      <w:r>
        <w:rPr>
          <w:lang w:val="ru-RU"/>
        </w:rPr>
        <w:t>ЕД-7-15/645@.</w:t>
      </w:r>
    </w:p>
    <w:p w:rsidR="000F7B7C" w:rsidRDefault="0028634E">
      <w:pPr>
        <w:ind w:firstLine="567"/>
        <w:jc w:val="both"/>
      </w:pPr>
      <w:r>
        <w:rPr>
          <w:sz w:val="24"/>
          <w:lang w:eastAsia="en-US"/>
        </w:rPr>
        <w:t xml:space="preserve">7.9.5.2 Перечень товаров, подлежащих прослеживаемости, и критерии, применяемые </w:t>
      </w:r>
      <w:r w:rsidR="000C2B64">
        <w:rPr>
          <w:sz w:val="24"/>
          <w:lang w:eastAsia="en-US"/>
        </w:rPr>
        <w:br/>
      </w:r>
      <w:r>
        <w:rPr>
          <w:sz w:val="24"/>
          <w:lang w:eastAsia="en-US"/>
        </w:rPr>
        <w:t xml:space="preserve">при отборе отдельных видов товаров для включения в указанный перечень, утверждены </w:t>
      </w:r>
      <w:r w:rsidR="00602D3D">
        <w:rPr>
          <w:sz w:val="24"/>
          <w:lang w:eastAsia="en-US"/>
        </w:rPr>
        <w:t>п</w:t>
      </w:r>
      <w:r>
        <w:rPr>
          <w:sz w:val="24"/>
          <w:lang w:eastAsia="en-US"/>
        </w:rPr>
        <w:t xml:space="preserve">остановлением Правительства РФ от 01.07.2021 № 1110  (ст. 6.2 Закона РФ от 21.03.1991 </w:t>
      </w:r>
      <w:r w:rsidR="000C2B64">
        <w:rPr>
          <w:sz w:val="24"/>
          <w:lang w:eastAsia="en-US"/>
        </w:rPr>
        <w:br/>
      </w:r>
      <w:r>
        <w:rPr>
          <w:sz w:val="24"/>
          <w:lang w:eastAsia="en-US"/>
        </w:rPr>
        <w:t>№</w:t>
      </w:r>
      <w:r w:rsidR="00602D3D">
        <w:rPr>
          <w:sz w:val="24"/>
          <w:lang w:eastAsia="en-US"/>
        </w:rPr>
        <w:t> </w:t>
      </w:r>
      <w:r>
        <w:rPr>
          <w:sz w:val="24"/>
          <w:lang w:eastAsia="en-US"/>
        </w:rPr>
        <w:t>943-1).</w:t>
      </w:r>
    </w:p>
    <w:p w:rsidR="000F7B7C" w:rsidRDefault="0028634E">
      <w:pPr>
        <w:pStyle w:val="13"/>
        <w:tabs>
          <w:tab w:val="left" w:pos="567"/>
          <w:tab w:val="left" w:pos="1080"/>
        </w:tabs>
        <w:ind w:firstLine="567"/>
        <w:jc w:val="both"/>
        <w:rPr>
          <w:lang w:val="ru-RU"/>
        </w:rPr>
      </w:pPr>
      <w:r>
        <w:rPr>
          <w:lang w:val="ru-RU"/>
        </w:rPr>
        <w:t>7.9.5.3 При реализации товаров, подлежащих прослеживаемости, счета-фактуры, в том числе корректировочные счета-фактуры, выставляются в электронной форме, за исключением случаев, перечисленных в п. 1.1 ст. 169 НК РФ.</w:t>
      </w:r>
    </w:p>
    <w:p w:rsidR="000F7B7C" w:rsidRDefault="0028634E">
      <w:pPr>
        <w:pStyle w:val="13"/>
        <w:tabs>
          <w:tab w:val="left" w:pos="567"/>
          <w:tab w:val="left" w:pos="1080"/>
        </w:tabs>
        <w:ind w:firstLine="567"/>
        <w:jc w:val="both"/>
        <w:rPr>
          <w:lang w:val="ru-RU"/>
        </w:rPr>
      </w:pPr>
      <w:r>
        <w:rPr>
          <w:lang w:val="ru-RU"/>
        </w:rPr>
        <w:t xml:space="preserve">7.9.5.4 Организации и (или) индивидуальные предприниматели при приобретении товаров, подлежащих прослеживаемости, обязаны обеспечить получение счетов-фактур, в том числе корректировочных счетов-фактур, в электронной форме по телекоммуникационным каналам связи через оператора электронного документооборота, являющегося российской организацией </w:t>
      </w:r>
      <w:r w:rsidR="000C2B64">
        <w:rPr>
          <w:lang w:val="ru-RU"/>
        </w:rPr>
        <w:br/>
      </w:r>
      <w:r>
        <w:rPr>
          <w:lang w:val="ru-RU"/>
        </w:rPr>
        <w:t>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(п.</w:t>
      </w:r>
      <w:r w:rsidR="00602D3D">
        <w:rPr>
          <w:lang w:val="ru-RU"/>
        </w:rPr>
        <w:t xml:space="preserve"> </w:t>
      </w:r>
      <w:r>
        <w:rPr>
          <w:lang w:val="ru-RU"/>
        </w:rPr>
        <w:t>1.2 ст. 169 НК РФ).</w:t>
      </w:r>
    </w:p>
    <w:p w:rsidR="000F7B7C" w:rsidRDefault="0028634E">
      <w:pPr>
        <w:pStyle w:val="13"/>
        <w:tabs>
          <w:tab w:val="left" w:pos="567"/>
          <w:tab w:val="left" w:pos="1080"/>
        </w:tabs>
        <w:ind w:firstLine="567"/>
        <w:jc w:val="both"/>
        <w:rPr>
          <w:lang w:val="ru-RU"/>
        </w:rPr>
      </w:pPr>
      <w:r>
        <w:rPr>
          <w:lang w:val="ru-RU"/>
        </w:rPr>
        <w:t xml:space="preserve">7.9.5.5 При реализации товаров, подлежащих прослеживаемости, в счетах-фактурах, </w:t>
      </w:r>
      <w:r w:rsidR="000C2B64">
        <w:rPr>
          <w:lang w:val="ru-RU"/>
        </w:rPr>
        <w:br/>
      </w:r>
      <w:r>
        <w:rPr>
          <w:lang w:val="ru-RU"/>
        </w:rPr>
        <w:t>в том числе корректировочных счетах-фактурах, отражаются реквизиты прослеживаемости (сведения, предусмотренные пп. 16–18 п. 5 ст. 169, пп. 16–18 п. 5.2 ст. 169 НК РФ).</w:t>
      </w:r>
    </w:p>
    <w:p w:rsidR="000F7B7C" w:rsidRDefault="000F7B7C">
      <w:pPr>
        <w:pStyle w:val="13"/>
        <w:tabs>
          <w:tab w:val="left" w:pos="567"/>
          <w:tab w:val="left" w:pos="1080"/>
        </w:tabs>
        <w:ind w:firstLine="567"/>
        <w:jc w:val="both"/>
        <w:rPr>
          <w:lang w:val="ru-RU"/>
        </w:rPr>
      </w:pPr>
    </w:p>
    <w:p w:rsidR="000F7B7C" w:rsidRDefault="0028634E">
      <w:pPr>
        <w:pStyle w:val="13"/>
        <w:keepNext/>
        <w:tabs>
          <w:tab w:val="left" w:pos="567"/>
          <w:tab w:val="left" w:pos="1080"/>
        </w:tabs>
        <w:ind w:firstLine="567"/>
        <w:jc w:val="both"/>
        <w:outlineLvl w:val="1"/>
        <w:rPr>
          <w:b/>
          <w:lang w:val="ru-RU"/>
        </w:rPr>
      </w:pPr>
      <w:bookmarkStart w:id="37" w:name="_Toc37"/>
      <w:r>
        <w:rPr>
          <w:b/>
          <w:lang w:val="ru-RU"/>
        </w:rPr>
        <w:t>7.10 Порядок исчисления, уплаты и декларирования НДС</w:t>
      </w:r>
      <w:bookmarkEnd w:id="37"/>
    </w:p>
    <w:p w:rsidR="000F7B7C" w:rsidRDefault="0028634E">
      <w:pPr>
        <w:pStyle w:val="13"/>
        <w:keepNext/>
        <w:tabs>
          <w:tab w:val="left" w:pos="567"/>
          <w:tab w:val="left" w:pos="1080"/>
        </w:tabs>
        <w:ind w:firstLine="567"/>
        <w:jc w:val="both"/>
        <w:rPr>
          <w:lang w:val="ru-RU"/>
        </w:rPr>
      </w:pPr>
      <w:r>
        <w:rPr>
          <w:lang w:val="ru-RU"/>
        </w:rPr>
        <w:t>7.10.1 Декларация по НДС представляется ежеквартально не позднее 25 числа месяца, следующего за истекшим кварталом, в электронной форме по телекоммуникационным каналам связи.</w:t>
      </w:r>
    </w:p>
    <w:p w:rsidR="000F7B7C" w:rsidRDefault="0028634E">
      <w:pPr>
        <w:pStyle w:val="13"/>
        <w:tabs>
          <w:tab w:val="left" w:pos="567"/>
          <w:tab w:val="left" w:pos="1080"/>
        </w:tabs>
        <w:ind w:firstLine="567"/>
        <w:jc w:val="both"/>
        <w:rPr>
          <w:lang w:val="ru-RU"/>
        </w:rPr>
      </w:pPr>
      <w:r>
        <w:rPr>
          <w:lang w:val="ru-RU"/>
        </w:rPr>
        <w:t xml:space="preserve">7.10.2 Уплата налога производится по итогам каждого налогового периода исходя </w:t>
      </w:r>
      <w:r w:rsidR="000C2B64">
        <w:rPr>
          <w:lang w:val="ru-RU"/>
        </w:rPr>
        <w:br/>
      </w:r>
      <w:r>
        <w:rPr>
          <w:lang w:val="ru-RU"/>
        </w:rPr>
        <w:t xml:space="preserve">из фактической реализации (передачи) товаров (выполнения работ, оказания услуг, в том числе </w:t>
      </w:r>
      <w:r w:rsidR="000C2B64">
        <w:rPr>
          <w:lang w:val="ru-RU"/>
        </w:rPr>
        <w:br/>
      </w:r>
      <w:r>
        <w:rPr>
          <w:lang w:val="ru-RU"/>
        </w:rPr>
        <w:t>для собственных нужд) за истекший налоговый период равными долями не позднее 28 числа каждого из трех месяцев, следующих за истекшим налоговым периодом (п. 1 ст. 174 НК РФ).</w:t>
      </w:r>
    </w:p>
    <w:p w:rsidR="000F7B7C" w:rsidRDefault="0028634E">
      <w:pPr>
        <w:pStyle w:val="13"/>
        <w:tabs>
          <w:tab w:val="left" w:pos="567"/>
          <w:tab w:val="left" w:pos="1080"/>
        </w:tabs>
        <w:ind w:firstLine="567"/>
        <w:jc w:val="both"/>
        <w:rPr>
          <w:lang w:val="ru-RU"/>
        </w:rPr>
      </w:pPr>
      <w:r>
        <w:rPr>
          <w:lang w:val="ru-RU"/>
        </w:rPr>
        <w:t>7.10.3 Сумма налога, подлежащая уплате в бюджет, по операциям реализации (передачи, выполнения, оказания для собственных нужд) товаров (работ, услуг) на территории РФ, уплачивается по месту учета налогоплательщика в налоговых органах. Налоговые агенты (организации и индивидуальные предприниматели) производят уплату суммы налога по месту своего нахождения (п. 2, п. 3 ст. 174 НК РФ).</w:t>
      </w:r>
    </w:p>
    <w:p w:rsidR="000F7B7C" w:rsidRDefault="0028634E">
      <w:pPr>
        <w:pStyle w:val="13"/>
        <w:tabs>
          <w:tab w:val="left" w:pos="567"/>
          <w:tab w:val="left" w:pos="1080"/>
        </w:tabs>
        <w:ind w:firstLine="567"/>
        <w:jc w:val="both"/>
        <w:rPr>
          <w:lang w:val="ru-RU"/>
        </w:rPr>
      </w:pPr>
      <w:r>
        <w:rPr>
          <w:lang w:val="ru-RU"/>
        </w:rPr>
        <w:t>7.10.4 В случаях выполнения работ (оказания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РФ в качестве налогоплательщиков, уплата налога производится Обществом, выступающим налоговым агентом, одновременно с выплатой (перечислением) денежных средств таким налогоплательщикам. При частичной оплате задолженности сумма НДС должна быть уплачена в бюджет в сумме, соответствующей произведенной частичной оплате.</w:t>
      </w:r>
    </w:p>
    <w:p w:rsidR="000F7B7C" w:rsidRDefault="0028634E">
      <w:pPr>
        <w:pStyle w:val="13"/>
        <w:tabs>
          <w:tab w:val="left" w:pos="567"/>
          <w:tab w:val="left" w:pos="1080"/>
        </w:tabs>
        <w:ind w:firstLine="567"/>
        <w:jc w:val="both"/>
        <w:rPr>
          <w:lang w:val="ru-RU"/>
        </w:rPr>
      </w:pPr>
      <w:r>
        <w:rPr>
          <w:lang w:val="ru-RU"/>
        </w:rPr>
        <w:t>Сумма НДС определяется по курсу ЦБ РФ на дату погашения задолженности.</w:t>
      </w:r>
    </w:p>
    <w:p w:rsidR="000F7B7C" w:rsidRDefault="0028634E">
      <w:pPr>
        <w:pStyle w:val="13"/>
        <w:tabs>
          <w:tab w:val="left" w:pos="567"/>
          <w:tab w:val="left" w:pos="1080"/>
        </w:tabs>
        <w:ind w:firstLine="567"/>
        <w:jc w:val="both"/>
        <w:rPr>
          <w:lang w:val="ru-RU"/>
        </w:rPr>
      </w:pPr>
      <w:r>
        <w:rPr>
          <w:lang w:val="ru-RU"/>
        </w:rPr>
        <w:t xml:space="preserve">7.10.5 В налоговую декларацию подлежат включению сведения, указанные в книге покупок </w:t>
      </w:r>
      <w:r w:rsidR="000C2B64">
        <w:rPr>
          <w:lang w:val="ru-RU"/>
        </w:rPr>
        <w:br/>
      </w:r>
      <w:r>
        <w:rPr>
          <w:lang w:val="ru-RU"/>
        </w:rPr>
        <w:t xml:space="preserve">и книге продаж налогоплательщика. В случае выставления и (или) получения счетов-фактур при осуществлении налогоплательщиком (налоговым агентом) предпринимательской деятельности </w:t>
      </w:r>
      <w:r w:rsidR="000C2B64">
        <w:rPr>
          <w:lang w:val="ru-RU"/>
        </w:rPr>
        <w:br/>
      </w:r>
      <w:r>
        <w:rPr>
          <w:lang w:val="ru-RU"/>
        </w:rPr>
        <w:t>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а также при выполнении функций застройщика в налоговую декларацию включаются сведения, указанные в журнале учета полученных и выставленных счетов-фактур в отношении указанной деятельности (п.</w:t>
      </w:r>
      <w:r w:rsidR="00602D3D">
        <w:rPr>
          <w:lang w:val="ru-RU"/>
        </w:rPr>
        <w:t> </w:t>
      </w:r>
      <w:r>
        <w:rPr>
          <w:lang w:val="ru-RU"/>
        </w:rPr>
        <w:t>5.1 ст.</w:t>
      </w:r>
      <w:r w:rsidR="00602D3D">
        <w:rPr>
          <w:lang w:val="ru-RU"/>
        </w:rPr>
        <w:t> </w:t>
      </w:r>
      <w:r>
        <w:rPr>
          <w:lang w:val="ru-RU"/>
        </w:rPr>
        <w:t>174 НК</w:t>
      </w:r>
      <w:r w:rsidR="00602D3D">
        <w:rPr>
          <w:lang w:val="ru-RU"/>
        </w:rPr>
        <w:t> </w:t>
      </w:r>
      <w:r>
        <w:rPr>
          <w:lang w:val="ru-RU"/>
        </w:rPr>
        <w:t>РФ).</w:t>
      </w:r>
    </w:p>
    <w:p w:rsidR="000F7B7C" w:rsidRDefault="0028634E">
      <w:pPr>
        <w:pStyle w:val="21"/>
        <w:ind w:firstLine="567"/>
        <w:rPr>
          <w:rFonts w:ascii="Times New Roman" w:hAnsi="Times New Roman"/>
          <w:bCs w:val="0"/>
          <w:i w:val="0"/>
          <w:iCs w:val="0"/>
          <w:sz w:val="24"/>
          <w:szCs w:val="20"/>
          <w:lang w:val="ru-RU"/>
        </w:rPr>
      </w:pPr>
      <w:bookmarkStart w:id="38" w:name="_Toc38"/>
      <w:r>
        <w:rPr>
          <w:rFonts w:ascii="Times New Roman" w:hAnsi="Times New Roman"/>
          <w:bCs w:val="0"/>
          <w:i w:val="0"/>
          <w:iCs w:val="0"/>
          <w:sz w:val="24"/>
          <w:szCs w:val="20"/>
          <w:lang w:val="ru-RU"/>
        </w:rPr>
        <w:t>7.11 Особенности взаимодействия исполнительного аппарата и филиалов</w:t>
      </w:r>
      <w:bookmarkEnd w:id="38"/>
    </w:p>
    <w:p w:rsidR="000F7B7C" w:rsidRDefault="0028634E">
      <w:pPr>
        <w:pStyle w:val="13"/>
        <w:tabs>
          <w:tab w:val="left" w:pos="567"/>
          <w:tab w:val="left" w:pos="1080"/>
        </w:tabs>
        <w:ind w:firstLine="567"/>
        <w:jc w:val="both"/>
        <w:rPr>
          <w:lang w:val="ru-RU"/>
        </w:rPr>
      </w:pPr>
      <w:r>
        <w:rPr>
          <w:lang w:val="ru-RU"/>
        </w:rPr>
        <w:t>7.11.1 Общество производит централизованную уплату по налогу на добавленную стоимость (в целом по Обществу, включая все территориально обособленные подразделения) по месту регистрации Общества в качестве крупнейшего налогоплательщика.</w:t>
      </w:r>
    </w:p>
    <w:p w:rsidR="000F7B7C" w:rsidRDefault="0028634E">
      <w:pPr>
        <w:pStyle w:val="13"/>
        <w:tabs>
          <w:tab w:val="left" w:pos="567"/>
          <w:tab w:val="left" w:pos="1080"/>
        </w:tabs>
        <w:ind w:firstLine="567"/>
        <w:jc w:val="both"/>
        <w:rPr>
          <w:lang w:val="ru-RU"/>
        </w:rPr>
      </w:pPr>
      <w:r>
        <w:rPr>
          <w:lang w:val="ru-RU"/>
        </w:rPr>
        <w:t xml:space="preserve">7.11.2 Общество обеспечивает ведение обособленного учета расчетов по налогу </w:t>
      </w:r>
      <w:r w:rsidR="000C2B64">
        <w:rPr>
          <w:lang w:val="ru-RU"/>
        </w:rPr>
        <w:br/>
      </w:r>
      <w:r>
        <w:rPr>
          <w:lang w:val="ru-RU"/>
        </w:rPr>
        <w:t xml:space="preserve">на добавленную стоимость в разрезе филиалов и исполнительного аппарата Общества на счете 68 «Расчеты с бюджетом». По итогам налогового периода данные по НДС консолидируются на счете 68 «Расчеты с бюджетом по НДС» в исполнительном аппарате Общества (путем передачи данных посредством авизо (развернуто НДС начисленный и НДС, заявленный к вычету). Налоговая декларация формируется и представляется в налоговый орган исполнительным аппаратом в целом по Обществу за налоговый период. </w:t>
      </w:r>
    </w:p>
    <w:p w:rsidR="000F7B7C" w:rsidRDefault="0028634E">
      <w:pPr>
        <w:pStyle w:val="21"/>
        <w:ind w:firstLine="567"/>
        <w:jc w:val="both"/>
        <w:rPr>
          <w:rFonts w:ascii="Times New Roman" w:hAnsi="Times New Roman"/>
          <w:bCs w:val="0"/>
          <w:i w:val="0"/>
          <w:iCs w:val="0"/>
          <w:sz w:val="24"/>
          <w:szCs w:val="20"/>
          <w:lang w:val="ru-RU"/>
        </w:rPr>
      </w:pPr>
      <w:bookmarkStart w:id="39" w:name="_Toc39"/>
      <w:r>
        <w:rPr>
          <w:rFonts w:ascii="Times New Roman" w:hAnsi="Times New Roman"/>
          <w:bCs w:val="0"/>
          <w:i w:val="0"/>
          <w:iCs w:val="0"/>
          <w:sz w:val="24"/>
          <w:szCs w:val="20"/>
          <w:lang w:val="ru-RU"/>
        </w:rPr>
        <w:t>7.12 Внесение исправлений, выявленных в текущем налоговом периоде, в налоговую декларацию за предыдущие налоговые периоды</w:t>
      </w:r>
      <w:bookmarkEnd w:id="39"/>
    </w:p>
    <w:p w:rsidR="000F7B7C" w:rsidRDefault="0028634E">
      <w:pPr>
        <w:pStyle w:val="13"/>
        <w:tabs>
          <w:tab w:val="left" w:pos="567"/>
          <w:tab w:val="left" w:pos="1080"/>
        </w:tabs>
        <w:ind w:firstLine="567"/>
        <w:jc w:val="both"/>
        <w:rPr>
          <w:lang w:val="ru-RU"/>
        </w:rPr>
      </w:pPr>
      <w:r>
        <w:rPr>
          <w:lang w:val="ru-RU"/>
        </w:rPr>
        <w:t xml:space="preserve">7.12.1 Исправления, выявленные в текущем налоговом периоде, отраженные в данном периоде в бухгалтерском учете и относящиеся к предыдущим налоговым периодам, отражаются </w:t>
      </w:r>
      <w:r w:rsidR="000C2B64">
        <w:rPr>
          <w:lang w:val="ru-RU"/>
        </w:rPr>
        <w:br/>
      </w:r>
      <w:r>
        <w:rPr>
          <w:lang w:val="ru-RU"/>
        </w:rPr>
        <w:t xml:space="preserve">в уточненных налоговых декларациях по НДС за соответствующие периоды. В случае, когда допущенные ошибки (искажения) привели к завышению или занижению налоговой базы (ошибки </w:t>
      </w:r>
      <w:r w:rsidR="000C2B64">
        <w:rPr>
          <w:lang w:val="ru-RU"/>
        </w:rPr>
        <w:br/>
      </w:r>
      <w:r>
        <w:rPr>
          <w:lang w:val="ru-RU"/>
        </w:rPr>
        <w:t xml:space="preserve">в книге продаж), производится перерасчет налоговой базы и суммы налога за налоговый (отчетный) период, в котором допущены такие ошибки (искажения) путем указания сведений </w:t>
      </w:r>
      <w:r w:rsidR="000C2B64">
        <w:rPr>
          <w:lang w:val="ru-RU"/>
        </w:rPr>
        <w:br/>
      </w:r>
      <w:r>
        <w:rPr>
          <w:lang w:val="ru-RU"/>
        </w:rPr>
        <w:t xml:space="preserve">об аннулированном ошибочном и исправленном счетах-фактурах в уточненной налоговой декларации (по книге продаж) за квартал, в котором в книге продаж зарегистрирован ошибочный счет-фактура. В случае, когда допущенные ошибки (искажения) привели к завышению </w:t>
      </w:r>
      <w:r w:rsidR="000C2B64">
        <w:rPr>
          <w:lang w:val="ru-RU"/>
        </w:rPr>
        <w:br/>
      </w:r>
      <w:r>
        <w:rPr>
          <w:lang w:val="ru-RU"/>
        </w:rPr>
        <w:t>или занижению величины заявленных вычетов (в книге покупок), производится аннулирование ошибочного счета-фактуры в уточненной налоговой декларации за квартал, в котором он был зарегистрирован в книге покупок, с одновременным отражением исправленного счета-фактуры (или поздно поступившего счета-фактуры) в налоговой декларации (книге покупок) за тот же квартал, либо в другом более позднем налоговом периоде при условии соблюдения 3-летнего срока для заявления налогового вычета.</w:t>
      </w:r>
    </w:p>
    <w:p w:rsidR="000F7B7C" w:rsidRDefault="0028634E">
      <w:pPr>
        <w:pStyle w:val="13"/>
        <w:tabs>
          <w:tab w:val="left" w:pos="567"/>
          <w:tab w:val="left" w:pos="1080"/>
        </w:tabs>
        <w:ind w:firstLine="567"/>
        <w:jc w:val="both"/>
        <w:rPr>
          <w:lang w:val="ru-RU"/>
        </w:rPr>
      </w:pPr>
      <w:r>
        <w:rPr>
          <w:lang w:val="ru-RU"/>
        </w:rPr>
        <w:t>При изменении стоимости отгруженных товаров (выполненных работ, оказанных услуг), в том числе в случае изменения цены (тарифа) и (или) уточнения количества (объема) отгруженных товаров (выполненных работ, оказанных услуг), при наличии договора, соглашения, иного первичного документа, подтверждающего согласие (факт уведомления) покупателя на такое изменение, выставляется корректировочный счет-фактура в соответствии с п. 3 ст. 168 и п. 10 ст.</w:t>
      </w:r>
      <w:r w:rsidR="00602D3D">
        <w:rPr>
          <w:lang w:val="ru-RU"/>
        </w:rPr>
        <w:t> </w:t>
      </w:r>
      <w:r>
        <w:rPr>
          <w:lang w:val="ru-RU"/>
        </w:rPr>
        <w:t>172 НК РФ.</w:t>
      </w:r>
    </w:p>
    <w:p w:rsidR="000F7B7C" w:rsidRDefault="0028634E">
      <w:pPr>
        <w:pStyle w:val="13"/>
        <w:tabs>
          <w:tab w:val="left" w:pos="567"/>
          <w:tab w:val="left" w:pos="1080"/>
        </w:tabs>
        <w:ind w:firstLine="567"/>
        <w:jc w:val="both"/>
        <w:rPr>
          <w:lang w:val="ru-RU"/>
        </w:rPr>
      </w:pPr>
      <w:r>
        <w:rPr>
          <w:lang w:val="ru-RU"/>
        </w:rPr>
        <w:t xml:space="preserve">Корректировочные счета-фактуры, составленные при изменении стоимости в сторону увеличения отгруженных (выполненных, оказанных, переданных) в истекшем налоговом периоде товаров (работ, услуг, имущественных прав), регистрируются в книге продаж, составленной </w:t>
      </w:r>
      <w:r w:rsidR="000C2B64">
        <w:rPr>
          <w:lang w:val="ru-RU"/>
        </w:rPr>
        <w:br/>
      </w:r>
      <w:r>
        <w:rPr>
          <w:lang w:val="ru-RU"/>
        </w:rPr>
        <w:t xml:space="preserve">за налоговый период, в котором были составлены документы, являющиеся основанием </w:t>
      </w:r>
      <w:r w:rsidR="000C2B64">
        <w:rPr>
          <w:lang w:val="ru-RU"/>
        </w:rPr>
        <w:br/>
      </w:r>
      <w:r>
        <w:rPr>
          <w:lang w:val="ru-RU"/>
        </w:rPr>
        <w:t>для выставления корректировочных счетов-фактур, в соответствии с п. 10 ст. 154 НК РФ.</w:t>
      </w:r>
    </w:p>
    <w:p w:rsidR="000F7B7C" w:rsidRDefault="0028634E">
      <w:pPr>
        <w:pStyle w:val="13"/>
        <w:tabs>
          <w:tab w:val="left" w:pos="567"/>
          <w:tab w:val="left" w:pos="1080"/>
        </w:tabs>
        <w:ind w:firstLine="567"/>
        <w:jc w:val="both"/>
        <w:rPr>
          <w:lang w:val="ru-RU"/>
        </w:rPr>
      </w:pPr>
      <w:r>
        <w:rPr>
          <w:lang w:val="ru-RU"/>
        </w:rPr>
        <w:t>В случае сторнирования дебиторской задолженности прошлых лет вследствие завершения судебных споров не в пользу Общества в отношении не признанной контрагентами выручки после вступления в законную силу решений соответствующих судебных органов Общество:</w:t>
      </w:r>
    </w:p>
    <w:p w:rsidR="000F7B7C" w:rsidRDefault="0028634E" w:rsidP="00602D3D">
      <w:pPr>
        <w:pStyle w:val="13"/>
        <w:tabs>
          <w:tab w:val="left" w:pos="0"/>
          <w:tab w:val="left" w:pos="1134"/>
        </w:tabs>
        <w:ind w:firstLine="567"/>
        <w:jc w:val="both"/>
        <w:rPr>
          <w:lang w:val="ru-RU"/>
        </w:rPr>
      </w:pPr>
      <w:r>
        <w:rPr>
          <w:lang w:val="ru-RU"/>
        </w:rPr>
        <w:t>-</w:t>
      </w:r>
      <w:r w:rsidR="00602D3D">
        <w:rPr>
          <w:lang w:val="ru-RU"/>
        </w:rPr>
        <w:tab/>
      </w:r>
      <w:r>
        <w:rPr>
          <w:lang w:val="ru-RU"/>
        </w:rPr>
        <w:t>составляет корректировочные счета-фактуры и отражает их в книге покупок того налогового периода, в котором возникло право на вычет НДС, в соответствии с абз. 1 п. 13 ст. 171 НК РФ, в случаях, когда сумма выручки по операции корректируется в сторону уменьшения;</w:t>
      </w:r>
    </w:p>
    <w:p w:rsidR="000F7B7C" w:rsidRDefault="0028634E" w:rsidP="00602D3D">
      <w:pPr>
        <w:pStyle w:val="13"/>
        <w:tabs>
          <w:tab w:val="left" w:pos="0"/>
          <w:tab w:val="left" w:pos="1134"/>
        </w:tabs>
        <w:ind w:firstLine="567"/>
        <w:jc w:val="both"/>
        <w:rPr>
          <w:lang w:val="ru-RU"/>
        </w:rPr>
      </w:pPr>
      <w:r>
        <w:rPr>
          <w:lang w:val="ru-RU"/>
        </w:rPr>
        <w:t>-</w:t>
      </w:r>
      <w:r w:rsidR="00602D3D">
        <w:rPr>
          <w:lang w:val="ru-RU"/>
        </w:rPr>
        <w:tab/>
      </w:r>
      <w:r>
        <w:rPr>
          <w:lang w:val="ru-RU"/>
        </w:rPr>
        <w:t xml:space="preserve">аннулирует счета-фактуры и отражает соответствующие записи в дополнительном листе книги продаж за тот налоговый период, в котором были зарегистрированы счета-фактуры, </w:t>
      </w:r>
      <w:r w:rsidR="000C2B64">
        <w:rPr>
          <w:lang w:val="ru-RU"/>
        </w:rPr>
        <w:br/>
      </w:r>
      <w:r>
        <w:rPr>
          <w:lang w:val="ru-RU"/>
        </w:rPr>
        <w:t>в случаях, когда судом не признана выручка по операции в полном объеме.</w:t>
      </w:r>
    </w:p>
    <w:p w:rsidR="000F7B7C" w:rsidRDefault="0028634E">
      <w:pPr>
        <w:pStyle w:val="21"/>
        <w:ind w:firstLine="567"/>
        <w:jc w:val="both"/>
        <w:rPr>
          <w:rFonts w:ascii="Times New Roman" w:hAnsi="Times New Roman"/>
          <w:bCs w:val="0"/>
          <w:i w:val="0"/>
          <w:iCs w:val="0"/>
          <w:sz w:val="24"/>
          <w:szCs w:val="20"/>
          <w:lang w:val="ru-RU"/>
        </w:rPr>
      </w:pPr>
      <w:bookmarkStart w:id="40" w:name="_Toc40"/>
      <w:r>
        <w:rPr>
          <w:rFonts w:ascii="Times New Roman" w:hAnsi="Times New Roman"/>
          <w:bCs w:val="0"/>
          <w:i w:val="0"/>
          <w:iCs w:val="0"/>
          <w:sz w:val="24"/>
          <w:szCs w:val="20"/>
          <w:lang w:val="ru-RU"/>
        </w:rPr>
        <w:t>7.13 Порядок взимания НДС при импорте товаров из стран ЕАЭС</w:t>
      </w:r>
      <w:bookmarkEnd w:id="40"/>
    </w:p>
    <w:p w:rsidR="000F7B7C" w:rsidRDefault="0028634E">
      <w:pPr>
        <w:pStyle w:val="13"/>
        <w:tabs>
          <w:tab w:val="left" w:pos="567"/>
          <w:tab w:val="left" w:pos="1080"/>
        </w:tabs>
        <w:ind w:firstLine="567"/>
        <w:jc w:val="both"/>
        <w:rPr>
          <w:lang w:val="ru-RU"/>
        </w:rPr>
      </w:pPr>
      <w:r>
        <w:rPr>
          <w:lang w:val="ru-RU"/>
        </w:rPr>
        <w:t xml:space="preserve">7.13.1 Порядок взимания косвенных налогов и механизм контроля за их уплатой при экспорте и импорте товаров, выполнении работ, оказании услуг в странах ЕАЭС определен Договором </w:t>
      </w:r>
      <w:r w:rsidR="000C2B64">
        <w:rPr>
          <w:lang w:val="ru-RU"/>
        </w:rPr>
        <w:br/>
      </w:r>
      <w:r>
        <w:rPr>
          <w:lang w:val="ru-RU"/>
        </w:rPr>
        <w:t>о Евразийском экономическом союзе, подписанным в г. Астане 29.05.2014 (ред. от 24.06.2024).</w:t>
      </w:r>
    </w:p>
    <w:p w:rsidR="000F7B7C" w:rsidRDefault="0028634E">
      <w:pPr>
        <w:pStyle w:val="13"/>
        <w:tabs>
          <w:tab w:val="left" w:pos="567"/>
          <w:tab w:val="left" w:pos="1080"/>
        </w:tabs>
        <w:ind w:firstLine="567"/>
        <w:jc w:val="both"/>
        <w:rPr>
          <w:lang w:val="ru-RU"/>
        </w:rPr>
      </w:pPr>
      <w:r>
        <w:rPr>
          <w:lang w:val="ru-RU"/>
        </w:rPr>
        <w:t>7.13.2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п. 27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w:t>
      </w:r>
    </w:p>
    <w:p w:rsidR="000F7B7C" w:rsidRDefault="0028634E">
      <w:pPr>
        <w:pStyle w:val="13"/>
        <w:tabs>
          <w:tab w:val="left" w:pos="567"/>
          <w:tab w:val="left" w:pos="1080"/>
        </w:tabs>
        <w:ind w:firstLine="567"/>
        <w:jc w:val="both"/>
        <w:rPr>
          <w:lang w:val="ru-RU"/>
        </w:rPr>
      </w:pPr>
      <w:r>
        <w:rPr>
          <w:lang w:val="ru-RU"/>
        </w:rP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0F7B7C" w:rsidRDefault="0028634E">
      <w:pPr>
        <w:pStyle w:val="13"/>
        <w:tabs>
          <w:tab w:val="left" w:pos="567"/>
          <w:tab w:val="left" w:pos="1080"/>
        </w:tabs>
        <w:ind w:firstLine="567"/>
        <w:jc w:val="both"/>
        <w:rPr>
          <w:lang w:val="ru-RU"/>
        </w:rPr>
      </w:pPr>
      <w:r>
        <w:rPr>
          <w:lang w:val="ru-RU"/>
        </w:rPr>
        <w:t xml:space="preserve">7.13.3 Для целей уплаты НДС налоговая база определяется на дату принятия на учет </w:t>
      </w:r>
      <w:r w:rsidR="000C2B64">
        <w:rPr>
          <w:lang w:val="ru-RU"/>
        </w:rPr>
        <w:br/>
      </w:r>
      <w:r>
        <w:rPr>
          <w:lang w:val="ru-RU"/>
        </w:rPr>
        <w:t>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w:t>
      </w:r>
    </w:p>
    <w:p w:rsidR="000F7B7C" w:rsidRDefault="0028634E">
      <w:pPr>
        <w:pStyle w:val="13"/>
        <w:tabs>
          <w:tab w:val="left" w:pos="567"/>
          <w:tab w:val="left" w:pos="1080"/>
        </w:tabs>
        <w:ind w:firstLine="567"/>
        <w:jc w:val="both"/>
        <w:rPr>
          <w:lang w:val="ru-RU"/>
        </w:rPr>
      </w:pPr>
      <w:r>
        <w:rPr>
          <w:lang w:val="ru-RU"/>
        </w:rP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0F7B7C" w:rsidRDefault="0028634E">
      <w:pPr>
        <w:pStyle w:val="13"/>
        <w:tabs>
          <w:tab w:val="left" w:pos="567"/>
          <w:tab w:val="left" w:pos="1080"/>
        </w:tabs>
        <w:ind w:firstLine="567"/>
        <w:jc w:val="both"/>
        <w:rPr>
          <w:lang w:val="ru-RU"/>
        </w:rPr>
      </w:pPr>
      <w:r>
        <w:rPr>
          <w:lang w:val="ru-RU"/>
        </w:rPr>
        <w:t xml:space="preserve">7.13.4 Сумма НДС, подлежащая уплате по товарам, импортированным на территорию одного государства-члена с территории другого государства-члена, исчисляется налогоплательщиком </w:t>
      </w:r>
      <w:r w:rsidR="000C2B64">
        <w:rPr>
          <w:lang w:val="ru-RU"/>
        </w:rPr>
        <w:br/>
      </w:r>
      <w:r>
        <w:rPr>
          <w:lang w:val="ru-RU"/>
        </w:rPr>
        <w:t>по налоговым ставкам, установленным законодательством государства-члена, на территорию которого импортированы товары.</w:t>
      </w:r>
    </w:p>
    <w:p w:rsidR="000F7B7C" w:rsidRDefault="0028634E">
      <w:pPr>
        <w:pStyle w:val="13"/>
        <w:tabs>
          <w:tab w:val="left" w:pos="567"/>
          <w:tab w:val="left" w:pos="1080"/>
        </w:tabs>
        <w:ind w:firstLine="567"/>
        <w:jc w:val="both"/>
        <w:rPr>
          <w:lang w:val="ru-RU"/>
        </w:rPr>
      </w:pPr>
      <w:r>
        <w:rPr>
          <w:lang w:val="ru-RU"/>
        </w:rPr>
        <w:t>7.13.5 НДС уплачивается не позднее 20 числа месяца, следующего за месяцем:</w:t>
      </w:r>
    </w:p>
    <w:p w:rsidR="000F7B7C" w:rsidRDefault="0028634E">
      <w:pPr>
        <w:pStyle w:val="13"/>
        <w:tabs>
          <w:tab w:val="left" w:pos="567"/>
          <w:tab w:val="left" w:pos="1080"/>
        </w:tabs>
        <w:ind w:firstLine="567"/>
        <w:jc w:val="both"/>
        <w:rPr>
          <w:lang w:val="ru-RU"/>
        </w:rPr>
      </w:pPr>
      <w:r>
        <w:rPr>
          <w:lang w:val="ru-RU"/>
        </w:rPr>
        <w:t>- принятия на учет импортированных товаров;</w:t>
      </w:r>
    </w:p>
    <w:p w:rsidR="000F7B7C" w:rsidRDefault="0028634E">
      <w:pPr>
        <w:pStyle w:val="13"/>
        <w:tabs>
          <w:tab w:val="left" w:pos="567"/>
          <w:tab w:val="left" w:pos="1080"/>
        </w:tabs>
        <w:ind w:firstLine="567"/>
        <w:jc w:val="both"/>
        <w:rPr>
          <w:lang w:val="ru-RU"/>
        </w:rPr>
      </w:pPr>
      <w:r>
        <w:rPr>
          <w:lang w:val="ru-RU"/>
        </w:rPr>
        <w:t>- срока платежа, предусмотренного договором (контрактом) лизинга.</w:t>
      </w:r>
    </w:p>
    <w:p w:rsidR="000F7B7C" w:rsidRDefault="0028634E">
      <w:pPr>
        <w:pStyle w:val="13"/>
        <w:tabs>
          <w:tab w:val="left" w:pos="567"/>
          <w:tab w:val="left" w:pos="1080"/>
        </w:tabs>
        <w:ind w:firstLine="567"/>
        <w:jc w:val="both"/>
        <w:rPr>
          <w:lang w:val="ru-RU"/>
        </w:rPr>
      </w:pPr>
      <w:r>
        <w:rPr>
          <w:lang w:val="ru-RU"/>
        </w:rPr>
        <w:t xml:space="preserve">7.13.6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 числа месяца, следующего </w:t>
      </w:r>
      <w:r w:rsidR="000C2B64">
        <w:rPr>
          <w:lang w:val="ru-RU"/>
        </w:rPr>
        <w:br/>
      </w:r>
      <w:r>
        <w:rPr>
          <w:lang w:val="ru-RU"/>
        </w:rPr>
        <w:t>за месяцем принятия на учет импортированных товаров (срока платежа, предусмотренного договором (контрактом) лизинга). Форма налоговой декларации и порядок ее заполнения утверждены приказом ФНС РФ от 27.09.2017 №СА-7-3/765@.</w:t>
      </w:r>
    </w:p>
    <w:p w:rsidR="000F7B7C" w:rsidRDefault="0028634E">
      <w:pPr>
        <w:pStyle w:val="13"/>
        <w:tabs>
          <w:tab w:val="left" w:pos="567"/>
          <w:tab w:val="left" w:pos="1080"/>
        </w:tabs>
        <w:ind w:firstLine="567"/>
        <w:jc w:val="both"/>
        <w:rPr>
          <w:lang w:val="ru-RU"/>
        </w:rPr>
      </w:pPr>
      <w:r>
        <w:rPr>
          <w:lang w:val="ru-RU"/>
        </w:rPr>
        <w:t>7.13.7 Одновременно с налоговой декларацией налогоплательщик представляет в налоговый орган документы, указанные в п. 20 Протокола, в том числе заявление о ввозе товаров и уплате косвенных налогов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0F7B7C" w:rsidRDefault="0028634E">
      <w:pPr>
        <w:pStyle w:val="13"/>
        <w:tabs>
          <w:tab w:val="left" w:pos="567"/>
          <w:tab w:val="left" w:pos="1080"/>
        </w:tabs>
        <w:ind w:firstLine="567"/>
        <w:jc w:val="both"/>
        <w:rPr>
          <w:b/>
          <w:bCs/>
          <w:lang w:val="ru-RU"/>
        </w:rPr>
      </w:pPr>
      <w:r>
        <w:rPr>
          <w:lang w:val="ru-RU"/>
        </w:rPr>
        <w:t xml:space="preserve">7.13.8 Суммы НДС,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w:t>
      </w:r>
      <w:r w:rsidR="000C2B64">
        <w:rPr>
          <w:lang w:val="ru-RU"/>
        </w:rPr>
        <w:br/>
      </w:r>
      <w:r>
        <w:rPr>
          <w:lang w:val="ru-RU"/>
        </w:rPr>
        <w:t>в порядке, предусмотренном законодательством государства-члена, на территорию которого импортированы товары. Право на вычет возникает у налогоплательщика в момент получения отметки налогового органа на представленном заявлении о ввозе товаров и уплате косвенных налогов.</w:t>
      </w:r>
    </w:p>
    <w:p w:rsidR="000F7B7C" w:rsidRDefault="0028634E">
      <w:pPr>
        <w:pStyle w:val="1"/>
        <w:spacing w:before="240" w:after="240"/>
        <w:ind w:left="567"/>
        <w:rPr>
          <w:b/>
          <w:bCs/>
          <w:sz w:val="24"/>
          <w:lang w:val="ru-RU"/>
        </w:rPr>
      </w:pPr>
      <w:bookmarkStart w:id="41" w:name="_Toc41"/>
      <w:r>
        <w:rPr>
          <w:b/>
          <w:bCs/>
          <w:sz w:val="24"/>
          <w:lang w:val="ru-RU"/>
        </w:rPr>
        <w:t>8 Налог на прибыль</w:t>
      </w:r>
      <w:bookmarkEnd w:id="41"/>
    </w:p>
    <w:p w:rsidR="000F7B7C" w:rsidRDefault="0028634E">
      <w:pPr>
        <w:pStyle w:val="21"/>
        <w:ind w:firstLine="567"/>
        <w:jc w:val="both"/>
        <w:rPr>
          <w:rFonts w:ascii="Times New Roman" w:hAnsi="Times New Roman"/>
          <w:bCs w:val="0"/>
          <w:i w:val="0"/>
          <w:iCs w:val="0"/>
          <w:sz w:val="24"/>
          <w:szCs w:val="20"/>
          <w:lang w:val="ru-RU"/>
        </w:rPr>
      </w:pPr>
      <w:bookmarkStart w:id="42" w:name="_Toc42"/>
      <w:r>
        <w:rPr>
          <w:rFonts w:ascii="Times New Roman" w:hAnsi="Times New Roman"/>
          <w:bCs w:val="0"/>
          <w:i w:val="0"/>
          <w:iCs w:val="0"/>
          <w:sz w:val="24"/>
          <w:szCs w:val="20"/>
          <w:lang w:val="ru-RU"/>
        </w:rPr>
        <w:t>8.1 Общие положения и нормативная база</w:t>
      </w:r>
      <w:bookmarkEnd w:id="42"/>
    </w:p>
    <w:p w:rsidR="000F7B7C" w:rsidRDefault="0028634E">
      <w:pPr>
        <w:pStyle w:val="13"/>
        <w:tabs>
          <w:tab w:val="left" w:pos="567"/>
          <w:tab w:val="left" w:pos="1080"/>
        </w:tabs>
        <w:ind w:firstLine="567"/>
        <w:jc w:val="both"/>
        <w:rPr>
          <w:lang w:val="ru-RU"/>
        </w:rPr>
      </w:pPr>
      <w:r>
        <w:rPr>
          <w:lang w:val="ru-RU"/>
        </w:rPr>
        <w:t>8.1.1 В Обществе устанавливается единая система организации, способы и формы ведения налогового учета для целей исчисления и уплаты налога на прибыль организаций на основании гл</w:t>
      </w:r>
      <w:r w:rsidR="00474781">
        <w:rPr>
          <w:lang w:val="ru-RU"/>
        </w:rPr>
        <w:t xml:space="preserve">авы </w:t>
      </w:r>
      <w:r>
        <w:rPr>
          <w:lang w:val="ru-RU"/>
        </w:rPr>
        <w:t>25 НК РФ и настоящего Положения.</w:t>
      </w:r>
    </w:p>
    <w:p w:rsidR="000F7B7C" w:rsidRDefault="0028634E">
      <w:pPr>
        <w:pStyle w:val="13"/>
        <w:tabs>
          <w:tab w:val="left" w:pos="567"/>
          <w:tab w:val="left" w:pos="1080"/>
        </w:tabs>
        <w:ind w:firstLine="567"/>
        <w:jc w:val="both"/>
        <w:rPr>
          <w:lang w:val="ru-RU"/>
        </w:rPr>
      </w:pPr>
      <w:r>
        <w:rPr>
          <w:lang w:val="ru-RU"/>
        </w:rPr>
        <w:t>8.1.2 Первичными учетными документами для целей налогового учета служат первичные документы (включая справку бухгалтера) бухгалтерского учета, утвержденные Учетной политикой Общества для целей бухгалтерского учета, налоговые регистры, утвержденные Учетной политикой для целей налогового учета.</w:t>
      </w:r>
    </w:p>
    <w:p w:rsidR="000F7B7C" w:rsidRDefault="0028634E">
      <w:pPr>
        <w:pStyle w:val="13"/>
        <w:tabs>
          <w:tab w:val="left" w:pos="567"/>
          <w:tab w:val="left" w:pos="1080"/>
        </w:tabs>
        <w:ind w:firstLine="567"/>
        <w:jc w:val="both"/>
        <w:rPr>
          <w:lang w:val="ru-RU"/>
        </w:rPr>
      </w:pPr>
      <w:r>
        <w:rPr>
          <w:lang w:val="ru-RU"/>
        </w:rPr>
        <w:t>8.1.3 В основу налогового учета и расчета налогооблагаемой базы принимаются данные, содержащиеся в первичных учетных документах, используемых при ведении бухгалтерского учёта, а также специальные расчёты учета объектов и фактов хозяйственной жизни для целей налогообложения в соответствии с гл</w:t>
      </w:r>
      <w:r w:rsidR="00474781">
        <w:rPr>
          <w:lang w:val="ru-RU"/>
        </w:rPr>
        <w:t>авой</w:t>
      </w:r>
      <w:r>
        <w:rPr>
          <w:lang w:val="ru-RU"/>
        </w:rPr>
        <w:t xml:space="preserve"> 25 НК РФ, производимые в программном продукте, используемом в Обществе.</w:t>
      </w:r>
    </w:p>
    <w:p w:rsidR="000F7B7C" w:rsidRDefault="0028634E">
      <w:pPr>
        <w:pStyle w:val="13"/>
        <w:tabs>
          <w:tab w:val="left" w:pos="567"/>
          <w:tab w:val="left" w:pos="1080"/>
        </w:tabs>
        <w:ind w:firstLine="567"/>
        <w:jc w:val="both"/>
        <w:rPr>
          <w:lang w:val="ru-RU"/>
        </w:rPr>
      </w:pPr>
      <w:r>
        <w:rPr>
          <w:lang w:val="ru-RU"/>
        </w:rPr>
        <w:t>8.1.4 Налоговые регистры формируются на основании данных учетных систем, применяемых в Обществе. Формы регистров налогового учета, бухгалтерских и иных справок, используемых при исчислении налога на прибыль, разрабатываются в том числе (при необходимости) в программном комплексе. Регистры налогового учета ведутся в электронном виде, по истечении</w:t>
      </w:r>
      <w:r>
        <w:rPr>
          <w:szCs w:val="24"/>
          <w:lang w:val="ru-RU"/>
        </w:rPr>
        <w:t xml:space="preserve"> </w:t>
      </w:r>
      <w:r>
        <w:rPr>
          <w:lang w:val="ru-RU"/>
        </w:rPr>
        <w:t>налогового периода формируются в отчетные формы и подписываются уполномоченными лицами электронной подписью в 1С Документооборот.</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43" w:name="_Toc43"/>
      <w:r>
        <w:rPr>
          <w:b/>
          <w:lang w:val="ru-RU"/>
        </w:rPr>
        <w:t xml:space="preserve">8.2 Объекты налогообложения </w:t>
      </w:r>
      <w:bookmarkEnd w:id="43"/>
    </w:p>
    <w:p w:rsidR="000F7B7C" w:rsidRDefault="0028634E">
      <w:pPr>
        <w:pStyle w:val="13"/>
        <w:tabs>
          <w:tab w:val="left" w:pos="567"/>
          <w:tab w:val="left" w:pos="1080"/>
        </w:tabs>
        <w:ind w:firstLine="567"/>
        <w:jc w:val="both"/>
        <w:rPr>
          <w:lang w:val="ru-RU"/>
        </w:rPr>
      </w:pPr>
      <w:r>
        <w:rPr>
          <w:lang w:val="ru-RU"/>
        </w:rPr>
        <w:t>8.2.1 Объектом налогообложения по налогу на прибыль организаций признается прибыль, полученная налогоплательщиком (ст.247 НК РФ).</w:t>
      </w:r>
    </w:p>
    <w:p w:rsidR="000F7B7C" w:rsidRDefault="0028634E">
      <w:pPr>
        <w:pStyle w:val="13"/>
        <w:tabs>
          <w:tab w:val="left" w:pos="567"/>
          <w:tab w:val="left" w:pos="1080"/>
        </w:tabs>
        <w:ind w:firstLine="567"/>
        <w:jc w:val="both"/>
        <w:rPr>
          <w:lang w:val="ru-RU"/>
        </w:rPr>
      </w:pPr>
      <w:r>
        <w:rPr>
          <w:lang w:val="ru-RU"/>
        </w:rPr>
        <w:t xml:space="preserve">8.2.2 Прибылью в целях налога на прибыль признается полученные доходы, уменьшенные </w:t>
      </w:r>
      <w:r w:rsidR="000C2B64">
        <w:rPr>
          <w:lang w:val="ru-RU"/>
        </w:rPr>
        <w:br/>
      </w:r>
      <w:r>
        <w:rPr>
          <w:lang w:val="ru-RU"/>
        </w:rPr>
        <w:t>на величину произведенных расходов, которые определяются в соответствии с главой 25 НК РФ (п.</w:t>
      </w:r>
      <w:r w:rsidR="00474781">
        <w:rPr>
          <w:lang w:val="ru-RU"/>
        </w:rPr>
        <w:t> </w:t>
      </w:r>
      <w:r>
        <w:rPr>
          <w:lang w:val="ru-RU"/>
        </w:rPr>
        <w:t>1 ст.</w:t>
      </w:r>
      <w:r w:rsidR="00474781">
        <w:rPr>
          <w:lang w:val="ru-RU"/>
        </w:rPr>
        <w:t> </w:t>
      </w:r>
      <w:r>
        <w:rPr>
          <w:lang w:val="ru-RU"/>
        </w:rPr>
        <w:t>247 НК РФ).</w:t>
      </w:r>
    </w:p>
    <w:p w:rsidR="000F7B7C" w:rsidRDefault="000F7B7C">
      <w:pPr>
        <w:pStyle w:val="13"/>
        <w:tabs>
          <w:tab w:val="left" w:pos="567"/>
          <w:tab w:val="left" w:pos="1080"/>
        </w:tabs>
        <w:ind w:firstLine="567"/>
        <w:jc w:val="both"/>
        <w:outlineLvl w:val="1"/>
        <w:rPr>
          <w:b/>
          <w:lang w:val="ru-RU"/>
        </w:rPr>
      </w:pPr>
      <w:bookmarkStart w:id="44" w:name="_Toc44"/>
    </w:p>
    <w:p w:rsidR="000F7B7C" w:rsidRDefault="0028634E">
      <w:pPr>
        <w:pStyle w:val="13"/>
        <w:tabs>
          <w:tab w:val="left" w:pos="567"/>
          <w:tab w:val="left" w:pos="1080"/>
        </w:tabs>
        <w:ind w:firstLine="567"/>
        <w:jc w:val="both"/>
        <w:outlineLvl w:val="1"/>
        <w:rPr>
          <w:b/>
          <w:lang w:val="ru-RU"/>
        </w:rPr>
      </w:pPr>
      <w:r>
        <w:rPr>
          <w:b/>
          <w:lang w:val="ru-RU"/>
        </w:rPr>
        <w:t>8.3 Налоговый и отчетный период</w:t>
      </w:r>
      <w:bookmarkEnd w:id="44"/>
    </w:p>
    <w:p w:rsidR="000F7B7C" w:rsidRDefault="0028634E">
      <w:pPr>
        <w:pStyle w:val="13"/>
        <w:tabs>
          <w:tab w:val="left" w:pos="567"/>
          <w:tab w:val="left" w:pos="1080"/>
        </w:tabs>
        <w:ind w:firstLine="567"/>
        <w:jc w:val="both"/>
        <w:rPr>
          <w:lang w:val="ru-RU"/>
        </w:rPr>
      </w:pPr>
      <w:r>
        <w:rPr>
          <w:lang w:val="ru-RU"/>
        </w:rPr>
        <w:t>8.3.1. Налоговым периодом по налогу на прибыль признается календарный год.</w:t>
      </w:r>
    </w:p>
    <w:p w:rsidR="000F7B7C" w:rsidRDefault="0028634E">
      <w:pPr>
        <w:pStyle w:val="13"/>
        <w:tabs>
          <w:tab w:val="left" w:pos="567"/>
          <w:tab w:val="left" w:pos="1080"/>
        </w:tabs>
        <w:ind w:firstLine="567"/>
        <w:jc w:val="both"/>
        <w:outlineLvl w:val="1"/>
        <w:rPr>
          <w:lang w:val="ru-RU"/>
        </w:rPr>
      </w:pPr>
      <w:r>
        <w:rPr>
          <w:lang w:val="ru-RU"/>
        </w:rPr>
        <w:t xml:space="preserve">8.3.2. Отчетными периодами по налогу на прибыль признаются первый квартал, полугодие </w:t>
      </w:r>
      <w:r w:rsidR="000C2B64">
        <w:rPr>
          <w:lang w:val="ru-RU"/>
        </w:rPr>
        <w:br/>
      </w:r>
      <w:r>
        <w:rPr>
          <w:lang w:val="ru-RU"/>
        </w:rPr>
        <w:t>и девять месяцев календарного года.</w:t>
      </w:r>
    </w:p>
    <w:p w:rsidR="000F7B7C" w:rsidRPr="00105977" w:rsidRDefault="0028634E">
      <w:pPr>
        <w:pStyle w:val="13"/>
        <w:keepNext/>
        <w:tabs>
          <w:tab w:val="left" w:pos="567"/>
          <w:tab w:val="left" w:pos="1080"/>
        </w:tabs>
        <w:ind w:firstLine="567"/>
        <w:jc w:val="both"/>
        <w:outlineLvl w:val="1"/>
        <w:rPr>
          <w:b/>
          <w:bCs/>
          <w:lang w:val="ru-RU"/>
        </w:rPr>
      </w:pPr>
      <w:bookmarkStart w:id="45" w:name="_Toc45"/>
      <w:r>
        <w:rPr>
          <w:b/>
          <w:lang w:val="ru-RU"/>
        </w:rPr>
        <w:t>8.4</w:t>
      </w:r>
      <w:r>
        <w:rPr>
          <w:b/>
        </w:rPr>
        <w:t> </w:t>
      </w:r>
      <w:r>
        <w:rPr>
          <w:b/>
          <w:lang w:val="ru-RU"/>
        </w:rPr>
        <w:t>Налоговый учет доходов</w:t>
      </w:r>
      <w:bookmarkEnd w:id="45"/>
    </w:p>
    <w:p w:rsidR="000F7B7C" w:rsidRPr="0028634E" w:rsidRDefault="0028634E">
      <w:pPr>
        <w:pStyle w:val="13"/>
        <w:keepNext/>
        <w:tabs>
          <w:tab w:val="left" w:pos="567"/>
          <w:tab w:val="left" w:pos="1080"/>
        </w:tabs>
        <w:ind w:firstLine="567"/>
        <w:jc w:val="both"/>
        <w:outlineLvl w:val="2"/>
        <w:rPr>
          <w:b/>
          <w:lang w:val="ru-RU"/>
        </w:rPr>
      </w:pPr>
      <w:bookmarkStart w:id="46" w:name="_Toc46"/>
      <w:r>
        <w:rPr>
          <w:b/>
          <w:lang w:val="ru-RU"/>
        </w:rPr>
        <w:t>8.4.1 Основы признания доходов</w:t>
      </w:r>
      <w:bookmarkEnd w:id="46"/>
    </w:p>
    <w:p w:rsidR="000F7B7C" w:rsidRDefault="0028634E">
      <w:pPr>
        <w:pStyle w:val="13"/>
        <w:keepNext/>
        <w:tabs>
          <w:tab w:val="left" w:pos="567"/>
          <w:tab w:val="left" w:pos="1080"/>
        </w:tabs>
        <w:ind w:firstLine="567"/>
        <w:jc w:val="both"/>
        <w:rPr>
          <w:lang w:val="ru-RU"/>
        </w:rPr>
      </w:pPr>
      <w:r>
        <w:rPr>
          <w:lang w:val="ru-RU"/>
        </w:rPr>
        <w:t xml:space="preserve">В целях налогообложения принимается порядок признания доходов по методу начисления </w:t>
      </w:r>
      <w:r w:rsidR="000C2B64">
        <w:rPr>
          <w:lang w:val="ru-RU"/>
        </w:rPr>
        <w:br/>
      </w:r>
      <w:r>
        <w:rPr>
          <w:lang w:val="ru-RU"/>
        </w:rPr>
        <w:t>(ст. 271 НК РФ).</w:t>
      </w:r>
    </w:p>
    <w:p w:rsidR="000F7B7C" w:rsidRDefault="0028634E">
      <w:pPr>
        <w:pStyle w:val="13"/>
        <w:tabs>
          <w:tab w:val="left" w:pos="567"/>
          <w:tab w:val="left" w:pos="1080"/>
        </w:tabs>
        <w:ind w:firstLine="567"/>
        <w:jc w:val="both"/>
        <w:outlineLvl w:val="2"/>
        <w:rPr>
          <w:b/>
          <w:lang w:val="ru-RU"/>
        </w:rPr>
      </w:pPr>
      <w:bookmarkStart w:id="47" w:name="_Toc47"/>
      <w:r>
        <w:rPr>
          <w:b/>
          <w:lang w:val="ru-RU"/>
        </w:rPr>
        <w:t>8.4.2 Порядок признания доходов</w:t>
      </w:r>
      <w:bookmarkEnd w:id="47"/>
    </w:p>
    <w:p w:rsidR="000F7B7C" w:rsidRDefault="0028634E">
      <w:pPr>
        <w:pStyle w:val="13"/>
        <w:tabs>
          <w:tab w:val="left" w:pos="567"/>
          <w:tab w:val="left" w:pos="1080"/>
        </w:tabs>
        <w:ind w:firstLine="567"/>
        <w:jc w:val="both"/>
        <w:rPr>
          <w:lang w:val="ru-RU"/>
        </w:rPr>
      </w:pPr>
      <w:r>
        <w:rPr>
          <w:lang w:val="ru-RU"/>
        </w:rPr>
        <w:t xml:space="preserve">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w:t>
      </w:r>
      <w:r w:rsidR="000C2B64">
        <w:rPr>
          <w:lang w:val="ru-RU"/>
        </w:rPr>
        <w:br/>
      </w:r>
      <w:r>
        <w:rPr>
          <w:lang w:val="ru-RU"/>
        </w:rPr>
        <w:t>и (или) имущественных прав.</w:t>
      </w:r>
    </w:p>
    <w:p w:rsidR="000F7B7C" w:rsidRDefault="0028634E">
      <w:pPr>
        <w:pStyle w:val="13"/>
        <w:tabs>
          <w:tab w:val="left" w:pos="567"/>
          <w:tab w:val="left" w:pos="1080"/>
        </w:tabs>
        <w:ind w:firstLine="567"/>
        <w:jc w:val="both"/>
        <w:outlineLvl w:val="2"/>
        <w:rPr>
          <w:b/>
          <w:lang w:val="ru-RU"/>
        </w:rPr>
      </w:pPr>
      <w:bookmarkStart w:id="48" w:name="_Toc48"/>
      <w:r>
        <w:rPr>
          <w:b/>
          <w:lang w:val="ru-RU"/>
        </w:rPr>
        <w:t>8.4.3 Порядок определения доходов</w:t>
      </w:r>
      <w:bookmarkEnd w:id="48"/>
    </w:p>
    <w:p w:rsidR="000F7B7C" w:rsidRDefault="0028634E">
      <w:pPr>
        <w:pStyle w:val="13"/>
        <w:tabs>
          <w:tab w:val="left" w:pos="567"/>
          <w:tab w:val="left" w:pos="1080"/>
        </w:tabs>
        <w:ind w:firstLine="567"/>
        <w:jc w:val="both"/>
        <w:rPr>
          <w:lang w:val="ru-RU"/>
        </w:rPr>
      </w:pPr>
      <w:r>
        <w:rPr>
          <w:lang w:val="ru-RU"/>
        </w:rPr>
        <w:t xml:space="preserve">8.4.3.1 Доходы Общества, учитываемые при налогообложении прибыли, определяются </w:t>
      </w:r>
      <w:r w:rsidR="000C2B64">
        <w:rPr>
          <w:lang w:val="ru-RU"/>
        </w:rPr>
        <w:br/>
      </w:r>
      <w:r>
        <w:rPr>
          <w:lang w:val="ru-RU"/>
        </w:rPr>
        <w:t>на основании первичных документов и данных налогового учета, который ведется в соответствии</w:t>
      </w:r>
      <w:r w:rsidR="000C2B64">
        <w:rPr>
          <w:lang w:val="ru-RU"/>
        </w:rPr>
        <w:br/>
      </w:r>
      <w:r>
        <w:rPr>
          <w:lang w:val="ru-RU"/>
        </w:rPr>
        <w:t xml:space="preserve"> с настоящим Положением. Документальным подтверждением полученных доходов служат </w:t>
      </w:r>
      <w:r w:rsidR="000C2B64">
        <w:rPr>
          <w:lang w:val="ru-RU"/>
        </w:rPr>
        <w:br/>
      </w:r>
      <w:r>
        <w:rPr>
          <w:lang w:val="ru-RU"/>
        </w:rPr>
        <w:t>не только первичные учетные документы, но и прочие документы, такие как гражданско-правовые договоры, котировки курсов валют ЦБ РФ и ММВБ и другие документы, подтверждающие доход. (пп.</w:t>
      </w:r>
      <w:r w:rsidR="00994D36">
        <w:rPr>
          <w:lang w:val="ru-RU"/>
        </w:rPr>
        <w:t> </w:t>
      </w:r>
      <w:r>
        <w:rPr>
          <w:lang w:val="ru-RU"/>
        </w:rPr>
        <w:t>2 п.</w:t>
      </w:r>
      <w:r w:rsidR="00994D36">
        <w:rPr>
          <w:lang w:val="ru-RU"/>
        </w:rPr>
        <w:t> </w:t>
      </w:r>
      <w:r>
        <w:rPr>
          <w:lang w:val="ru-RU"/>
        </w:rPr>
        <w:t>1 ст.</w:t>
      </w:r>
      <w:r w:rsidR="00994D36">
        <w:rPr>
          <w:lang w:val="ru-RU"/>
        </w:rPr>
        <w:t> </w:t>
      </w:r>
      <w:r>
        <w:rPr>
          <w:lang w:val="ru-RU"/>
        </w:rPr>
        <w:t>248 НК РФ).</w:t>
      </w:r>
    </w:p>
    <w:p w:rsidR="000F7B7C" w:rsidRDefault="0028634E">
      <w:pPr>
        <w:pStyle w:val="13"/>
        <w:tabs>
          <w:tab w:val="left" w:pos="567"/>
          <w:tab w:val="left" w:pos="1080"/>
        </w:tabs>
        <w:ind w:firstLine="567"/>
        <w:jc w:val="both"/>
        <w:rPr>
          <w:lang w:val="ru-RU"/>
        </w:rPr>
      </w:pPr>
      <w:r>
        <w:rPr>
          <w:lang w:val="ru-RU"/>
        </w:rPr>
        <w:t xml:space="preserve">8.4.3.2 При определении доходов из них исключаются суммы налогов, предъявленные </w:t>
      </w:r>
      <w:r w:rsidR="000C2B64">
        <w:rPr>
          <w:lang w:val="ru-RU"/>
        </w:rPr>
        <w:br/>
      </w:r>
      <w:r>
        <w:rPr>
          <w:lang w:val="ru-RU"/>
        </w:rPr>
        <w:t>в соответствии с НК РФ Обществом покупателю (приобретателю) товаров (работ, услуг, имущественных прав).</w:t>
      </w:r>
    </w:p>
    <w:p w:rsidR="000F7B7C" w:rsidRDefault="0028634E">
      <w:pPr>
        <w:pStyle w:val="13"/>
        <w:tabs>
          <w:tab w:val="left" w:pos="567"/>
          <w:tab w:val="left" w:pos="1080"/>
        </w:tabs>
        <w:ind w:firstLine="567"/>
        <w:jc w:val="both"/>
        <w:rPr>
          <w:lang w:val="ru-RU"/>
        </w:rPr>
      </w:pPr>
      <w:r>
        <w:rPr>
          <w:lang w:val="ru-RU"/>
        </w:rPr>
        <w:t>8.4.3.3. При определении налоговой базы не учитываются доходы, поименованные в ст. 251 НК РФ, данный перечень является закрытым.</w:t>
      </w:r>
    </w:p>
    <w:p w:rsidR="000F7B7C" w:rsidRDefault="0028634E">
      <w:pPr>
        <w:pStyle w:val="13"/>
        <w:tabs>
          <w:tab w:val="left" w:pos="567"/>
          <w:tab w:val="left" w:pos="1080"/>
        </w:tabs>
        <w:ind w:firstLine="567"/>
        <w:jc w:val="both"/>
        <w:outlineLvl w:val="2"/>
        <w:rPr>
          <w:b/>
          <w:lang w:val="ru-RU"/>
        </w:rPr>
      </w:pPr>
      <w:bookmarkStart w:id="49" w:name="_Toc49"/>
      <w:r>
        <w:rPr>
          <w:b/>
          <w:lang w:val="ru-RU"/>
        </w:rPr>
        <w:t>8.4.4 Классификация доходов</w:t>
      </w:r>
      <w:bookmarkEnd w:id="49"/>
    </w:p>
    <w:p w:rsidR="000F7B7C" w:rsidRDefault="0028634E">
      <w:pPr>
        <w:pStyle w:val="13"/>
        <w:tabs>
          <w:tab w:val="left" w:pos="567"/>
          <w:tab w:val="left" w:pos="1080"/>
        </w:tabs>
        <w:ind w:firstLine="567"/>
        <w:jc w:val="both"/>
        <w:rPr>
          <w:lang w:val="ru-RU"/>
        </w:rPr>
      </w:pPr>
      <w:r>
        <w:rPr>
          <w:lang w:val="ru-RU"/>
        </w:rPr>
        <w:t>В целях исчисления налога на прибыль все доходы Общества делятся на две группы:</w:t>
      </w:r>
    </w:p>
    <w:p w:rsidR="000F7B7C" w:rsidRDefault="0028634E">
      <w:pPr>
        <w:pStyle w:val="13"/>
        <w:tabs>
          <w:tab w:val="left" w:pos="567"/>
          <w:tab w:val="left" w:pos="1080"/>
        </w:tabs>
        <w:ind w:firstLine="567"/>
        <w:jc w:val="both"/>
        <w:rPr>
          <w:lang w:val="ru-RU"/>
        </w:rPr>
      </w:pPr>
      <w:r>
        <w:rPr>
          <w:lang w:val="ru-RU"/>
        </w:rPr>
        <w:t>-</w:t>
      </w:r>
      <w:r>
        <w:t> </w:t>
      </w:r>
      <w:r>
        <w:rPr>
          <w:lang w:val="ru-RU"/>
        </w:rPr>
        <w:t>доходы от реализации;</w:t>
      </w:r>
    </w:p>
    <w:p w:rsidR="000F7B7C" w:rsidRDefault="0028634E">
      <w:pPr>
        <w:pStyle w:val="13"/>
        <w:tabs>
          <w:tab w:val="left" w:pos="567"/>
          <w:tab w:val="left" w:pos="1080"/>
        </w:tabs>
        <w:ind w:firstLine="567"/>
        <w:jc w:val="both"/>
        <w:rPr>
          <w:lang w:val="ru-RU"/>
        </w:rPr>
      </w:pPr>
      <w:r>
        <w:rPr>
          <w:lang w:val="ru-RU"/>
        </w:rPr>
        <w:t>-</w:t>
      </w:r>
      <w:r>
        <w:t> </w:t>
      </w:r>
      <w:r>
        <w:rPr>
          <w:lang w:val="ru-RU"/>
        </w:rPr>
        <w:t>внереализационные доходы.</w:t>
      </w:r>
    </w:p>
    <w:p w:rsidR="000F7B7C" w:rsidRDefault="0028634E">
      <w:pPr>
        <w:pStyle w:val="13"/>
        <w:tabs>
          <w:tab w:val="left" w:pos="567"/>
          <w:tab w:val="left" w:pos="1080"/>
        </w:tabs>
        <w:ind w:firstLine="567"/>
        <w:jc w:val="both"/>
        <w:outlineLvl w:val="2"/>
        <w:rPr>
          <w:b/>
          <w:lang w:val="ru-RU"/>
        </w:rPr>
      </w:pPr>
      <w:bookmarkStart w:id="50" w:name="_Toc50"/>
      <w:r>
        <w:rPr>
          <w:b/>
          <w:lang w:val="ru-RU"/>
        </w:rPr>
        <w:t>8.4.5 Учет доходов от реализации</w:t>
      </w:r>
      <w:bookmarkEnd w:id="50"/>
    </w:p>
    <w:p w:rsidR="000F7B7C" w:rsidRDefault="0028634E">
      <w:pPr>
        <w:pStyle w:val="13"/>
        <w:tabs>
          <w:tab w:val="left" w:pos="567"/>
          <w:tab w:val="left" w:pos="1080"/>
        </w:tabs>
        <w:ind w:firstLine="567"/>
        <w:jc w:val="both"/>
        <w:rPr>
          <w:lang w:val="ru-RU"/>
        </w:rPr>
      </w:pPr>
      <w:r>
        <w:rPr>
          <w:lang w:val="ru-RU"/>
        </w:rPr>
        <w:t>8.4.5.1 Доходы от реализации определяются по видам деятельности. В случае, если для данного вида деятельности предусмотрен иной порядок налогообложения или применяется иная ставка налога, предусматривается отличный от общего порядка учет прибыли и убытка, полученного от данного вида деятельности.</w:t>
      </w:r>
    </w:p>
    <w:p w:rsidR="000F7B7C" w:rsidRDefault="0028634E">
      <w:pPr>
        <w:pStyle w:val="13"/>
        <w:tabs>
          <w:tab w:val="left" w:pos="567"/>
          <w:tab w:val="left" w:pos="1080"/>
        </w:tabs>
        <w:ind w:firstLine="567"/>
        <w:jc w:val="both"/>
        <w:rPr>
          <w:lang w:val="ru-RU"/>
        </w:rPr>
      </w:pPr>
      <w:r>
        <w:rPr>
          <w:lang w:val="ru-RU"/>
        </w:rPr>
        <w:t>8.4.5.2 По доходам от присоединения мощности к электрическим сетям датой получения дохода будет являться дата подписания акта об осуществлении технологического присоединения потребителя.</w:t>
      </w:r>
    </w:p>
    <w:p w:rsidR="000F7B7C" w:rsidRDefault="0028634E">
      <w:pPr>
        <w:pStyle w:val="13"/>
        <w:tabs>
          <w:tab w:val="left" w:pos="567"/>
          <w:tab w:val="left" w:pos="1080"/>
        </w:tabs>
        <w:ind w:firstLine="567"/>
        <w:jc w:val="both"/>
        <w:rPr>
          <w:lang w:val="ru-RU"/>
        </w:rPr>
      </w:pPr>
      <w:r>
        <w:rPr>
          <w:lang w:val="ru-RU"/>
        </w:rPr>
        <w:t>Для заявителей, указанных в п</w:t>
      </w:r>
      <w:r w:rsidR="00994D36">
        <w:rPr>
          <w:lang w:val="ru-RU"/>
        </w:rPr>
        <w:t>.п.</w:t>
      </w:r>
      <w:r>
        <w:rPr>
          <w:lang w:val="ru-RU"/>
        </w:rPr>
        <w:t xml:space="preserve"> 12(1) и 14 Правил ТП, осуществляющих технологическое присоединение энергопринимающих устройств (объектов по производству электрической энергии, объектов электросетевого хозяйства) на уровне напряжения 0,4 кВ и ниже, под датой подписания акта об осуществлении технологического присоединения понимается дата размещения сетевой организацией указанного акта в личном кабинете потребителя.</w:t>
      </w:r>
    </w:p>
    <w:p w:rsidR="000F7B7C" w:rsidRDefault="0028634E">
      <w:pPr>
        <w:pStyle w:val="13"/>
        <w:tabs>
          <w:tab w:val="left" w:pos="567"/>
          <w:tab w:val="left" w:pos="1080"/>
        </w:tabs>
        <w:ind w:firstLine="567"/>
        <w:jc w:val="both"/>
        <w:rPr>
          <w:lang w:val="ru-RU"/>
        </w:rPr>
      </w:pPr>
      <w:r>
        <w:rPr>
          <w:lang w:val="ru-RU"/>
        </w:rPr>
        <w:t>8.4.5.3 Для доходов от реализации датой получения дохода признается дата реализации товаров (работ, услуг, имущественных прав), определяемая в соответствии с п. 1 ст. 39 НК РФ (дата перехода права собственности), независимо от фактического поступления денежных средств (иного имущества (работ, услуг) и (или) имущественных прав) в их оплату. При реализации товаров (работ, услуг) по договору комиссии (агентскому договору) Общество, выступающее в качестве комитента (принципала), датой получения дохода от реализации признает дату реализации принадлежащего комитенту (принципалу) имущества (имущественных прав), указанную в извещении комиссионера (агента) о реализации и (или) в отчете комиссионера (агента).</w:t>
      </w:r>
    </w:p>
    <w:p w:rsidR="000F7B7C" w:rsidRDefault="0028634E">
      <w:pPr>
        <w:pStyle w:val="13"/>
        <w:tabs>
          <w:tab w:val="left" w:pos="567"/>
          <w:tab w:val="left" w:pos="1080"/>
        </w:tabs>
        <w:ind w:firstLine="567"/>
        <w:jc w:val="both"/>
        <w:rPr>
          <w:lang w:val="ru-RU"/>
        </w:rPr>
      </w:pPr>
      <w:r>
        <w:rPr>
          <w:lang w:val="ru-RU"/>
        </w:rPr>
        <w:t xml:space="preserve">8.4.5.4 Доходы от сдачи имущества в аренду включаются Обществом в состав доходов </w:t>
      </w:r>
      <w:r w:rsidR="000C2B64">
        <w:rPr>
          <w:lang w:val="ru-RU"/>
        </w:rPr>
        <w:br/>
      </w:r>
      <w:r>
        <w:rPr>
          <w:lang w:val="ru-RU"/>
        </w:rPr>
        <w:t>от реализации и отражаются в налоговом учете в сумме, причитающейся к оплате за отчетный (налоговый) период в соответствии с условиями заключенных договоров, с учетом принципа равномерного и пропорционального формирования доходов и расходов. Указанные доходы признаются в налоговом учете на день их отражения в бухгалтерском учете, но не позднее последней даты месяца, к которому они относятся.</w:t>
      </w:r>
    </w:p>
    <w:p w:rsidR="000F7B7C" w:rsidRDefault="0028634E">
      <w:pPr>
        <w:pStyle w:val="13"/>
        <w:tabs>
          <w:tab w:val="left" w:pos="567"/>
          <w:tab w:val="left" w:pos="1080"/>
        </w:tabs>
        <w:ind w:firstLine="567"/>
        <w:jc w:val="both"/>
        <w:outlineLvl w:val="2"/>
        <w:rPr>
          <w:b/>
          <w:lang w:val="ru-RU"/>
        </w:rPr>
      </w:pPr>
      <w:bookmarkStart w:id="51" w:name="_Toc51"/>
      <w:r>
        <w:rPr>
          <w:b/>
          <w:lang w:val="ru-RU"/>
        </w:rPr>
        <w:t>8.4.6 Порядок признания внереализационных доходов</w:t>
      </w:r>
      <w:bookmarkEnd w:id="51"/>
    </w:p>
    <w:p w:rsidR="000F7B7C" w:rsidRDefault="0028634E">
      <w:pPr>
        <w:pStyle w:val="13"/>
        <w:tabs>
          <w:tab w:val="left" w:pos="567"/>
          <w:tab w:val="left" w:pos="1080"/>
        </w:tabs>
        <w:ind w:firstLine="567"/>
        <w:jc w:val="both"/>
        <w:rPr>
          <w:lang w:val="ru-RU"/>
        </w:rPr>
      </w:pPr>
      <w:r>
        <w:rPr>
          <w:lang w:val="ru-RU"/>
        </w:rPr>
        <w:t>8.4.6.1 Дата получения внереализационных доходов определяется Обществом в порядке, установленном п. 4 ст. 271 НК РФ.</w:t>
      </w:r>
    </w:p>
    <w:p w:rsidR="000F7B7C" w:rsidRDefault="0028634E">
      <w:pPr>
        <w:pStyle w:val="13"/>
        <w:tabs>
          <w:tab w:val="left" w:pos="567"/>
          <w:tab w:val="left" w:pos="1080"/>
        </w:tabs>
        <w:ind w:firstLine="567"/>
        <w:jc w:val="both"/>
        <w:rPr>
          <w:lang w:val="ru-RU"/>
        </w:rPr>
      </w:pPr>
      <w:r>
        <w:rPr>
          <w:lang w:val="ru-RU"/>
        </w:rPr>
        <w:t>8.4.6.2 Для целей налогообложения доходы от реализации основных средств и иного имущества (за исключением ценных бумаг, доход от реализации которых определяется в порядке, установленном НК РФ) учитываются на основании данных бухгалтерского учета с учетом соответствия рыночному уровню цен.</w:t>
      </w:r>
    </w:p>
    <w:p w:rsidR="000F7B7C" w:rsidRDefault="0028634E">
      <w:pPr>
        <w:pStyle w:val="13"/>
        <w:tabs>
          <w:tab w:val="left" w:pos="567"/>
          <w:tab w:val="left" w:pos="1080"/>
        </w:tabs>
        <w:ind w:firstLine="567"/>
        <w:jc w:val="both"/>
        <w:rPr>
          <w:lang w:val="ru-RU"/>
        </w:rPr>
      </w:pPr>
      <w:r>
        <w:rPr>
          <w:lang w:val="ru-RU"/>
        </w:rPr>
        <w:t xml:space="preserve">8.4.6.3 Датой реализации недвижимого имущества признается дата передачи недвижимого имущества приобретателю этого имущества по передаточному акту или иному документу </w:t>
      </w:r>
      <w:r w:rsidR="000C2B64">
        <w:rPr>
          <w:lang w:val="ru-RU"/>
        </w:rPr>
        <w:br/>
      </w:r>
      <w:r>
        <w:rPr>
          <w:lang w:val="ru-RU"/>
        </w:rPr>
        <w:t>о передаче недвижимого имущества.</w:t>
      </w:r>
    </w:p>
    <w:p w:rsidR="000F7B7C" w:rsidRDefault="0028634E">
      <w:pPr>
        <w:pStyle w:val="13"/>
        <w:tabs>
          <w:tab w:val="left" w:pos="567"/>
          <w:tab w:val="left" w:pos="1080"/>
        </w:tabs>
        <w:ind w:firstLine="567"/>
        <w:jc w:val="both"/>
        <w:rPr>
          <w:lang w:val="ru-RU"/>
        </w:rPr>
      </w:pPr>
      <w:r>
        <w:rPr>
          <w:lang w:val="ru-RU"/>
        </w:rPr>
        <w:t xml:space="preserve">8.4.6.4 Размер убытка от уступки права требования, которая была произведена третьему лицу до наступления срока платежа, указанного в договоре о реализации товаров (работ, услуг), рассчитывается исходя из максимальной ставки процента, установленной для соответствующего вида валюты в п. 1.2 ст. 269 НК РФ по долговому обязательству, равному доходу от уступки права требования, за период от даты уступки до даты платежа, предусмотренного в договоре </w:t>
      </w:r>
      <w:r w:rsidR="000C2B64">
        <w:rPr>
          <w:lang w:val="ru-RU"/>
        </w:rPr>
        <w:br/>
      </w:r>
      <w:r>
        <w:rPr>
          <w:lang w:val="ru-RU"/>
        </w:rPr>
        <w:t>на реализацию товаров (работ, услуг).</w:t>
      </w:r>
    </w:p>
    <w:p w:rsidR="000F7B7C" w:rsidRDefault="0028634E">
      <w:pPr>
        <w:pStyle w:val="13"/>
        <w:tabs>
          <w:tab w:val="left" w:pos="567"/>
          <w:tab w:val="left" w:pos="1080"/>
        </w:tabs>
        <w:ind w:firstLine="567"/>
        <w:jc w:val="both"/>
        <w:rPr>
          <w:lang w:val="ru-RU"/>
        </w:rPr>
      </w:pPr>
      <w:r>
        <w:rPr>
          <w:lang w:val="ru-RU"/>
        </w:rPr>
        <w:t xml:space="preserve">Положения настоящего пункта также применяются при уступке права требования </w:t>
      </w:r>
      <w:r w:rsidR="000C2B64">
        <w:rPr>
          <w:lang w:val="ru-RU"/>
        </w:rPr>
        <w:br/>
      </w:r>
      <w:r>
        <w:rPr>
          <w:lang w:val="ru-RU"/>
        </w:rPr>
        <w:t>до наступления срока платежа по долговому обязательству (абз.</w:t>
      </w:r>
      <w:r w:rsidR="00994D36">
        <w:rPr>
          <w:lang w:val="ru-RU"/>
        </w:rPr>
        <w:t> </w:t>
      </w:r>
      <w:r>
        <w:rPr>
          <w:lang w:val="ru-RU"/>
        </w:rPr>
        <w:t>2 п.</w:t>
      </w:r>
      <w:r w:rsidR="00994D36">
        <w:rPr>
          <w:lang w:val="ru-RU"/>
        </w:rPr>
        <w:t> </w:t>
      </w:r>
      <w:r>
        <w:rPr>
          <w:lang w:val="ru-RU"/>
        </w:rPr>
        <w:t>1 ст.</w:t>
      </w:r>
      <w:r w:rsidR="00994D36">
        <w:rPr>
          <w:lang w:val="ru-RU"/>
        </w:rPr>
        <w:t> </w:t>
      </w:r>
      <w:r>
        <w:rPr>
          <w:lang w:val="ru-RU"/>
        </w:rPr>
        <w:t>279 НК РФ).</w:t>
      </w:r>
    </w:p>
    <w:p w:rsidR="000F7B7C" w:rsidRDefault="0028634E">
      <w:pPr>
        <w:pStyle w:val="13"/>
        <w:tabs>
          <w:tab w:val="left" w:pos="567"/>
          <w:tab w:val="left" w:pos="1080"/>
        </w:tabs>
        <w:ind w:firstLine="567"/>
        <w:jc w:val="both"/>
        <w:rPr>
          <w:lang w:val="ru-RU"/>
        </w:rPr>
      </w:pPr>
      <w:r>
        <w:rPr>
          <w:lang w:val="ru-RU"/>
        </w:rPr>
        <w:t xml:space="preserve">8.4.6.5 В случае реализации взаимозависимому лицу основного средства ранее чем </w:t>
      </w:r>
      <w:r w:rsidR="000C2B64">
        <w:rPr>
          <w:lang w:val="ru-RU"/>
        </w:rPr>
        <w:br/>
      </w:r>
      <w:r>
        <w:rPr>
          <w:lang w:val="ru-RU"/>
        </w:rPr>
        <w:t>по истечении пяти лет с момента введения его в эксплуатацию, в отношении которого были применены положения абз.</w:t>
      </w:r>
      <w:r w:rsidR="00994D36">
        <w:rPr>
          <w:lang w:val="ru-RU"/>
        </w:rPr>
        <w:t xml:space="preserve"> </w:t>
      </w:r>
      <w:r>
        <w:rPr>
          <w:lang w:val="ru-RU"/>
        </w:rPr>
        <w:t>2 п. 9 ст. 258 НК РФ, суммы расходов, ранее включенных в состав расходов очередного отчетного (налогового) периода в соответствии с абз.</w:t>
      </w:r>
      <w:r w:rsidR="00994D36">
        <w:rPr>
          <w:lang w:val="ru-RU"/>
        </w:rPr>
        <w:t xml:space="preserve"> </w:t>
      </w:r>
      <w:r>
        <w:rPr>
          <w:lang w:val="ru-RU"/>
        </w:rPr>
        <w:t>2 п.</w:t>
      </w:r>
      <w:r w:rsidR="00994D36">
        <w:rPr>
          <w:lang w:val="ru-RU"/>
        </w:rPr>
        <w:t xml:space="preserve"> </w:t>
      </w:r>
      <w:r>
        <w:rPr>
          <w:lang w:val="ru-RU"/>
        </w:rPr>
        <w:t>9 ст.</w:t>
      </w:r>
      <w:r w:rsidR="00994D36">
        <w:rPr>
          <w:lang w:val="ru-RU"/>
        </w:rPr>
        <w:t xml:space="preserve"> </w:t>
      </w:r>
      <w:r>
        <w:rPr>
          <w:lang w:val="ru-RU"/>
        </w:rPr>
        <w:t>258 НК РФ, подлежат включению в состав внереализационных доходов в том отчетном (налоговом) периоде,</w:t>
      </w:r>
      <w:r w:rsidR="000C2B64">
        <w:rPr>
          <w:lang w:val="ru-RU"/>
        </w:rPr>
        <w:br/>
      </w:r>
      <w:r>
        <w:rPr>
          <w:lang w:val="ru-RU"/>
        </w:rPr>
        <w:t>в котором была осуществлена такая реализация (абз.</w:t>
      </w:r>
      <w:r w:rsidR="00994D36">
        <w:rPr>
          <w:lang w:val="ru-RU"/>
        </w:rPr>
        <w:t xml:space="preserve"> </w:t>
      </w:r>
      <w:r>
        <w:rPr>
          <w:lang w:val="ru-RU"/>
        </w:rPr>
        <w:t>4 п.</w:t>
      </w:r>
      <w:r w:rsidR="00994D36">
        <w:rPr>
          <w:lang w:val="ru-RU"/>
        </w:rPr>
        <w:t xml:space="preserve"> </w:t>
      </w:r>
      <w:r>
        <w:rPr>
          <w:lang w:val="ru-RU"/>
        </w:rPr>
        <w:t>9 ст.</w:t>
      </w:r>
      <w:r w:rsidR="00994D36">
        <w:rPr>
          <w:lang w:val="ru-RU"/>
        </w:rPr>
        <w:t xml:space="preserve"> </w:t>
      </w:r>
      <w:r>
        <w:rPr>
          <w:lang w:val="ru-RU"/>
        </w:rPr>
        <w:t>258 НК РФ).</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52" w:name="_Toc52"/>
      <w:r>
        <w:rPr>
          <w:b/>
          <w:lang w:val="ru-RU"/>
        </w:rPr>
        <w:t>8</w:t>
      </w:r>
      <w:r>
        <w:rPr>
          <w:lang w:val="ru-RU"/>
        </w:rPr>
        <w:t>.</w:t>
      </w:r>
      <w:r>
        <w:rPr>
          <w:b/>
          <w:lang w:val="ru-RU"/>
        </w:rPr>
        <w:t>5 Налоговый учет расходов</w:t>
      </w:r>
      <w:bookmarkEnd w:id="52"/>
    </w:p>
    <w:p w:rsidR="000F7B7C" w:rsidRDefault="0028634E">
      <w:pPr>
        <w:pStyle w:val="13"/>
        <w:tabs>
          <w:tab w:val="left" w:pos="567"/>
          <w:tab w:val="left" w:pos="1080"/>
        </w:tabs>
        <w:ind w:firstLine="567"/>
        <w:jc w:val="both"/>
        <w:outlineLvl w:val="2"/>
        <w:rPr>
          <w:b/>
          <w:lang w:val="ru-RU"/>
        </w:rPr>
      </w:pPr>
      <w:bookmarkStart w:id="53" w:name="_Toc53"/>
      <w:r>
        <w:rPr>
          <w:b/>
          <w:lang w:val="ru-RU"/>
        </w:rPr>
        <w:t>8.5.1 Основание признания расходов</w:t>
      </w:r>
      <w:bookmarkEnd w:id="53"/>
    </w:p>
    <w:p w:rsidR="000F7B7C" w:rsidRDefault="0028634E">
      <w:pPr>
        <w:pStyle w:val="13"/>
        <w:tabs>
          <w:tab w:val="left" w:pos="567"/>
          <w:tab w:val="left" w:pos="1080"/>
        </w:tabs>
        <w:ind w:firstLine="567"/>
        <w:jc w:val="both"/>
        <w:rPr>
          <w:lang w:val="ru-RU"/>
        </w:rPr>
      </w:pPr>
      <w:r>
        <w:rPr>
          <w:lang w:val="ru-RU"/>
        </w:rPr>
        <w:t>8.5.1.1 Порядок признания расходов определяется согласно ст. 252 и 272 НК РФ.</w:t>
      </w:r>
    </w:p>
    <w:p w:rsidR="000F7B7C" w:rsidRDefault="0028634E">
      <w:pPr>
        <w:pStyle w:val="13"/>
        <w:tabs>
          <w:tab w:val="left" w:pos="567"/>
          <w:tab w:val="left" w:pos="1080"/>
        </w:tabs>
        <w:ind w:firstLine="567"/>
        <w:jc w:val="both"/>
        <w:rPr>
          <w:lang w:val="ru-RU"/>
        </w:rPr>
      </w:pPr>
      <w:r>
        <w:rPr>
          <w:lang w:val="ru-RU"/>
        </w:rPr>
        <w:t>Расходы Общества определяются на основании первичных документов и данных налогового учета, который ведется в соответствии едиными учетными принципами.</w:t>
      </w:r>
    </w:p>
    <w:p w:rsidR="000F7B7C" w:rsidRDefault="0028634E">
      <w:pPr>
        <w:pStyle w:val="13"/>
        <w:tabs>
          <w:tab w:val="left" w:pos="567"/>
          <w:tab w:val="left" w:pos="1080"/>
        </w:tabs>
        <w:ind w:firstLine="567"/>
        <w:jc w:val="both"/>
        <w:rPr>
          <w:lang w:val="ru-RU"/>
        </w:rPr>
      </w:pPr>
      <w:r>
        <w:rPr>
          <w:lang w:val="ru-RU"/>
        </w:rPr>
        <w:t>8.5.1.2 При определении расходов, которые уменьшают доходы Общества, в обязательном порядке проверяется их документальное подтверждение и экономическая обоснованность.</w:t>
      </w:r>
    </w:p>
    <w:p w:rsidR="000F7B7C" w:rsidRDefault="0028634E">
      <w:pPr>
        <w:pStyle w:val="13"/>
        <w:tabs>
          <w:tab w:val="left" w:pos="567"/>
          <w:tab w:val="left" w:pos="1080"/>
        </w:tabs>
        <w:ind w:firstLine="567"/>
        <w:jc w:val="both"/>
        <w:rPr>
          <w:lang w:val="ru-RU"/>
        </w:rPr>
      </w:pPr>
      <w:r>
        <w:rPr>
          <w:lang w:val="ru-RU"/>
        </w:rPr>
        <w:t xml:space="preserve">8.5.1.3 Под документально подтвержденными расходами понимаются расходы, подтвержденные первичными учетными документами, оформленными в соответствии </w:t>
      </w:r>
      <w:r w:rsidR="000C2B64">
        <w:rPr>
          <w:lang w:val="ru-RU"/>
        </w:rPr>
        <w:br/>
      </w:r>
      <w:r>
        <w:rPr>
          <w:lang w:val="ru-RU"/>
        </w:rPr>
        <w:t>с законодательством РФ, и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(п. 1 ст. 252 НК РФ).</w:t>
      </w:r>
    </w:p>
    <w:p w:rsidR="000F7B7C" w:rsidRDefault="0028634E">
      <w:pPr>
        <w:pStyle w:val="13"/>
        <w:tabs>
          <w:tab w:val="left" w:pos="567"/>
          <w:tab w:val="left" w:pos="1080"/>
        </w:tabs>
        <w:ind w:firstLine="567"/>
        <w:jc w:val="both"/>
        <w:outlineLvl w:val="2"/>
        <w:rPr>
          <w:b/>
          <w:lang w:val="ru-RU"/>
        </w:rPr>
      </w:pPr>
      <w:bookmarkStart w:id="54" w:name="_Toc54"/>
      <w:r>
        <w:rPr>
          <w:b/>
          <w:lang w:val="ru-RU"/>
        </w:rPr>
        <w:t>8.5.2 Порядок признания расходов (в т.ч. расходов будущих периодов)</w:t>
      </w:r>
      <w:bookmarkEnd w:id="54"/>
    </w:p>
    <w:p w:rsidR="000F7B7C" w:rsidRDefault="0028634E">
      <w:pPr>
        <w:pStyle w:val="13"/>
        <w:tabs>
          <w:tab w:val="left" w:pos="567"/>
          <w:tab w:val="left" w:pos="1080"/>
        </w:tabs>
        <w:ind w:firstLine="567"/>
        <w:jc w:val="both"/>
        <w:rPr>
          <w:lang w:val="ru-RU"/>
        </w:rPr>
      </w:pPr>
      <w:r>
        <w:rPr>
          <w:lang w:val="ru-RU"/>
        </w:rPr>
        <w:t>8.5.2.1 В целях налогообложения принимается порядок признания расходов по методу начисления (ст. 272 НК РФ).</w:t>
      </w:r>
    </w:p>
    <w:p w:rsidR="000F7B7C" w:rsidRDefault="0028634E">
      <w:pPr>
        <w:pStyle w:val="13"/>
        <w:tabs>
          <w:tab w:val="left" w:pos="567"/>
          <w:tab w:val="left" w:pos="1080"/>
        </w:tabs>
        <w:ind w:firstLine="567"/>
        <w:jc w:val="both"/>
        <w:rPr>
          <w:lang w:val="ru-RU"/>
        </w:rPr>
      </w:pPr>
      <w:r>
        <w:rPr>
          <w:lang w:val="ru-RU"/>
        </w:rPr>
        <w:t xml:space="preserve">8.5.2.2 Расходы, принимаемые для целей налогообложения с учетом положений </w:t>
      </w:r>
      <w:r w:rsidR="000C2B64">
        <w:rPr>
          <w:lang w:val="ru-RU"/>
        </w:rPr>
        <w:br/>
      </w:r>
      <w:r>
        <w:rPr>
          <w:lang w:val="ru-RU"/>
        </w:rPr>
        <w:t>гл</w:t>
      </w:r>
      <w:r w:rsidR="00994D36">
        <w:rPr>
          <w:lang w:val="ru-RU"/>
        </w:rPr>
        <w:t>авы</w:t>
      </w:r>
      <w:r>
        <w:rPr>
          <w:lang w:val="ru-RU"/>
        </w:rPr>
        <w:t xml:space="preserve"> 25 НК</w:t>
      </w:r>
      <w:r w:rsidR="00994D36">
        <w:rPr>
          <w:lang w:val="ru-RU"/>
        </w:rPr>
        <w:t> </w:t>
      </w:r>
      <w:r>
        <w:rPr>
          <w:lang w:val="ru-RU"/>
        </w:rPr>
        <w:t xml:space="preserve">РФ,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w:t>
      </w:r>
      <w:r w:rsidR="00C2773E">
        <w:rPr>
          <w:lang w:val="ru-RU"/>
        </w:rPr>
        <w:br/>
      </w:r>
      <w:r>
        <w:rPr>
          <w:lang w:val="ru-RU"/>
        </w:rPr>
        <w:t>их оплаты.</w:t>
      </w:r>
    </w:p>
    <w:p w:rsidR="000F7B7C" w:rsidRDefault="0028634E">
      <w:pPr>
        <w:pStyle w:val="13"/>
        <w:tabs>
          <w:tab w:val="left" w:pos="567"/>
          <w:tab w:val="left" w:pos="1080"/>
        </w:tabs>
        <w:ind w:firstLine="567"/>
        <w:jc w:val="both"/>
        <w:rPr>
          <w:lang w:val="ru-RU"/>
        </w:rPr>
      </w:pPr>
      <w:r>
        <w:rPr>
          <w:lang w:val="ru-RU"/>
        </w:rPr>
        <w:t>8.5.2.3 Даты признания конкретных видов расходов принимаются в порядке, установленном ст. 272 НК РФ.</w:t>
      </w:r>
    </w:p>
    <w:p w:rsidR="000F7B7C" w:rsidRDefault="0028634E">
      <w:pPr>
        <w:pStyle w:val="13"/>
        <w:tabs>
          <w:tab w:val="left" w:pos="567"/>
          <w:tab w:val="left" w:pos="1080"/>
        </w:tabs>
        <w:ind w:firstLine="567"/>
        <w:jc w:val="both"/>
        <w:rPr>
          <w:lang w:val="ru-RU"/>
        </w:rPr>
      </w:pPr>
      <w:r>
        <w:rPr>
          <w:lang w:val="ru-RU"/>
        </w:rPr>
        <w:t xml:space="preserve">8.5.2.4 К прочим расходам, связанным с производством и реализацией, относятся расходы, поименованные в </w:t>
      </w:r>
      <w:r w:rsidR="00994D36">
        <w:rPr>
          <w:lang w:val="ru-RU"/>
        </w:rPr>
        <w:t xml:space="preserve">ст. </w:t>
      </w:r>
      <w:r>
        <w:rPr>
          <w:lang w:val="ru-RU"/>
        </w:rPr>
        <w:t>272 НК РФ, перечень не является закрытым.</w:t>
      </w:r>
    </w:p>
    <w:p w:rsidR="000F7B7C" w:rsidRDefault="0028634E">
      <w:pPr>
        <w:pStyle w:val="13"/>
        <w:tabs>
          <w:tab w:val="left" w:pos="567"/>
          <w:tab w:val="left" w:pos="1080"/>
        </w:tabs>
        <w:ind w:firstLine="567"/>
        <w:jc w:val="both"/>
        <w:rPr>
          <w:lang w:val="ru-RU"/>
        </w:rPr>
      </w:pPr>
      <w:r>
        <w:rPr>
          <w:lang w:val="ru-RU"/>
        </w:rPr>
        <w:t xml:space="preserve">К указанным расходам также относятся расходы на приобретение исключительных прав </w:t>
      </w:r>
      <w:r w:rsidR="00C2773E">
        <w:rPr>
          <w:lang w:val="ru-RU"/>
        </w:rPr>
        <w:br/>
      </w:r>
      <w:r>
        <w:rPr>
          <w:lang w:val="ru-RU"/>
        </w:rPr>
        <w:t>на программы для ЭВМ стоимостью менее суммы стоимости амортизируемого имущества, определенной п.</w:t>
      </w:r>
      <w:r w:rsidR="00994D36">
        <w:rPr>
          <w:lang w:val="ru-RU"/>
        </w:rPr>
        <w:t xml:space="preserve"> </w:t>
      </w:r>
      <w:r>
        <w:rPr>
          <w:lang w:val="ru-RU"/>
        </w:rPr>
        <w:t>1 ст.</w:t>
      </w:r>
      <w:r w:rsidR="00994D36">
        <w:rPr>
          <w:lang w:val="ru-RU"/>
        </w:rPr>
        <w:t xml:space="preserve"> </w:t>
      </w:r>
      <w:r>
        <w:rPr>
          <w:lang w:val="ru-RU"/>
        </w:rPr>
        <w:t xml:space="preserve">256 НК РФ. Указанные расходы, связанные с приобретением права </w:t>
      </w:r>
      <w:r w:rsidR="00C2773E">
        <w:rPr>
          <w:lang w:val="ru-RU"/>
        </w:rPr>
        <w:br/>
      </w:r>
      <w:r>
        <w:rPr>
          <w:lang w:val="ru-RU"/>
        </w:rPr>
        <w:t>на использование по договорам с правообладателем (по лицензионным и сублицензионным соглашениям) программ для ЭВМ и баз данных, программно-аппаратных комплексов, включенных в единый реестр российских программ для электронных вычислительных машин и баз данных, учитываются в размере фактических затрат с применением коэффициента 2,0.</w:t>
      </w:r>
    </w:p>
    <w:p w:rsidR="000F7B7C" w:rsidRDefault="0028634E">
      <w:pPr>
        <w:pStyle w:val="13"/>
        <w:tabs>
          <w:tab w:val="left" w:pos="567"/>
          <w:tab w:val="left" w:pos="1080"/>
        </w:tabs>
        <w:ind w:firstLine="567"/>
        <w:jc w:val="both"/>
        <w:rPr>
          <w:lang w:val="ru-RU"/>
        </w:rPr>
      </w:pPr>
      <w:r>
        <w:rPr>
          <w:lang w:val="ru-RU"/>
        </w:rPr>
        <w:t>Если в договоре на приобретение неисключительных прав, права на использование программ для ЭВМ и баз данных не определен срок использования программного продукта, то такой срок устанавливается Обществом самостоятельно не более 5 лет. (п.</w:t>
      </w:r>
      <w:r w:rsidR="00994D36">
        <w:rPr>
          <w:lang w:val="ru-RU"/>
        </w:rPr>
        <w:t xml:space="preserve"> </w:t>
      </w:r>
      <w:r>
        <w:rPr>
          <w:lang w:val="ru-RU"/>
        </w:rPr>
        <w:t>1 ст.</w:t>
      </w:r>
      <w:r w:rsidR="00994D36">
        <w:rPr>
          <w:lang w:val="ru-RU"/>
        </w:rPr>
        <w:t xml:space="preserve"> </w:t>
      </w:r>
      <w:r>
        <w:rPr>
          <w:lang w:val="ru-RU"/>
        </w:rPr>
        <w:t>272 НК РФ).</w:t>
      </w:r>
    </w:p>
    <w:p w:rsidR="000F7B7C" w:rsidRDefault="0028634E">
      <w:pPr>
        <w:pStyle w:val="13"/>
        <w:tabs>
          <w:tab w:val="left" w:pos="567"/>
          <w:tab w:val="left" w:pos="1080"/>
        </w:tabs>
        <w:ind w:firstLine="567"/>
        <w:jc w:val="both"/>
        <w:rPr>
          <w:lang w:val="ru-RU"/>
        </w:rPr>
      </w:pPr>
      <w:r>
        <w:rPr>
          <w:lang w:val="ru-RU"/>
        </w:rPr>
        <w:t>Расходы по приобретению исключительных и неисключительных прав, указанных в данном пункте, сроком использования менее 12 месяцев признаются в том отчетном периоде, в котором они понесены.</w:t>
      </w:r>
    </w:p>
    <w:p w:rsidR="000F7B7C" w:rsidRDefault="0028634E">
      <w:pPr>
        <w:pStyle w:val="13"/>
        <w:tabs>
          <w:tab w:val="left" w:pos="567"/>
          <w:tab w:val="left" w:pos="1080"/>
        </w:tabs>
        <w:ind w:firstLine="567"/>
        <w:jc w:val="both"/>
        <w:rPr>
          <w:lang w:val="ru-RU"/>
        </w:rPr>
      </w:pPr>
      <w:r>
        <w:rPr>
          <w:lang w:val="ru-RU"/>
        </w:rPr>
        <w:t xml:space="preserve">Расходы признаются в том отчетном (налоговом) периоде, в котором эти расходы возникают исходя из условий сделок. 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 В случае, если условиями договора предусмотрено получение доходов в течение более чем одного отчетного периода </w:t>
      </w:r>
      <w:r w:rsidR="00C2773E">
        <w:rPr>
          <w:lang w:val="ru-RU"/>
        </w:rPr>
        <w:br/>
      </w:r>
      <w:r>
        <w:rPr>
          <w:lang w:val="ru-RU"/>
        </w:rPr>
        <w:t xml:space="preserve">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w:t>
      </w:r>
      <w:r w:rsidR="00C2773E">
        <w:rPr>
          <w:lang w:val="ru-RU"/>
        </w:rPr>
        <w:br/>
      </w:r>
      <w:r>
        <w:rPr>
          <w:lang w:val="ru-RU"/>
        </w:rPr>
        <w:t>и расходов (п.</w:t>
      </w:r>
      <w:r w:rsidR="00994D36">
        <w:rPr>
          <w:lang w:val="ru-RU"/>
        </w:rPr>
        <w:t xml:space="preserve"> </w:t>
      </w:r>
      <w:r>
        <w:rPr>
          <w:lang w:val="ru-RU"/>
        </w:rPr>
        <w:t>1 ст.</w:t>
      </w:r>
      <w:r w:rsidR="00994D36">
        <w:rPr>
          <w:lang w:val="ru-RU"/>
        </w:rPr>
        <w:t xml:space="preserve"> </w:t>
      </w:r>
      <w:r>
        <w:rPr>
          <w:lang w:val="ru-RU"/>
        </w:rPr>
        <w:t>272 НК РФ).</w:t>
      </w:r>
    </w:p>
    <w:p w:rsidR="000F7B7C" w:rsidRDefault="0028634E">
      <w:pPr>
        <w:pStyle w:val="13"/>
        <w:tabs>
          <w:tab w:val="left" w:pos="567"/>
          <w:tab w:val="left" w:pos="1080"/>
        </w:tabs>
        <w:ind w:firstLine="567"/>
        <w:jc w:val="both"/>
        <w:outlineLvl w:val="2"/>
        <w:rPr>
          <w:b/>
          <w:lang w:val="ru-RU"/>
        </w:rPr>
      </w:pPr>
      <w:bookmarkStart w:id="55" w:name="_Toc55"/>
      <w:r>
        <w:rPr>
          <w:b/>
          <w:lang w:val="ru-RU"/>
        </w:rPr>
        <w:t>8.5.3 Порядок определения величины расходов</w:t>
      </w:r>
      <w:bookmarkEnd w:id="55"/>
    </w:p>
    <w:p w:rsidR="000F7B7C" w:rsidRDefault="0028634E">
      <w:pPr>
        <w:pStyle w:val="13"/>
        <w:tabs>
          <w:tab w:val="left" w:pos="567"/>
          <w:tab w:val="left" w:pos="1080"/>
        </w:tabs>
        <w:ind w:firstLine="567"/>
        <w:jc w:val="both"/>
        <w:rPr>
          <w:lang w:val="ru-RU"/>
        </w:rPr>
      </w:pPr>
      <w:r>
        <w:rPr>
          <w:lang w:val="ru-RU"/>
        </w:rPr>
        <w:t xml:space="preserve">8.5.3.1 К материальным расходам, в частности, относятся затраты на приобретение инструментов, приспособлений, инвентаря, приборов, лабораторного оборудования, спецодежды </w:t>
      </w:r>
      <w:r w:rsidR="00C2773E">
        <w:rPr>
          <w:lang w:val="ru-RU"/>
        </w:rPr>
        <w:br/>
      </w:r>
      <w:r>
        <w:rPr>
          <w:lang w:val="ru-RU"/>
        </w:rPr>
        <w:t xml:space="preserve">и других средств 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 (пп. 3 п. 1 ст. 254 НК РФ). </w:t>
      </w:r>
    </w:p>
    <w:p w:rsidR="000F7B7C" w:rsidRDefault="0028634E">
      <w:pPr>
        <w:pStyle w:val="13"/>
        <w:tabs>
          <w:tab w:val="left" w:pos="567"/>
          <w:tab w:val="left" w:pos="1080"/>
        </w:tabs>
        <w:ind w:firstLine="567"/>
        <w:jc w:val="both"/>
        <w:rPr>
          <w:lang w:val="ru-RU"/>
        </w:rPr>
      </w:pPr>
      <w:r>
        <w:rPr>
          <w:lang w:val="ru-RU"/>
        </w:rPr>
        <w:t>8.5.3.2 Расходы на ремонт основных средств признаются для целей налогообложения в сумме фактических затрат в том отчетном (налоговом) периоде, в котором они были осуществлены. Расходы на ремонт основных средств учитываются на основе данных, отраженных в регистрах бухгалтерского учета.</w:t>
      </w:r>
    </w:p>
    <w:p w:rsidR="000F7B7C" w:rsidRDefault="0028634E">
      <w:pPr>
        <w:pStyle w:val="13"/>
        <w:tabs>
          <w:tab w:val="left" w:pos="567"/>
          <w:tab w:val="left" w:pos="1080"/>
        </w:tabs>
        <w:ind w:firstLine="567"/>
        <w:jc w:val="both"/>
        <w:rPr>
          <w:lang w:val="ru-RU"/>
        </w:rPr>
      </w:pPr>
      <w:r>
        <w:rPr>
          <w:lang w:val="ru-RU"/>
        </w:rPr>
        <w:t xml:space="preserve">8.5.3.3 Расходы в виде арендных платежей за арендуемое имущество отражаются в налоговом учёте на день их отражения в бухгалтерском учете, но не позднее последней даты месяца, </w:t>
      </w:r>
      <w:r w:rsidR="00C2773E">
        <w:rPr>
          <w:lang w:val="ru-RU"/>
        </w:rPr>
        <w:br/>
      </w:r>
      <w:r>
        <w:rPr>
          <w:lang w:val="ru-RU"/>
        </w:rPr>
        <w:t>к которому они относятся, с учетом принципа равномерного и пропорционального формирования расходов.</w:t>
      </w:r>
    </w:p>
    <w:p w:rsidR="000F7B7C" w:rsidRDefault="0028634E">
      <w:pPr>
        <w:pStyle w:val="13"/>
        <w:tabs>
          <w:tab w:val="left" w:pos="567"/>
          <w:tab w:val="left" w:pos="1080"/>
        </w:tabs>
        <w:ind w:firstLine="567"/>
        <w:jc w:val="both"/>
        <w:rPr>
          <w:lang w:val="ru-RU"/>
        </w:rPr>
      </w:pPr>
      <w:r>
        <w:rPr>
          <w:lang w:val="ru-RU"/>
        </w:rPr>
        <w:t xml:space="preserve">8.5.3.4 Расходы в виде лизинговых платежей за принятое в лизинг имущество отражаются </w:t>
      </w:r>
      <w:r w:rsidR="00C2773E">
        <w:rPr>
          <w:lang w:val="ru-RU"/>
        </w:rPr>
        <w:br/>
      </w:r>
      <w:r>
        <w:rPr>
          <w:lang w:val="ru-RU"/>
        </w:rPr>
        <w:t xml:space="preserve">в налоговом учете на день их отражения в бухгалтерском учете, но не позднее последней даты месяца, к которому они относятся, в размере, предусмотренном графиком начисления лизинговых платежей по договору. </w:t>
      </w:r>
    </w:p>
    <w:p w:rsidR="000F7B7C" w:rsidRDefault="0028634E">
      <w:pPr>
        <w:pStyle w:val="13"/>
        <w:tabs>
          <w:tab w:val="left" w:pos="567"/>
          <w:tab w:val="left" w:pos="1080"/>
        </w:tabs>
        <w:ind w:firstLine="567"/>
        <w:jc w:val="both"/>
        <w:outlineLvl w:val="2"/>
        <w:rPr>
          <w:b/>
          <w:lang w:val="ru-RU"/>
        </w:rPr>
      </w:pPr>
      <w:bookmarkStart w:id="56" w:name="_Toc56"/>
      <w:r>
        <w:rPr>
          <w:b/>
          <w:lang w:val="ru-RU"/>
        </w:rPr>
        <w:t>8.5.4 Классификация расходов</w:t>
      </w:r>
      <w:bookmarkEnd w:id="56"/>
    </w:p>
    <w:p w:rsidR="000F7B7C" w:rsidRDefault="0028634E">
      <w:pPr>
        <w:pStyle w:val="13"/>
        <w:tabs>
          <w:tab w:val="left" w:pos="567"/>
          <w:tab w:val="left" w:pos="1080"/>
        </w:tabs>
        <w:ind w:firstLine="567"/>
        <w:jc w:val="both"/>
        <w:rPr>
          <w:lang w:val="ru-RU"/>
        </w:rPr>
      </w:pPr>
      <w:r>
        <w:rPr>
          <w:lang w:val="ru-RU"/>
        </w:rPr>
        <w:t xml:space="preserve">Расходы Общества, за исключением расходов, не учитываемых в целях налогообложения </w:t>
      </w:r>
      <w:r w:rsidR="00C2773E">
        <w:rPr>
          <w:lang w:val="ru-RU"/>
        </w:rPr>
        <w:br/>
      </w:r>
      <w:r>
        <w:rPr>
          <w:lang w:val="ru-RU"/>
        </w:rPr>
        <w:t>в соответствии со ст. 270 НК РФ, подразделяются на:</w:t>
      </w:r>
    </w:p>
    <w:p w:rsidR="000F7B7C" w:rsidRDefault="0028634E">
      <w:pPr>
        <w:pStyle w:val="13"/>
        <w:tabs>
          <w:tab w:val="left" w:pos="567"/>
          <w:tab w:val="left" w:pos="1080"/>
        </w:tabs>
        <w:ind w:firstLine="567"/>
        <w:jc w:val="both"/>
        <w:rPr>
          <w:lang w:val="ru-RU"/>
        </w:rPr>
      </w:pPr>
      <w:r>
        <w:rPr>
          <w:lang w:val="ru-RU"/>
        </w:rPr>
        <w:t>- расходы, связанные с производством и реализацией;</w:t>
      </w:r>
    </w:p>
    <w:p w:rsidR="000F7B7C" w:rsidRDefault="0028634E">
      <w:pPr>
        <w:pStyle w:val="13"/>
        <w:tabs>
          <w:tab w:val="left" w:pos="567"/>
          <w:tab w:val="left" w:pos="1080"/>
        </w:tabs>
        <w:ind w:firstLine="567"/>
        <w:jc w:val="both"/>
        <w:rPr>
          <w:lang w:val="ru-RU"/>
        </w:rPr>
      </w:pPr>
      <w:r>
        <w:rPr>
          <w:lang w:val="ru-RU"/>
        </w:rPr>
        <w:t>- внереализационные расходы.</w:t>
      </w:r>
    </w:p>
    <w:p w:rsidR="000F7B7C" w:rsidRDefault="0028634E">
      <w:pPr>
        <w:pStyle w:val="13"/>
        <w:tabs>
          <w:tab w:val="left" w:pos="567"/>
          <w:tab w:val="left" w:pos="1080"/>
        </w:tabs>
        <w:ind w:firstLine="567"/>
        <w:jc w:val="both"/>
        <w:outlineLvl w:val="2"/>
        <w:rPr>
          <w:b/>
          <w:lang w:val="ru-RU"/>
        </w:rPr>
      </w:pPr>
      <w:bookmarkStart w:id="57" w:name="_Toc57"/>
      <w:r>
        <w:rPr>
          <w:b/>
          <w:lang w:val="ru-RU"/>
        </w:rPr>
        <w:t>8.5.5 Определение и структура расходов, связанных с производством и реализацией</w:t>
      </w:r>
      <w:bookmarkEnd w:id="57"/>
    </w:p>
    <w:p w:rsidR="000F7B7C" w:rsidRDefault="0028634E">
      <w:pPr>
        <w:pStyle w:val="13"/>
        <w:tabs>
          <w:tab w:val="left" w:pos="567"/>
          <w:tab w:val="left" w:pos="1080"/>
        </w:tabs>
        <w:ind w:firstLine="567"/>
        <w:jc w:val="both"/>
        <w:rPr>
          <w:lang w:val="ru-RU"/>
        </w:rPr>
      </w:pPr>
      <w:r>
        <w:rPr>
          <w:lang w:val="ru-RU"/>
        </w:rPr>
        <w:t>Расходы, связанные с производством и (или) реализацией, подразделяются на:</w:t>
      </w:r>
    </w:p>
    <w:p w:rsidR="000F7B7C" w:rsidRDefault="0028634E">
      <w:pPr>
        <w:pStyle w:val="13"/>
        <w:tabs>
          <w:tab w:val="left" w:pos="567"/>
          <w:tab w:val="left" w:pos="1080"/>
        </w:tabs>
        <w:ind w:firstLine="567"/>
        <w:jc w:val="both"/>
        <w:rPr>
          <w:lang w:val="ru-RU"/>
        </w:rPr>
      </w:pPr>
      <w:r>
        <w:rPr>
          <w:lang w:val="ru-RU"/>
        </w:rPr>
        <w:t>- материальные расходы;</w:t>
      </w:r>
    </w:p>
    <w:p w:rsidR="000F7B7C" w:rsidRDefault="0028634E">
      <w:pPr>
        <w:pStyle w:val="13"/>
        <w:tabs>
          <w:tab w:val="left" w:pos="567"/>
          <w:tab w:val="left" w:pos="1080"/>
        </w:tabs>
        <w:ind w:firstLine="567"/>
        <w:jc w:val="both"/>
        <w:rPr>
          <w:lang w:val="ru-RU"/>
        </w:rPr>
      </w:pPr>
      <w:r>
        <w:rPr>
          <w:lang w:val="ru-RU"/>
        </w:rPr>
        <w:t>- расходы на оплату труда;</w:t>
      </w:r>
    </w:p>
    <w:p w:rsidR="000F7B7C" w:rsidRDefault="0028634E">
      <w:pPr>
        <w:pStyle w:val="13"/>
        <w:tabs>
          <w:tab w:val="left" w:pos="567"/>
          <w:tab w:val="left" w:pos="1080"/>
        </w:tabs>
        <w:ind w:firstLine="567"/>
        <w:jc w:val="both"/>
        <w:rPr>
          <w:lang w:val="ru-RU"/>
        </w:rPr>
      </w:pPr>
      <w:r>
        <w:rPr>
          <w:lang w:val="ru-RU"/>
        </w:rPr>
        <w:t>- суммы начисленной амортизации;</w:t>
      </w:r>
    </w:p>
    <w:p w:rsidR="000F7B7C" w:rsidRDefault="0028634E">
      <w:pPr>
        <w:pStyle w:val="13"/>
        <w:tabs>
          <w:tab w:val="left" w:pos="567"/>
          <w:tab w:val="left" w:pos="1080"/>
        </w:tabs>
        <w:ind w:firstLine="567"/>
        <w:jc w:val="both"/>
        <w:rPr>
          <w:lang w:val="ru-RU"/>
        </w:rPr>
      </w:pPr>
      <w:r>
        <w:rPr>
          <w:lang w:val="ru-RU"/>
        </w:rPr>
        <w:t>- прочие расходы.</w:t>
      </w:r>
    </w:p>
    <w:p w:rsidR="000F7B7C" w:rsidRPr="0028634E" w:rsidRDefault="0028634E" w:rsidP="00105977">
      <w:pPr>
        <w:pStyle w:val="13"/>
        <w:keepNext/>
        <w:tabs>
          <w:tab w:val="left" w:pos="567"/>
          <w:tab w:val="left" w:pos="1080"/>
        </w:tabs>
        <w:ind w:firstLine="567"/>
        <w:jc w:val="both"/>
        <w:outlineLvl w:val="2"/>
        <w:rPr>
          <w:b/>
          <w:lang w:val="ru-RU"/>
        </w:rPr>
      </w:pPr>
      <w:bookmarkStart w:id="58" w:name="_Toc58"/>
      <w:r>
        <w:rPr>
          <w:b/>
          <w:lang w:val="ru-RU"/>
        </w:rPr>
        <w:t>8.5.6 Особенности признания отдельных видов расходов</w:t>
      </w:r>
      <w:bookmarkEnd w:id="58"/>
    </w:p>
    <w:p w:rsidR="000F7B7C" w:rsidRPr="0028634E" w:rsidRDefault="0028634E" w:rsidP="00105977">
      <w:pPr>
        <w:pStyle w:val="13"/>
        <w:keepNext/>
        <w:tabs>
          <w:tab w:val="left" w:pos="567"/>
          <w:tab w:val="left" w:pos="1080"/>
        </w:tabs>
        <w:ind w:firstLine="567"/>
        <w:jc w:val="both"/>
        <w:outlineLvl w:val="3"/>
        <w:rPr>
          <w:b/>
          <w:lang w:val="ru-RU"/>
        </w:rPr>
      </w:pPr>
      <w:bookmarkStart w:id="59" w:name="_Toc59"/>
      <w:r>
        <w:rPr>
          <w:b/>
          <w:lang w:val="ru-RU"/>
        </w:rPr>
        <w:t>8.5.6.1 Учет расходов на оплату труда</w:t>
      </w:r>
      <w:bookmarkEnd w:id="59"/>
    </w:p>
    <w:p w:rsidR="000F7B7C" w:rsidRDefault="0028634E" w:rsidP="00105977">
      <w:pPr>
        <w:pStyle w:val="13"/>
        <w:keepNext/>
        <w:tabs>
          <w:tab w:val="left" w:pos="567"/>
          <w:tab w:val="left" w:pos="1080"/>
        </w:tabs>
        <w:ind w:firstLine="567"/>
        <w:jc w:val="both"/>
        <w:rPr>
          <w:lang w:val="ru-RU"/>
        </w:rPr>
      </w:pPr>
      <w:r>
        <w:rPr>
          <w:lang w:val="ru-RU"/>
        </w:rPr>
        <w:t xml:space="preserve">8.5.6.1.1 В расходы на оплату труда включаются любые начисления работникам в денежной </w:t>
      </w:r>
      <w:r w:rsidR="00C2773E">
        <w:rPr>
          <w:lang w:val="ru-RU"/>
        </w:rPr>
        <w:br/>
      </w:r>
      <w:r>
        <w:rPr>
          <w:lang w:val="ru-RU"/>
        </w:rPr>
        <w:t xml:space="preserve">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работников, предусмотренные </w:t>
      </w:r>
      <w:bookmarkStart w:id="60" w:name="_GoBack"/>
      <w:bookmarkEnd w:id="60"/>
      <w:r>
        <w:rPr>
          <w:lang w:val="ru-RU"/>
        </w:rPr>
        <w:t>нормами законодательства Р</w:t>
      </w:r>
      <w:r w:rsidR="00994D36">
        <w:rPr>
          <w:lang w:val="ru-RU"/>
        </w:rPr>
        <w:t>Ф</w:t>
      </w:r>
      <w:r>
        <w:rPr>
          <w:lang w:val="ru-RU"/>
        </w:rPr>
        <w:t>, трудовым договором, заключенным с работником, и (или) коллективным договором, согласно требованиям, установленным ст. 255 НК.</w:t>
      </w:r>
    </w:p>
    <w:p w:rsidR="000F7B7C" w:rsidRDefault="0028634E">
      <w:pPr>
        <w:pStyle w:val="13"/>
        <w:tabs>
          <w:tab w:val="left" w:pos="567"/>
          <w:tab w:val="left" w:pos="1080"/>
        </w:tabs>
        <w:ind w:firstLine="567"/>
        <w:jc w:val="both"/>
        <w:rPr>
          <w:lang w:val="ru-RU"/>
        </w:rPr>
      </w:pPr>
      <w:r>
        <w:rPr>
          <w:lang w:val="ru-RU"/>
        </w:rPr>
        <w:t xml:space="preserve">8.5.6.1.2 В расходы на оплату труда также включаются расходы на оплату труда лиц, </w:t>
      </w:r>
      <w:r w:rsidR="00C2773E">
        <w:rPr>
          <w:lang w:val="ru-RU"/>
        </w:rPr>
        <w:br/>
      </w:r>
      <w:r>
        <w:rPr>
          <w:lang w:val="ru-RU"/>
        </w:rPr>
        <w:t>не состоящих в штате Общества, за выполнение работ по договорам гражданско-правового характера.</w:t>
      </w:r>
    </w:p>
    <w:p w:rsidR="000F7B7C" w:rsidRDefault="0028634E">
      <w:pPr>
        <w:pStyle w:val="13"/>
        <w:tabs>
          <w:tab w:val="left" w:pos="567"/>
          <w:tab w:val="left" w:pos="1080"/>
        </w:tabs>
        <w:ind w:firstLine="567"/>
        <w:jc w:val="both"/>
        <w:rPr>
          <w:lang w:val="ru-RU"/>
        </w:rPr>
      </w:pPr>
      <w:r>
        <w:rPr>
          <w:lang w:val="ru-RU"/>
        </w:rPr>
        <w:t>8.5.6.1.3 Расходы на оплату отпусков учитываются для целей налогообложения в том периоде, к которому относятся оплачиваемые дни отпуска работника.</w:t>
      </w:r>
    </w:p>
    <w:p w:rsidR="000F7B7C" w:rsidRDefault="0028634E">
      <w:pPr>
        <w:pStyle w:val="13"/>
        <w:tabs>
          <w:tab w:val="left" w:pos="567"/>
          <w:tab w:val="left" w:pos="1080"/>
        </w:tabs>
        <w:ind w:firstLine="567"/>
        <w:jc w:val="both"/>
        <w:rPr>
          <w:lang w:val="ru-RU"/>
        </w:rPr>
      </w:pPr>
      <w:r>
        <w:rPr>
          <w:lang w:val="ru-RU"/>
        </w:rPr>
        <w:t xml:space="preserve">8.5.6.1.4 Суммы платежей (взносов) по договорам обязательного страхования, суммы взносов работодателей, уплачиваемых в соответствии с </w:t>
      </w:r>
      <w:r w:rsidR="00994D36" w:rsidRPr="008A2FA7">
        <w:rPr>
          <w:szCs w:val="24"/>
          <w:lang w:val="ru-RU"/>
        </w:rPr>
        <w:t>Федеральны</w:t>
      </w:r>
      <w:r w:rsidR="00994D36">
        <w:rPr>
          <w:szCs w:val="24"/>
          <w:lang w:val="ru-RU"/>
        </w:rPr>
        <w:t>м</w:t>
      </w:r>
      <w:r w:rsidR="00994D36" w:rsidRPr="008A2FA7">
        <w:rPr>
          <w:szCs w:val="24"/>
          <w:lang w:val="ru-RU"/>
        </w:rPr>
        <w:t xml:space="preserve"> закон</w:t>
      </w:r>
      <w:r w:rsidR="00994D36">
        <w:rPr>
          <w:szCs w:val="24"/>
          <w:lang w:val="ru-RU"/>
        </w:rPr>
        <w:t>ом</w:t>
      </w:r>
      <w:r w:rsidR="00994D36" w:rsidRPr="008A2FA7">
        <w:rPr>
          <w:szCs w:val="24"/>
          <w:lang w:val="ru-RU"/>
        </w:rPr>
        <w:t xml:space="preserve"> от 30.04.2008 № 56-ФЗ «О</w:t>
      </w:r>
      <w:r w:rsidR="00994D36">
        <w:rPr>
          <w:szCs w:val="24"/>
          <w:lang w:val="ru-RU"/>
        </w:rPr>
        <w:t> </w:t>
      </w:r>
      <w:r w:rsidR="00994D36" w:rsidRPr="008A2FA7">
        <w:rPr>
          <w:szCs w:val="24"/>
          <w:lang w:val="ru-RU"/>
        </w:rPr>
        <w:t>дополнительных страховых взносах на накопительную пенсию и государственной поддержке формирования пенсионных накоплений»</w:t>
      </w:r>
      <w:r>
        <w:rPr>
          <w:lang w:val="ru-RU"/>
        </w:rPr>
        <w:t xml:space="preserve">, а также суммы платежей (взносов) работодателей </w:t>
      </w:r>
      <w:r w:rsidR="00C2773E">
        <w:rPr>
          <w:lang w:val="ru-RU"/>
        </w:rPr>
        <w:br/>
      </w:r>
      <w:r>
        <w:rPr>
          <w:lang w:val="ru-RU"/>
        </w:rPr>
        <w:t xml:space="preserve">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w:t>
      </w:r>
      <w:r w:rsidR="00C2773E">
        <w:rPr>
          <w:lang w:val="ru-RU"/>
        </w:rPr>
        <w:br/>
      </w:r>
      <w:r>
        <w:rPr>
          <w:lang w:val="ru-RU"/>
        </w:rPr>
        <w:t>с законодательством РФ, на ведение соответствующих видов деятельности в РФ, признаются Обществом в качестве расходов в соответствии с требованиями ст. 255 и ст. 272 НК РФ.</w:t>
      </w:r>
    </w:p>
    <w:p w:rsidR="000F7B7C" w:rsidRDefault="0028634E">
      <w:pPr>
        <w:pStyle w:val="13"/>
        <w:tabs>
          <w:tab w:val="left" w:pos="567"/>
          <w:tab w:val="left" w:pos="1080"/>
        </w:tabs>
        <w:ind w:firstLine="567"/>
        <w:jc w:val="both"/>
        <w:outlineLvl w:val="3"/>
        <w:rPr>
          <w:b/>
          <w:lang w:val="ru-RU"/>
        </w:rPr>
      </w:pPr>
      <w:bookmarkStart w:id="61" w:name="_Toc60"/>
      <w:r>
        <w:rPr>
          <w:b/>
          <w:lang w:val="ru-RU"/>
        </w:rPr>
        <w:t>8.5.6.2</w:t>
      </w:r>
      <w:r>
        <w:rPr>
          <w:b/>
        </w:rPr>
        <w:t> </w:t>
      </w:r>
      <w:r>
        <w:rPr>
          <w:b/>
          <w:lang w:val="ru-RU"/>
        </w:rPr>
        <w:t>Учет расходов на приобретение прав на земельные участки</w:t>
      </w:r>
      <w:bookmarkEnd w:id="61"/>
    </w:p>
    <w:p w:rsidR="000F7B7C" w:rsidRDefault="0028634E">
      <w:pPr>
        <w:pStyle w:val="13"/>
        <w:tabs>
          <w:tab w:val="left" w:pos="567"/>
          <w:tab w:val="left" w:pos="1080"/>
        </w:tabs>
        <w:ind w:firstLine="567"/>
        <w:jc w:val="both"/>
        <w:rPr>
          <w:lang w:val="ru-RU"/>
        </w:rPr>
      </w:pPr>
      <w:r>
        <w:rPr>
          <w:lang w:val="ru-RU"/>
        </w:rPr>
        <w:t>Расходами на приобретение права на земельные участки признаются:</w:t>
      </w:r>
    </w:p>
    <w:p w:rsidR="000F7B7C" w:rsidRDefault="0028634E">
      <w:pPr>
        <w:pStyle w:val="13"/>
        <w:tabs>
          <w:tab w:val="left" w:pos="567"/>
          <w:tab w:val="left" w:pos="1080"/>
        </w:tabs>
        <w:ind w:firstLine="567"/>
        <w:jc w:val="both"/>
        <w:rPr>
          <w:lang w:val="ru-RU"/>
        </w:rPr>
      </w:pPr>
      <w:r>
        <w:rPr>
          <w:lang w:val="ru-RU"/>
        </w:rPr>
        <w:t>- расходы на приобретение земельных участков из земель, находящихся в государственной или муниципальной собственности, на которых находятся здания, строения, сооружения или которые приобретаются для целей капитального строительства объектов основных средств на этих участках. Расходы при согласовании границ охранных зон в отношении объектов электросетевого хозяйства признаются в соответствии с пп. 40 п.</w:t>
      </w:r>
      <w:r w:rsidR="00994D36">
        <w:rPr>
          <w:lang w:val="ru-RU"/>
        </w:rPr>
        <w:t xml:space="preserve"> </w:t>
      </w:r>
      <w:r>
        <w:rPr>
          <w:lang w:val="ru-RU"/>
        </w:rPr>
        <w:t xml:space="preserve">1 ст. 264 </w:t>
      </w:r>
      <w:r w:rsidR="00552186">
        <w:rPr>
          <w:lang w:val="ru-RU"/>
        </w:rPr>
        <w:t xml:space="preserve">НК РФ </w:t>
      </w:r>
      <w:r>
        <w:rPr>
          <w:lang w:val="ru-RU"/>
        </w:rPr>
        <w:t xml:space="preserve">в целях налогового учета в том отчетном периоде, в котором эти расходы возникли, исходя из условий договора подряда </w:t>
      </w:r>
      <w:r w:rsidR="00C2773E">
        <w:rPr>
          <w:lang w:val="ru-RU"/>
        </w:rPr>
        <w:br/>
      </w:r>
      <w:r>
        <w:rPr>
          <w:lang w:val="ru-RU"/>
        </w:rPr>
        <w:t>на проведение землеустроительных работ и составления карты (плана) охранной зоны (линий электропередачи).</w:t>
      </w:r>
    </w:p>
    <w:p w:rsidR="000F7B7C" w:rsidRDefault="0028634E">
      <w:pPr>
        <w:pStyle w:val="13"/>
        <w:tabs>
          <w:tab w:val="left" w:pos="567"/>
          <w:tab w:val="left" w:pos="1080"/>
        </w:tabs>
        <w:ind w:firstLine="567"/>
        <w:jc w:val="both"/>
        <w:rPr>
          <w:lang w:val="ru-RU"/>
        </w:rPr>
      </w:pPr>
      <w:r>
        <w:rPr>
          <w:lang w:val="ru-RU"/>
        </w:rPr>
        <w:t xml:space="preserve">- расходы на приобретение права на заключение договора аренды земельных участков </w:t>
      </w:r>
      <w:r w:rsidR="00C2773E">
        <w:rPr>
          <w:lang w:val="ru-RU"/>
        </w:rPr>
        <w:br/>
      </w:r>
      <w:r>
        <w:rPr>
          <w:lang w:val="ru-RU"/>
        </w:rPr>
        <w:t>при условии заключения этого договора аренды.</w:t>
      </w:r>
    </w:p>
    <w:p w:rsidR="000F7B7C" w:rsidRDefault="0028634E">
      <w:pPr>
        <w:pStyle w:val="13"/>
        <w:tabs>
          <w:tab w:val="left" w:pos="567"/>
          <w:tab w:val="left" w:pos="1080"/>
        </w:tabs>
        <w:ind w:firstLine="567"/>
        <w:jc w:val="both"/>
        <w:rPr>
          <w:lang w:val="ru-RU"/>
        </w:rPr>
      </w:pPr>
      <w:r>
        <w:rPr>
          <w:lang w:val="ru-RU"/>
        </w:rPr>
        <w:t xml:space="preserve">Расходы на приобретение права на земельные участки включаются в состав прочих расходов, связанных с производством и (или) реализацией, в следующем порядке: признаются расходами отчетного (налогового) периода в размере, не превышающем 30% исчисленной, в соответствии </w:t>
      </w:r>
      <w:r w:rsidR="00C2773E">
        <w:rPr>
          <w:lang w:val="ru-RU"/>
        </w:rPr>
        <w:br/>
      </w:r>
      <w:r>
        <w:rPr>
          <w:lang w:val="ru-RU"/>
        </w:rPr>
        <w:t>со ст. 274 НК РФ, налоговой базы предыдущего налогового периода, до полного признания всей суммы указанных расходов или равномерно в течение срока, который определяется Обществом самостоятельно и не должен быть менее пяти лет (п.</w:t>
      </w:r>
      <w:r w:rsidR="00994D36">
        <w:rPr>
          <w:lang w:val="ru-RU"/>
        </w:rPr>
        <w:t xml:space="preserve"> </w:t>
      </w:r>
      <w:r>
        <w:rPr>
          <w:lang w:val="ru-RU"/>
        </w:rPr>
        <w:t>3 ст.</w:t>
      </w:r>
      <w:r w:rsidR="00994D36">
        <w:rPr>
          <w:lang w:val="ru-RU"/>
        </w:rPr>
        <w:t xml:space="preserve"> </w:t>
      </w:r>
      <w:r>
        <w:rPr>
          <w:lang w:val="ru-RU"/>
        </w:rPr>
        <w:t xml:space="preserve">264.1 НК РФ). </w:t>
      </w:r>
    </w:p>
    <w:p w:rsidR="000F7B7C" w:rsidRDefault="0028634E">
      <w:pPr>
        <w:pStyle w:val="13"/>
        <w:tabs>
          <w:tab w:val="left" w:pos="567"/>
          <w:tab w:val="left" w:pos="1080"/>
        </w:tabs>
        <w:ind w:firstLine="567"/>
        <w:jc w:val="both"/>
        <w:rPr>
          <w:lang w:val="ru-RU"/>
        </w:rPr>
      </w:pPr>
      <w:r>
        <w:rPr>
          <w:lang w:val="ru-RU"/>
        </w:rPr>
        <w:t xml:space="preserve">Порядок признания расходов на приобретение права на земельные участки применяется </w:t>
      </w:r>
      <w:r w:rsidR="00C2773E">
        <w:rPr>
          <w:lang w:val="ru-RU"/>
        </w:rPr>
        <w:br/>
      </w:r>
      <w:r>
        <w:rPr>
          <w:lang w:val="ru-RU"/>
        </w:rPr>
        <w:t>в соответствии с принятой учетной политикой для целей налогообложения.</w:t>
      </w:r>
    </w:p>
    <w:p w:rsidR="000F7B7C" w:rsidRDefault="0028634E">
      <w:pPr>
        <w:pStyle w:val="13"/>
        <w:tabs>
          <w:tab w:val="left" w:pos="567"/>
          <w:tab w:val="left" w:pos="1080"/>
        </w:tabs>
        <w:ind w:firstLine="567"/>
        <w:jc w:val="both"/>
        <w:rPr>
          <w:lang w:val="ru-RU"/>
        </w:rPr>
      </w:pPr>
      <w:r>
        <w:rPr>
          <w:lang w:val="ru-RU"/>
        </w:rPr>
        <w:t xml:space="preserve">Для расчета предельных размеров расходов налоговая база предыдущего налогового периода определяется без учета суммы расходов указанного налогового периода на приобретение права </w:t>
      </w:r>
      <w:r w:rsidR="00C2773E">
        <w:rPr>
          <w:lang w:val="ru-RU"/>
        </w:rPr>
        <w:br/>
      </w:r>
      <w:r>
        <w:rPr>
          <w:lang w:val="ru-RU"/>
        </w:rPr>
        <w:t>на земельные участки.</w:t>
      </w:r>
    </w:p>
    <w:p w:rsidR="000F7B7C" w:rsidRDefault="0028634E">
      <w:pPr>
        <w:pStyle w:val="13"/>
        <w:tabs>
          <w:tab w:val="left" w:pos="567"/>
          <w:tab w:val="left" w:pos="1080"/>
        </w:tabs>
        <w:ind w:firstLine="567"/>
        <w:jc w:val="both"/>
        <w:rPr>
          <w:lang w:val="ru-RU"/>
        </w:rPr>
      </w:pPr>
      <w:r>
        <w:rPr>
          <w:lang w:val="ru-RU"/>
        </w:rPr>
        <w:t xml:space="preserve">Сумма расходов на приобретение права на земельные участки подлежит включению в состав прочих расходов с момента документально подтвержденного факта подачи документов </w:t>
      </w:r>
      <w:r w:rsidR="00C2773E">
        <w:rPr>
          <w:lang w:val="ru-RU"/>
        </w:rPr>
        <w:br/>
      </w:r>
      <w:r>
        <w:rPr>
          <w:lang w:val="ru-RU"/>
        </w:rPr>
        <w:t>на государственную регистрацию указанного права.</w:t>
      </w:r>
    </w:p>
    <w:p w:rsidR="000F7B7C" w:rsidRDefault="0028634E">
      <w:pPr>
        <w:pStyle w:val="13"/>
        <w:tabs>
          <w:tab w:val="left" w:pos="567"/>
          <w:tab w:val="left" w:pos="1080"/>
        </w:tabs>
        <w:ind w:firstLine="567"/>
        <w:jc w:val="both"/>
        <w:rPr>
          <w:lang w:val="ru-RU"/>
        </w:rPr>
      </w:pPr>
      <w:r>
        <w:rPr>
          <w:lang w:val="ru-RU"/>
        </w:rPr>
        <w:t>Под документальным подтверждением факта подачи документов на государственную регистрацию прав понимается расписка в получении органом, осуществляющим государственную регистрацию прав на недвижимое имущество и сделок с ним, документов на государственную регистрацию указанных прав.</w:t>
      </w:r>
    </w:p>
    <w:p w:rsidR="000F7B7C" w:rsidRDefault="0028634E">
      <w:pPr>
        <w:pStyle w:val="13"/>
        <w:tabs>
          <w:tab w:val="left" w:pos="567"/>
          <w:tab w:val="left" w:pos="1080"/>
        </w:tabs>
        <w:ind w:firstLine="567"/>
        <w:jc w:val="both"/>
        <w:rPr>
          <w:lang w:val="ru-RU"/>
        </w:rPr>
      </w:pPr>
      <w:r>
        <w:rPr>
          <w:lang w:val="ru-RU"/>
        </w:rPr>
        <w:t xml:space="preserve"> Если договор аренды земельного участка в соответствии с законодательством Российской Федерации не подлежит государственной регистрации, то расходы на приобретение права </w:t>
      </w:r>
      <w:r w:rsidR="00C2773E">
        <w:rPr>
          <w:lang w:val="ru-RU"/>
        </w:rPr>
        <w:br/>
      </w:r>
      <w:r>
        <w:rPr>
          <w:lang w:val="ru-RU"/>
        </w:rPr>
        <w:t>на заключение такого договора аренды признаются расходами равномерно в течение срока действия этого договора аренды.</w:t>
      </w:r>
    </w:p>
    <w:p w:rsidR="000F7B7C" w:rsidRDefault="0028634E">
      <w:pPr>
        <w:pStyle w:val="13"/>
        <w:tabs>
          <w:tab w:val="left" w:pos="567"/>
          <w:tab w:val="left" w:pos="1080"/>
        </w:tabs>
        <w:ind w:firstLine="567"/>
        <w:jc w:val="both"/>
        <w:rPr>
          <w:lang w:val="ru-RU"/>
        </w:rPr>
      </w:pPr>
      <w:r>
        <w:rPr>
          <w:lang w:val="ru-RU"/>
        </w:rPr>
        <w:t>При реализации земельного участка и зданий (строений, сооружений), находящихся на нем, прибыль (убыток) определяется в следующем порядке:</w:t>
      </w:r>
    </w:p>
    <w:p w:rsidR="000F7B7C" w:rsidRDefault="0028634E">
      <w:pPr>
        <w:pStyle w:val="13"/>
        <w:tabs>
          <w:tab w:val="left" w:pos="567"/>
          <w:tab w:val="left" w:pos="1080"/>
        </w:tabs>
        <w:ind w:firstLine="567"/>
        <w:jc w:val="both"/>
        <w:rPr>
          <w:lang w:val="ru-RU"/>
        </w:rPr>
      </w:pPr>
      <w:r>
        <w:rPr>
          <w:lang w:val="ru-RU"/>
        </w:rPr>
        <w:t>1) прибыль (убыток) от реализации зданий (строений, сооружений) принимается для целей налогообложения в порядке, установленном гл. 25 НК РФ;</w:t>
      </w:r>
    </w:p>
    <w:p w:rsidR="000F7B7C" w:rsidRDefault="0028634E">
      <w:pPr>
        <w:pStyle w:val="13"/>
        <w:tabs>
          <w:tab w:val="left" w:pos="567"/>
          <w:tab w:val="left" w:pos="1080"/>
        </w:tabs>
        <w:ind w:firstLine="567"/>
        <w:jc w:val="both"/>
        <w:rPr>
          <w:lang w:val="ru-RU"/>
        </w:rPr>
      </w:pPr>
      <w:r>
        <w:rPr>
          <w:lang w:val="ru-RU"/>
        </w:rPr>
        <w:t>2) прибыль (убыток) от реализации права на земельный участок определяется как разница между ценой реализации и не возмещенными затратами, связанными с приобретением права на этот участок. Под невозмещенными затратами понимается разница между затратами на приобретение права на земельный участок и суммой расходов, учтенных для целей налогообложения до момента реализации указанного права;</w:t>
      </w:r>
    </w:p>
    <w:p w:rsidR="000F7B7C" w:rsidRDefault="0028634E">
      <w:pPr>
        <w:pStyle w:val="13"/>
        <w:tabs>
          <w:tab w:val="left" w:pos="567"/>
          <w:tab w:val="left" w:pos="1080"/>
        </w:tabs>
        <w:ind w:firstLine="567"/>
        <w:jc w:val="both"/>
        <w:rPr>
          <w:lang w:val="ru-RU"/>
        </w:rPr>
      </w:pPr>
      <w:r>
        <w:rPr>
          <w:lang w:val="ru-RU"/>
        </w:rPr>
        <w:t xml:space="preserve">3) убыток от реализации права на земельный участок включается в состав прочих расходов равными долями в течение срока владения этим участком, если Обществом самостоятельно </w:t>
      </w:r>
      <w:r w:rsidR="00C2773E">
        <w:rPr>
          <w:lang w:val="ru-RU"/>
        </w:rPr>
        <w:br/>
      </w:r>
      <w:r>
        <w:rPr>
          <w:lang w:val="ru-RU"/>
        </w:rPr>
        <w:t xml:space="preserve">не определен срок признания расходов на приобретение права на земельные участки </w:t>
      </w:r>
      <w:r w:rsidR="00560EBA">
        <w:rPr>
          <w:lang w:val="ru-RU"/>
        </w:rPr>
        <w:t>то</w:t>
      </w:r>
      <w:r w:rsidR="00552186">
        <w:rPr>
          <w:lang w:val="ru-RU"/>
        </w:rPr>
        <w:t xml:space="preserve"> оно</w:t>
      </w:r>
      <w:r>
        <w:rPr>
          <w:lang w:val="ru-RU"/>
        </w:rPr>
        <w:t xml:space="preserve"> признает такие расходы в размере, не превышающем 30 процентов налоговой базы предыдущего налогового периода.</w:t>
      </w:r>
    </w:p>
    <w:p w:rsidR="000F7B7C" w:rsidRDefault="0028634E">
      <w:pPr>
        <w:pStyle w:val="13"/>
        <w:tabs>
          <w:tab w:val="left" w:pos="567"/>
          <w:tab w:val="left" w:pos="1080"/>
        </w:tabs>
        <w:ind w:firstLine="567"/>
        <w:jc w:val="both"/>
        <w:rPr>
          <w:lang w:val="ru-RU"/>
        </w:rPr>
      </w:pPr>
      <w:r>
        <w:rPr>
          <w:lang w:val="ru-RU"/>
        </w:rPr>
        <w:t>Списание убытка Общества, может быть произведено равномерно в течение периодов, указанных в пп. 1 п. 3 ст. 264.1 НК РФ, в течение 5 лет, либо срока, самостоятельно установленного Обществом для признания расходов на приобретение права на земельные участки, если такой срок превышает 5 лет.</w:t>
      </w:r>
    </w:p>
    <w:p w:rsidR="000F7B7C" w:rsidRDefault="0028634E">
      <w:pPr>
        <w:pStyle w:val="13"/>
        <w:tabs>
          <w:tab w:val="left" w:pos="567"/>
          <w:tab w:val="left" w:pos="1080"/>
        </w:tabs>
        <w:ind w:firstLine="567"/>
        <w:jc w:val="both"/>
        <w:rPr>
          <w:lang w:val="ru-RU"/>
        </w:rPr>
      </w:pPr>
      <w:r>
        <w:rPr>
          <w:lang w:val="ru-RU"/>
        </w:rPr>
        <w:t>Данные положения распространяются на договоры приобретения земельных участков, заключенные в период с 1 января 2007 года по 31 декабря 2011 года.</w:t>
      </w:r>
    </w:p>
    <w:p w:rsidR="000F7B7C" w:rsidRDefault="0028634E">
      <w:pPr>
        <w:pStyle w:val="13"/>
        <w:tabs>
          <w:tab w:val="left" w:pos="567"/>
          <w:tab w:val="left" w:pos="1080"/>
        </w:tabs>
        <w:ind w:firstLine="567"/>
        <w:jc w:val="both"/>
        <w:outlineLvl w:val="3"/>
        <w:rPr>
          <w:b/>
          <w:lang w:val="ru-RU"/>
        </w:rPr>
      </w:pPr>
      <w:bookmarkStart w:id="62" w:name="_Toc61"/>
      <w:r>
        <w:rPr>
          <w:b/>
          <w:lang w:val="ru-RU"/>
        </w:rPr>
        <w:t>8.5.6.3 Расходы на НИОКР</w:t>
      </w:r>
      <w:bookmarkEnd w:id="62"/>
    </w:p>
    <w:p w:rsidR="000F7B7C" w:rsidRDefault="0028634E">
      <w:pPr>
        <w:pStyle w:val="13"/>
        <w:tabs>
          <w:tab w:val="left" w:pos="567"/>
          <w:tab w:val="left" w:pos="1080"/>
        </w:tabs>
        <w:ind w:firstLine="567"/>
        <w:jc w:val="both"/>
        <w:rPr>
          <w:lang w:val="ru-RU"/>
        </w:rPr>
      </w:pPr>
      <w:r>
        <w:rPr>
          <w:lang w:val="ru-RU"/>
        </w:rPr>
        <w:t>8.5.6.3.1 Расходы на научно-исследовательские и (или) опытно-конструкторские разработки признаются для целей налогообложения с учетом требований ст. 262 НК РФ и ст.</w:t>
      </w:r>
      <w:r>
        <w:t> </w:t>
      </w:r>
      <w:r>
        <w:rPr>
          <w:lang w:val="ru-RU"/>
        </w:rPr>
        <w:t>769 ГК РФ.</w:t>
      </w:r>
    </w:p>
    <w:p w:rsidR="000F7B7C" w:rsidRDefault="0028634E">
      <w:pPr>
        <w:pStyle w:val="13"/>
        <w:tabs>
          <w:tab w:val="left" w:pos="567"/>
          <w:tab w:val="left" w:pos="1080"/>
        </w:tabs>
        <w:ind w:firstLine="567"/>
        <w:jc w:val="both"/>
        <w:rPr>
          <w:lang w:val="ru-RU"/>
        </w:rPr>
      </w:pPr>
      <w:r>
        <w:rPr>
          <w:lang w:val="ru-RU"/>
        </w:rPr>
        <w:t>8.5.6.3.2 Расходами на научные исследования и (или) опытно-конструкторские разработки признаются расходы, относящиеся к созданию новой или усовершенствованию производимой продукции (товаров, работ, услуг), к созданию новых или усовершенствованию применяемых технологий, методов организации производства и управления.</w:t>
      </w:r>
    </w:p>
    <w:p w:rsidR="000F7B7C" w:rsidRDefault="0028634E">
      <w:pPr>
        <w:pStyle w:val="13"/>
        <w:tabs>
          <w:tab w:val="left" w:pos="567"/>
          <w:tab w:val="left" w:pos="1080"/>
        </w:tabs>
        <w:ind w:firstLine="567"/>
        <w:jc w:val="both"/>
        <w:rPr>
          <w:lang w:val="ru-RU"/>
        </w:rPr>
      </w:pPr>
      <w:r>
        <w:rPr>
          <w:lang w:val="ru-RU"/>
        </w:rPr>
        <w:t>8.5.6.3.3 К расходам на научные исследования и (или) опытно-конструкторские разработки относятся:</w:t>
      </w:r>
    </w:p>
    <w:p w:rsidR="000F7B7C" w:rsidRDefault="0028634E">
      <w:pPr>
        <w:pStyle w:val="13"/>
        <w:tabs>
          <w:tab w:val="left" w:pos="567"/>
          <w:tab w:val="left" w:pos="1080"/>
        </w:tabs>
        <w:ind w:firstLine="567"/>
        <w:jc w:val="both"/>
        <w:rPr>
          <w:lang w:val="ru-RU"/>
        </w:rPr>
      </w:pPr>
      <w:r>
        <w:rPr>
          <w:lang w:val="ru-RU"/>
        </w:rPr>
        <w:t>1) суммы амортизации по основным средствам и нематериальным активам (за исключением зданий и сооружений), используемым для выполнения научных исследований и (или) опытно-конструкторских разработок, начисленные за период, определяемый как количество полных календарных месяцев, в течение которых указанные основные средства и нематериальные активы использовались исключительно для выполнения научных исследований и (или) опытно-конструкторских разработок;</w:t>
      </w:r>
    </w:p>
    <w:p w:rsidR="000F7B7C" w:rsidRDefault="0028634E">
      <w:pPr>
        <w:pStyle w:val="13"/>
        <w:tabs>
          <w:tab w:val="left" w:pos="567"/>
          <w:tab w:val="left" w:pos="1080"/>
        </w:tabs>
        <w:ind w:firstLine="567"/>
        <w:jc w:val="both"/>
        <w:rPr>
          <w:lang w:val="ru-RU"/>
        </w:rPr>
      </w:pPr>
      <w:r>
        <w:rPr>
          <w:lang w:val="ru-RU"/>
        </w:rPr>
        <w:t xml:space="preserve">2) расходы на оплату труда работников, участвующих в выполнении научных исследований </w:t>
      </w:r>
      <w:r w:rsidR="00C2773E">
        <w:rPr>
          <w:lang w:val="ru-RU"/>
        </w:rPr>
        <w:br/>
      </w:r>
      <w:r>
        <w:rPr>
          <w:lang w:val="ru-RU"/>
        </w:rPr>
        <w:t>и (или) опытно-конструкторских разработок, предусмотренные п</w:t>
      </w:r>
      <w:r w:rsidR="00333257">
        <w:rPr>
          <w:lang w:val="ru-RU"/>
        </w:rPr>
        <w:t>п.</w:t>
      </w:r>
      <w:r>
        <w:rPr>
          <w:lang w:val="ru-RU"/>
        </w:rPr>
        <w:t xml:space="preserve"> 1–3 и 21 ч</w:t>
      </w:r>
      <w:r w:rsidR="00333257">
        <w:rPr>
          <w:lang w:val="ru-RU"/>
        </w:rPr>
        <w:t xml:space="preserve">. 2 </w:t>
      </w:r>
      <w:r>
        <w:rPr>
          <w:lang w:val="ru-RU"/>
        </w:rPr>
        <w:t>ст</w:t>
      </w:r>
      <w:r w:rsidR="00333257">
        <w:rPr>
          <w:lang w:val="ru-RU"/>
        </w:rPr>
        <w:t>. </w:t>
      </w:r>
      <w:r>
        <w:rPr>
          <w:lang w:val="ru-RU"/>
        </w:rPr>
        <w:t xml:space="preserve">255 НК РФ, </w:t>
      </w:r>
      <w:r w:rsidR="00C2773E">
        <w:rPr>
          <w:lang w:val="ru-RU"/>
        </w:rPr>
        <w:br/>
      </w:r>
      <w:r>
        <w:rPr>
          <w:lang w:val="ru-RU"/>
        </w:rPr>
        <w:t xml:space="preserve">за период выполнения этими работниками научных исследований и (или) опытно-конструкторских разработок, а также суммы страховых взносов, начисленные в установленном НК РФ порядке </w:t>
      </w:r>
      <w:r w:rsidR="00C2773E">
        <w:rPr>
          <w:lang w:val="ru-RU"/>
        </w:rPr>
        <w:br/>
      </w:r>
      <w:r>
        <w:rPr>
          <w:lang w:val="ru-RU"/>
        </w:rPr>
        <w:t>на указанные расходы на оплату труда;</w:t>
      </w:r>
    </w:p>
    <w:p w:rsidR="000F7B7C" w:rsidRDefault="0028634E">
      <w:pPr>
        <w:pStyle w:val="13"/>
        <w:tabs>
          <w:tab w:val="left" w:pos="567"/>
          <w:tab w:val="left" w:pos="1080"/>
        </w:tabs>
        <w:ind w:firstLine="567"/>
        <w:jc w:val="both"/>
        <w:rPr>
          <w:lang w:val="ru-RU"/>
        </w:rPr>
      </w:pPr>
      <w:r>
        <w:rPr>
          <w:lang w:val="ru-RU"/>
        </w:rPr>
        <w:t>3) материальные расходы, непосредственно связанные с выполнением научных исследований и (или) опытно-конструкторских разработок;</w:t>
      </w:r>
    </w:p>
    <w:p w:rsidR="000F7B7C" w:rsidRDefault="0028634E">
      <w:pPr>
        <w:ind w:firstLine="540"/>
        <w:jc w:val="both"/>
        <w:rPr>
          <w:rFonts w:eastAsia="Calibri"/>
          <w:sz w:val="24"/>
          <w:szCs w:val="24"/>
        </w:rPr>
      </w:pPr>
      <w:r>
        <w:rPr>
          <w:rFonts w:eastAsia="Calibri"/>
          <w:sz w:val="24"/>
          <w:szCs w:val="24"/>
        </w:rPr>
        <w:t>4) расходы на приобретение исключительных прав на изобретения, полезные модели или промышленные образцы по договору об отчуждении либо прав использования указанных результатов интеллектуальной деятельности по лицензионному договору в случае использования указанных прав исключительно в научных исследованиях и (или) опытно-конструкторских разработках;</w:t>
      </w:r>
    </w:p>
    <w:p w:rsidR="000F7B7C" w:rsidRDefault="0028634E">
      <w:pPr>
        <w:pStyle w:val="13"/>
        <w:tabs>
          <w:tab w:val="left" w:pos="567"/>
          <w:tab w:val="left" w:pos="1080"/>
        </w:tabs>
        <w:ind w:firstLine="567"/>
        <w:jc w:val="both"/>
        <w:rPr>
          <w:lang w:val="ru-RU"/>
        </w:rPr>
      </w:pPr>
      <w:r>
        <w:rPr>
          <w:lang w:val="ru-RU"/>
        </w:rPr>
        <w:t>5) другие расходы, непосредственно связанные с выполнением научных исследований и (или) опытно-конструкторских разработок, в сумме не более 75% от суммы расходов на оплату труда, указанных в пп. 2 настоящего пункта;</w:t>
      </w:r>
    </w:p>
    <w:p w:rsidR="000F7B7C" w:rsidRDefault="0028634E">
      <w:pPr>
        <w:pStyle w:val="13"/>
        <w:tabs>
          <w:tab w:val="left" w:pos="567"/>
          <w:tab w:val="left" w:pos="1080"/>
        </w:tabs>
        <w:ind w:firstLine="567"/>
        <w:jc w:val="both"/>
        <w:rPr>
          <w:lang w:val="ru-RU"/>
        </w:rPr>
      </w:pPr>
      <w:r>
        <w:rPr>
          <w:lang w:val="ru-RU"/>
        </w:rPr>
        <w:t>6) стоимость работ по договорам на выполнение научно-исследовательских работ, договорам на выполнение опытно-конструкторских и технологических работ;</w:t>
      </w:r>
    </w:p>
    <w:p w:rsidR="000F7B7C" w:rsidRDefault="0028634E">
      <w:pPr>
        <w:pStyle w:val="13"/>
        <w:tabs>
          <w:tab w:val="left" w:pos="567"/>
          <w:tab w:val="left" w:pos="1080"/>
        </w:tabs>
        <w:ind w:firstLine="567"/>
        <w:jc w:val="both"/>
        <w:rPr>
          <w:lang w:val="ru-RU"/>
        </w:rPr>
      </w:pPr>
      <w:r>
        <w:rPr>
          <w:lang w:val="ru-RU"/>
        </w:rPr>
        <w:t xml:space="preserve">7) отчисления на формирование фондов поддержки научной, научно-технической </w:t>
      </w:r>
      <w:r w:rsidR="00C2773E">
        <w:rPr>
          <w:lang w:val="ru-RU"/>
        </w:rPr>
        <w:br/>
      </w:r>
      <w:r>
        <w:rPr>
          <w:lang w:val="ru-RU"/>
        </w:rPr>
        <w:t>и инновационной деятельности, созданных в соответствии с Федеральным законом от 23.08.1996 №</w:t>
      </w:r>
      <w:r w:rsidR="00333257">
        <w:rPr>
          <w:lang w:val="ru-RU"/>
        </w:rPr>
        <w:t> </w:t>
      </w:r>
      <w:r>
        <w:rPr>
          <w:lang w:val="ru-RU"/>
        </w:rPr>
        <w:t>127-ФЗ «О науке и государственной научно-технической политике», в сумме не более 1,5% доходов от реализации, определяемых в соответствии со ст. 249 НК РФ.</w:t>
      </w:r>
    </w:p>
    <w:p w:rsidR="000F7B7C" w:rsidRDefault="0028634E">
      <w:pPr>
        <w:pStyle w:val="13"/>
        <w:tabs>
          <w:tab w:val="left" w:pos="567"/>
          <w:tab w:val="left" w:pos="1080"/>
        </w:tabs>
        <w:ind w:firstLine="567"/>
        <w:jc w:val="both"/>
        <w:rPr>
          <w:lang w:val="ru-RU"/>
        </w:rPr>
      </w:pPr>
      <w:r>
        <w:rPr>
          <w:lang w:val="ru-RU"/>
        </w:rPr>
        <w:t xml:space="preserve">8.5.6.3.4 Расходы, непосредственно связанные с выполнением научных исследований и (или) опытно-конструкторских разработок (за исключением расходов, предусмотренных </w:t>
      </w:r>
      <w:r w:rsidR="00C2773E">
        <w:rPr>
          <w:lang w:val="ru-RU"/>
        </w:rPr>
        <w:br/>
      </w:r>
      <w:r>
        <w:rPr>
          <w:lang w:val="ru-RU"/>
        </w:rPr>
        <w:t>пп. 1, 2, 3, 5 и 6 п. 2 ст. 262 НК РФ), в части, превышающей 75 % суммы расходов на оплату труда, указанных в пп. 2 п. 2 ст. 262 НК РФ, включаются в состав прочих расходов в отчетном (налоговом) периоде, в котором завершены такие исследования или разработки (отдельные этапы работ).</w:t>
      </w:r>
    </w:p>
    <w:p w:rsidR="000F7B7C" w:rsidRDefault="0028634E">
      <w:pPr>
        <w:pStyle w:val="13"/>
        <w:tabs>
          <w:tab w:val="left" w:pos="567"/>
          <w:tab w:val="left" w:pos="1080"/>
        </w:tabs>
        <w:ind w:firstLine="567"/>
        <w:jc w:val="both"/>
        <w:rPr>
          <w:lang w:val="ru-RU"/>
        </w:rPr>
      </w:pPr>
      <w:r>
        <w:rPr>
          <w:lang w:val="ru-RU"/>
        </w:rPr>
        <w:t>8.5.6.3.5</w:t>
      </w:r>
      <w:r>
        <w:t> </w:t>
      </w:r>
      <w:r>
        <w:rPr>
          <w:lang w:val="ru-RU"/>
        </w:rPr>
        <w:t xml:space="preserve">Расходы на научные исследования и (или) опытно-конструкторские разработки признаются для целей налогообложения, независимо от результата соответствующих научных исследований и (или) опытно-конструкторских разработок, после завершения этих исследований или разработок (отдельных этапов работ) и (или) подписания сторонами акта сдачи-приемки </w:t>
      </w:r>
      <w:r w:rsidR="00C2773E">
        <w:rPr>
          <w:lang w:val="ru-RU"/>
        </w:rPr>
        <w:br/>
      </w:r>
      <w:r>
        <w:rPr>
          <w:lang w:val="ru-RU"/>
        </w:rPr>
        <w:t>(п.</w:t>
      </w:r>
      <w:r w:rsidR="00333257">
        <w:rPr>
          <w:lang w:val="ru-RU"/>
        </w:rPr>
        <w:t> </w:t>
      </w:r>
      <w:r>
        <w:rPr>
          <w:lang w:val="ru-RU"/>
        </w:rPr>
        <w:t>4 ст.</w:t>
      </w:r>
      <w:r w:rsidR="00333257">
        <w:rPr>
          <w:lang w:val="ru-RU"/>
        </w:rPr>
        <w:t> </w:t>
      </w:r>
      <w:r>
        <w:rPr>
          <w:lang w:val="ru-RU"/>
        </w:rPr>
        <w:t>262 НК РФ).</w:t>
      </w:r>
    </w:p>
    <w:p w:rsidR="000F7B7C" w:rsidRDefault="0028634E">
      <w:pPr>
        <w:pStyle w:val="13"/>
        <w:tabs>
          <w:tab w:val="left" w:pos="567"/>
          <w:tab w:val="left" w:pos="1080"/>
        </w:tabs>
        <w:ind w:firstLine="567"/>
        <w:jc w:val="both"/>
        <w:rPr>
          <w:lang w:val="ru-RU"/>
        </w:rPr>
      </w:pPr>
      <w:r>
        <w:rPr>
          <w:lang w:val="ru-RU"/>
        </w:rPr>
        <w:t xml:space="preserve">В случае если в результате произведенных расходов на научные исследования и (или) опытно-конструкторские разработки Общество получает исключительные права на результаты интеллектуальной деятельности, указанные в </w:t>
      </w:r>
      <w:r w:rsidR="00333257">
        <w:rPr>
          <w:lang w:val="ru-RU"/>
        </w:rPr>
        <w:t xml:space="preserve">п. </w:t>
      </w:r>
      <w:r>
        <w:rPr>
          <w:lang w:val="ru-RU"/>
        </w:rPr>
        <w:t>3 ст</w:t>
      </w:r>
      <w:r w:rsidR="00333257">
        <w:rPr>
          <w:lang w:val="ru-RU"/>
        </w:rPr>
        <w:t>.</w:t>
      </w:r>
      <w:r>
        <w:rPr>
          <w:lang w:val="ru-RU"/>
        </w:rPr>
        <w:t xml:space="preserve"> 257 НК РФ, данные права признаются нематериальными активами, которые подлежат амортизации в порядке, установленном </w:t>
      </w:r>
      <w:r w:rsidR="00C2773E">
        <w:rPr>
          <w:lang w:val="ru-RU"/>
        </w:rPr>
        <w:br/>
      </w:r>
      <w:r>
        <w:rPr>
          <w:lang w:val="ru-RU"/>
        </w:rPr>
        <w:t>главой 25 НК РФ. При этом суммы расходов на научные исследования и (или) опытно-конструкторские разработки, ранее включенные в состав прочих расходов в соответствии с главой 25 НК РФ, восстановлению и включению в первоначальную стоимость нематериального актива не подлежат (п. 9 ст. 262 НК РФ).</w:t>
      </w:r>
    </w:p>
    <w:p w:rsidR="000F7B7C" w:rsidRDefault="0028634E">
      <w:pPr>
        <w:pStyle w:val="13"/>
        <w:tabs>
          <w:tab w:val="left" w:pos="567"/>
          <w:tab w:val="left" w:pos="1080"/>
        </w:tabs>
        <w:ind w:firstLine="567"/>
        <w:jc w:val="both"/>
        <w:rPr>
          <w:lang w:val="ru-RU"/>
        </w:rPr>
      </w:pPr>
      <w:r>
        <w:rPr>
          <w:lang w:val="ru-RU"/>
        </w:rPr>
        <w:t xml:space="preserve">Переход на новый порядок признания расходов в налоговом учете возможен с начала налогового периода и только в части вновь возникших расходов. </w:t>
      </w:r>
    </w:p>
    <w:p w:rsidR="000F7B7C" w:rsidRDefault="0028634E">
      <w:pPr>
        <w:pStyle w:val="13"/>
        <w:tabs>
          <w:tab w:val="left" w:pos="567"/>
          <w:tab w:val="left" w:pos="1080"/>
        </w:tabs>
        <w:ind w:firstLine="567"/>
        <w:jc w:val="both"/>
        <w:rPr>
          <w:lang w:val="ru-RU"/>
        </w:rPr>
      </w:pPr>
      <w:r>
        <w:rPr>
          <w:lang w:val="ru-RU"/>
        </w:rPr>
        <w:t>Расходы, указанные в п. 5.6.3.4 настоящего Положения, включаются в состав прочих расходов в отчетном (налоговом) периоде, в котором завершены такие исследования или разработки (отдельные этапы работ).</w:t>
      </w:r>
    </w:p>
    <w:p w:rsidR="000F7B7C" w:rsidRDefault="0028634E">
      <w:pPr>
        <w:pStyle w:val="13"/>
        <w:tabs>
          <w:tab w:val="left" w:pos="567"/>
          <w:tab w:val="left" w:pos="1080"/>
        </w:tabs>
        <w:ind w:firstLine="567"/>
        <w:jc w:val="both"/>
        <w:rPr>
          <w:lang w:val="ru-RU"/>
        </w:rPr>
      </w:pPr>
      <w:r>
        <w:rPr>
          <w:lang w:val="ru-RU"/>
        </w:rPr>
        <w:t>В случае если научные исследования и (или) опытно-конструкторские разработки не принесли результата, Общество включает расходы на научные исследования и (или) опытно-конструкторские разработки в состав прочих расходов в том отчетном (налоговом) периоде, в котором завершены такие исследования или разработки.</w:t>
      </w:r>
    </w:p>
    <w:p w:rsidR="000F7B7C" w:rsidRDefault="0028634E">
      <w:pPr>
        <w:pStyle w:val="13"/>
        <w:tabs>
          <w:tab w:val="left" w:pos="567"/>
          <w:tab w:val="left" w:pos="1080"/>
        </w:tabs>
        <w:ind w:firstLine="567"/>
        <w:jc w:val="both"/>
        <w:rPr>
          <w:lang w:val="ru-RU"/>
        </w:rPr>
      </w:pPr>
      <w:r>
        <w:rPr>
          <w:lang w:val="ru-RU"/>
        </w:rPr>
        <w:t xml:space="preserve">8.5.6.3.6 Расходы на отчисления на формирование фондов поддержки научной, научно-технической и инновационной деятельности признаются для целей налогообложения </w:t>
      </w:r>
      <w:r w:rsidR="00C2773E">
        <w:rPr>
          <w:lang w:val="ru-RU"/>
        </w:rPr>
        <w:br/>
      </w:r>
      <w:r>
        <w:rPr>
          <w:lang w:val="ru-RU"/>
        </w:rPr>
        <w:t>в том отчетном (налоговом) периоде, в котором были произведены соответствующие расходы.</w:t>
      </w:r>
    </w:p>
    <w:p w:rsidR="000F7B7C" w:rsidRDefault="0028634E">
      <w:pPr>
        <w:pStyle w:val="13"/>
        <w:tabs>
          <w:tab w:val="left" w:pos="567"/>
          <w:tab w:val="left" w:pos="1080"/>
        </w:tabs>
        <w:ind w:firstLine="567"/>
        <w:jc w:val="both"/>
        <w:rPr>
          <w:lang w:val="ru-RU"/>
        </w:rPr>
      </w:pPr>
      <w:r>
        <w:rPr>
          <w:lang w:val="ru-RU"/>
        </w:rPr>
        <w:t xml:space="preserve">8.5.6.3.7 Расходы на научные исследования и (или) опытно-конструкторские разработки </w:t>
      </w:r>
      <w:r w:rsidR="00C2773E">
        <w:rPr>
          <w:lang w:val="ru-RU"/>
        </w:rPr>
        <w:br/>
      </w:r>
      <w:r>
        <w:rPr>
          <w:lang w:val="ru-RU"/>
        </w:rPr>
        <w:t>по перечню научных исследований и (или) опытно-конструкторских разработок, утвержденному Правительством Р</w:t>
      </w:r>
      <w:r w:rsidR="00333257">
        <w:rPr>
          <w:lang w:val="ru-RU"/>
        </w:rPr>
        <w:t>Ф</w:t>
      </w:r>
      <w:r>
        <w:rPr>
          <w:lang w:val="ru-RU"/>
        </w:rPr>
        <w:t xml:space="preserve">, включаются в состав прочих расходов того отчетного (налогового) периода, </w:t>
      </w:r>
      <w:r w:rsidR="00C2773E">
        <w:rPr>
          <w:lang w:val="ru-RU"/>
        </w:rPr>
        <w:br/>
      </w:r>
      <w:r>
        <w:rPr>
          <w:lang w:val="ru-RU"/>
        </w:rPr>
        <w:t>в котором завершены такие исследования или разработки (отдельные этапы работ), в размере фактических затрат с применением коэффициента 2,0 с 01.01.2025.</w:t>
      </w:r>
    </w:p>
    <w:p w:rsidR="000F7B7C" w:rsidRDefault="0028634E">
      <w:pPr>
        <w:pStyle w:val="13"/>
        <w:tabs>
          <w:tab w:val="left" w:pos="567"/>
          <w:tab w:val="left" w:pos="1080"/>
        </w:tabs>
        <w:ind w:firstLine="567"/>
        <w:jc w:val="both"/>
        <w:rPr>
          <w:lang w:val="ru-RU"/>
        </w:rPr>
      </w:pPr>
      <w:r>
        <w:rPr>
          <w:lang w:val="ru-RU"/>
        </w:rPr>
        <w:t xml:space="preserve">По данным исследованиям Общество представляет в налоговый орган по месту учета </w:t>
      </w:r>
      <w:r w:rsidR="00C2773E">
        <w:rPr>
          <w:lang w:val="ru-RU"/>
        </w:rPr>
        <w:br/>
      </w:r>
      <w:r>
        <w:rPr>
          <w:lang w:val="ru-RU"/>
        </w:rPr>
        <w:t>в качестве крупнейшего налогоплательщика отчет о выполненных исследованиях и (или) опытно-конструкторских разработках (отдельных этапах работ) в соответствии с п. 8 ст.262 НК РФ. В случае реализации Обществом нематериального актива, полученного в результате осуществления расходов на научные исследования и (или) опытно-конструкторские разработки, первоначальная стоимость которых сформирована с применением повышающего коэффициента, с убытком данный убыток не учитывается для целей налогообложения (п.</w:t>
      </w:r>
      <w:r w:rsidR="00333257">
        <w:rPr>
          <w:lang w:val="ru-RU"/>
        </w:rPr>
        <w:t xml:space="preserve"> </w:t>
      </w:r>
      <w:r>
        <w:rPr>
          <w:lang w:val="ru-RU"/>
        </w:rPr>
        <w:t>9 ст.</w:t>
      </w:r>
      <w:r w:rsidR="00333257">
        <w:rPr>
          <w:lang w:val="ru-RU"/>
        </w:rPr>
        <w:t xml:space="preserve"> </w:t>
      </w:r>
      <w:r>
        <w:rPr>
          <w:lang w:val="ru-RU"/>
        </w:rPr>
        <w:t>262</w:t>
      </w:r>
      <w:r w:rsidR="00333257">
        <w:rPr>
          <w:lang w:val="ru-RU"/>
        </w:rPr>
        <w:t xml:space="preserve"> НК РФ</w:t>
      </w:r>
      <w:r>
        <w:rPr>
          <w:lang w:val="ru-RU"/>
        </w:rPr>
        <w:t>).</w:t>
      </w:r>
    </w:p>
    <w:p w:rsidR="000F7B7C" w:rsidRPr="0028634E" w:rsidRDefault="0028634E" w:rsidP="00105977">
      <w:pPr>
        <w:pStyle w:val="13"/>
        <w:keepNext/>
        <w:tabs>
          <w:tab w:val="left" w:pos="567"/>
          <w:tab w:val="left" w:pos="1080"/>
        </w:tabs>
        <w:ind w:firstLine="567"/>
        <w:jc w:val="both"/>
        <w:outlineLvl w:val="3"/>
        <w:rPr>
          <w:b/>
          <w:lang w:val="ru-RU"/>
        </w:rPr>
      </w:pPr>
      <w:bookmarkStart w:id="63" w:name="_Toc62"/>
      <w:r>
        <w:rPr>
          <w:b/>
          <w:lang w:val="ru-RU"/>
        </w:rPr>
        <w:t>8.5.6.4</w:t>
      </w:r>
      <w:r>
        <w:rPr>
          <w:b/>
        </w:rPr>
        <w:t> </w:t>
      </w:r>
      <w:r>
        <w:rPr>
          <w:b/>
          <w:lang w:val="ru-RU"/>
        </w:rPr>
        <w:t>Учет иных расходов, связанных с производством и реализацией</w:t>
      </w:r>
      <w:bookmarkEnd w:id="63"/>
    </w:p>
    <w:p w:rsidR="000F7B7C" w:rsidRDefault="0028634E" w:rsidP="00105977">
      <w:pPr>
        <w:pStyle w:val="13"/>
        <w:keepNext/>
        <w:tabs>
          <w:tab w:val="left" w:pos="567"/>
          <w:tab w:val="left" w:pos="1080"/>
        </w:tabs>
        <w:ind w:firstLine="567"/>
        <w:jc w:val="both"/>
        <w:rPr>
          <w:lang w:val="ru-RU"/>
        </w:rPr>
      </w:pPr>
      <w:r>
        <w:rPr>
          <w:lang w:val="ru-RU"/>
        </w:rPr>
        <w:t xml:space="preserve">8.5.6.4.1 Расходы на имущественное страхование признаются в соответствии с порядком, предусмотренным ст. 263 НК РФ. Расходы по обязательному и добровольному страхованию имущества признаются в качестве расхода в том отчетном (налоговом) периоде, в котором </w:t>
      </w:r>
      <w:r w:rsidR="00C2773E">
        <w:rPr>
          <w:lang w:val="ru-RU"/>
        </w:rPr>
        <w:br/>
      </w:r>
      <w:r>
        <w:rPr>
          <w:lang w:val="ru-RU"/>
        </w:rPr>
        <w:t xml:space="preserve">в соответствии с условиями договора налогоплательщиком были перечислены (выданы из кассы) денежные средства на оплату страховых взносов. Если по условиям договора страхования предусмотрена уплата страхового) взноса разовым платежом, то по договорам, заключенным </w:t>
      </w:r>
      <w:r w:rsidR="00C2773E">
        <w:rPr>
          <w:lang w:val="ru-RU"/>
        </w:rPr>
        <w:br/>
      </w:r>
      <w:r>
        <w:rPr>
          <w:lang w:val="ru-RU"/>
        </w:rPr>
        <w:t xml:space="preserve">на срок более одного отчетного периода, расходы признаются равномерно в течение срока действия договора пропорционально количеству календарных дней действия договора в отчетном периоде. Если по условиям договора страхования предусмотрена уплата страховой премии в рассрочку, </w:t>
      </w:r>
      <w:r w:rsidR="00C2773E">
        <w:rPr>
          <w:lang w:val="ru-RU"/>
        </w:rPr>
        <w:br/>
      </w:r>
      <w:r>
        <w:rPr>
          <w:lang w:val="ru-RU"/>
        </w:rPr>
        <w:t>то по договорам, заключенным на срок более одного отчетного периода, расходы по каждому платежу признаются равномерно в течение срока, соответствующего периоду уплаты взносов (году, полугодию, кварталу, месяцу), пропорционально количеству календарных дней действия договора в отчетном периоде (п.</w:t>
      </w:r>
      <w:r w:rsidR="00333257">
        <w:rPr>
          <w:lang w:val="ru-RU"/>
        </w:rPr>
        <w:t xml:space="preserve"> </w:t>
      </w:r>
      <w:r>
        <w:rPr>
          <w:lang w:val="ru-RU"/>
        </w:rPr>
        <w:t>6 ст.</w:t>
      </w:r>
      <w:r w:rsidR="00333257">
        <w:rPr>
          <w:lang w:val="ru-RU"/>
        </w:rPr>
        <w:t xml:space="preserve"> </w:t>
      </w:r>
      <w:r>
        <w:rPr>
          <w:lang w:val="ru-RU"/>
        </w:rPr>
        <w:t>272 НК РФ).</w:t>
      </w:r>
    </w:p>
    <w:p w:rsidR="000F7B7C" w:rsidRDefault="0028634E">
      <w:pPr>
        <w:pStyle w:val="13"/>
        <w:tabs>
          <w:tab w:val="left" w:pos="567"/>
          <w:tab w:val="left" w:pos="1080"/>
        </w:tabs>
        <w:ind w:firstLine="567"/>
        <w:jc w:val="both"/>
        <w:rPr>
          <w:lang w:val="ru-RU"/>
        </w:rPr>
      </w:pPr>
      <w:r>
        <w:rPr>
          <w:lang w:val="ru-RU"/>
        </w:rPr>
        <w:t xml:space="preserve">8.5.6.4.2 Расходы, связанные с предоставлением за плату во временное пользование </w:t>
      </w:r>
      <w:r w:rsidR="00C2773E">
        <w:rPr>
          <w:lang w:val="ru-RU"/>
        </w:rPr>
        <w:br/>
      </w:r>
      <w:r>
        <w:rPr>
          <w:lang w:val="ru-RU"/>
        </w:rPr>
        <w:t xml:space="preserve">и (или) временное владение и пользование имуществом Общества, считаются расходами </w:t>
      </w:r>
      <w:r w:rsidR="00C2773E">
        <w:rPr>
          <w:lang w:val="ru-RU"/>
        </w:rPr>
        <w:br/>
      </w:r>
      <w:r>
        <w:rPr>
          <w:lang w:val="ru-RU"/>
        </w:rPr>
        <w:t>от реализации (расходами, связанными с производством и реализацией).</w:t>
      </w:r>
    </w:p>
    <w:p w:rsidR="000F7B7C" w:rsidRDefault="0028634E">
      <w:pPr>
        <w:pStyle w:val="13"/>
        <w:tabs>
          <w:tab w:val="left" w:pos="567"/>
          <w:tab w:val="left" w:pos="1080"/>
        </w:tabs>
        <w:ind w:firstLine="567"/>
        <w:jc w:val="both"/>
        <w:rPr>
          <w:lang w:val="ru-RU"/>
        </w:rPr>
      </w:pPr>
      <w:r>
        <w:rPr>
          <w:lang w:val="ru-RU"/>
        </w:rPr>
        <w:t>8.5.6.4.3 Представительские расходы признаются для целей налогообложения с учетом требований п. 2 ст. 264 НК РФ, п. 42 ст. 270 НК РФ, пп. 5 п. 7 ст. 272 НК РФ.</w:t>
      </w:r>
    </w:p>
    <w:p w:rsidR="000F7B7C" w:rsidRDefault="0028634E">
      <w:pPr>
        <w:pStyle w:val="13"/>
        <w:tabs>
          <w:tab w:val="left" w:pos="567"/>
          <w:tab w:val="left" w:pos="1080"/>
        </w:tabs>
        <w:ind w:firstLine="567"/>
        <w:jc w:val="both"/>
        <w:rPr>
          <w:lang w:val="ru-RU"/>
        </w:rPr>
      </w:pPr>
      <w:r>
        <w:rPr>
          <w:lang w:val="ru-RU"/>
        </w:rPr>
        <w:t>Представительские расходы в течение отчетного (налогового) периода включаются в состав прочих расходов в размере, не превышающем 4  от расходов на оплату труда за этот отчетный (налоговый) период.</w:t>
      </w:r>
    </w:p>
    <w:p w:rsidR="000F7B7C" w:rsidRDefault="0028634E">
      <w:pPr>
        <w:pStyle w:val="13"/>
        <w:tabs>
          <w:tab w:val="left" w:pos="567"/>
          <w:tab w:val="left" w:pos="1080"/>
        </w:tabs>
        <w:ind w:firstLine="567"/>
        <w:jc w:val="both"/>
        <w:rPr>
          <w:lang w:val="ru-RU"/>
        </w:rPr>
      </w:pPr>
      <w:r>
        <w:rPr>
          <w:lang w:val="ru-RU"/>
        </w:rPr>
        <w:t>8.5.6.4.4 Расходы на рекламу признаются для целей налогообложения с учетом требований пп.</w:t>
      </w:r>
      <w:r w:rsidR="00333257">
        <w:rPr>
          <w:lang w:val="ru-RU"/>
        </w:rPr>
        <w:t> </w:t>
      </w:r>
      <w:r>
        <w:rPr>
          <w:lang w:val="ru-RU"/>
        </w:rPr>
        <w:t>28 п. 1, п. 4 ст. 264 НК РФ, пп. 16 и 44 ст. 270 НК РФ, пп. 3 п. 7, п. 2 ст. 272 НК РФ.</w:t>
      </w:r>
    </w:p>
    <w:p w:rsidR="000F7B7C" w:rsidRDefault="0028634E">
      <w:pPr>
        <w:pStyle w:val="13"/>
        <w:tabs>
          <w:tab w:val="left" w:pos="567"/>
          <w:tab w:val="left" w:pos="1080"/>
        </w:tabs>
        <w:ind w:firstLine="567"/>
        <w:jc w:val="both"/>
        <w:rPr>
          <w:lang w:val="ru-RU"/>
        </w:rPr>
      </w:pPr>
      <w:r>
        <w:rPr>
          <w:lang w:val="ru-RU"/>
        </w:rPr>
        <w:t xml:space="preserve">Расходы на приобретение (изготовление) призов, вручаемых победителям розыгрышей таких призов во время проведения массовых рекламных кампаний, расходы на изготовление рекламных сувениров, расходы на проведение дегустации рекламируемых продуктов, а также расходы на иные виды рекламы, не указанные в п. 4 ст. 264 НК РФ, осуществленные в течение отчетного (налогового) периода, для целей налогообложения признаются в размере, не превышающем 1% выручки </w:t>
      </w:r>
      <w:r w:rsidR="00C2773E">
        <w:rPr>
          <w:lang w:val="ru-RU"/>
        </w:rPr>
        <w:br/>
      </w:r>
      <w:r>
        <w:rPr>
          <w:lang w:val="ru-RU"/>
        </w:rPr>
        <w:t>от реализации, определяемой в соответствии со ст.</w:t>
      </w:r>
      <w:r>
        <w:t> </w:t>
      </w:r>
      <w:r>
        <w:rPr>
          <w:lang w:val="ru-RU"/>
        </w:rPr>
        <w:t>249 НК РФ.</w:t>
      </w:r>
    </w:p>
    <w:p w:rsidR="000F7B7C" w:rsidRDefault="0028634E">
      <w:pPr>
        <w:pStyle w:val="13"/>
        <w:tabs>
          <w:tab w:val="left" w:pos="567"/>
          <w:tab w:val="left" w:pos="1080"/>
        </w:tabs>
        <w:ind w:firstLine="567"/>
        <w:jc w:val="both"/>
        <w:rPr>
          <w:lang w:val="ru-RU"/>
        </w:rPr>
      </w:pPr>
      <w:r>
        <w:rPr>
          <w:lang w:val="ru-RU"/>
        </w:rPr>
        <w:t>8.5.6.4.5 Концессионная плата учитывается в целях налогообложения прибыли в составе прочих расходов, связанных с производством и реализацией (пп.</w:t>
      </w:r>
      <w:r w:rsidR="00333257">
        <w:rPr>
          <w:lang w:val="ru-RU"/>
        </w:rPr>
        <w:t xml:space="preserve"> </w:t>
      </w:r>
      <w:r>
        <w:rPr>
          <w:lang w:val="ru-RU"/>
        </w:rPr>
        <w:t>10.1 п.</w:t>
      </w:r>
      <w:r w:rsidR="00333257">
        <w:rPr>
          <w:lang w:val="ru-RU"/>
        </w:rPr>
        <w:t xml:space="preserve"> </w:t>
      </w:r>
      <w:r>
        <w:rPr>
          <w:lang w:val="ru-RU"/>
        </w:rPr>
        <w:t>1 ст.</w:t>
      </w:r>
      <w:r w:rsidR="00333257">
        <w:rPr>
          <w:lang w:val="ru-RU"/>
        </w:rPr>
        <w:t xml:space="preserve"> </w:t>
      </w:r>
      <w:r>
        <w:rPr>
          <w:lang w:val="ru-RU"/>
        </w:rPr>
        <w:t>264 НК РФ).</w:t>
      </w:r>
    </w:p>
    <w:p w:rsidR="000F7B7C" w:rsidRDefault="0028634E">
      <w:pPr>
        <w:pStyle w:val="13"/>
        <w:tabs>
          <w:tab w:val="left" w:pos="567"/>
          <w:tab w:val="left" w:pos="1080"/>
        </w:tabs>
        <w:ind w:firstLine="567"/>
        <w:jc w:val="both"/>
        <w:outlineLvl w:val="2"/>
        <w:rPr>
          <w:b/>
          <w:lang w:val="ru-RU"/>
        </w:rPr>
      </w:pPr>
      <w:bookmarkStart w:id="64" w:name="_Toc63"/>
      <w:r>
        <w:rPr>
          <w:b/>
          <w:lang w:val="ru-RU"/>
        </w:rPr>
        <w:t>8.5.7 Распределение расходов на прямые и косвенные</w:t>
      </w:r>
      <w:bookmarkEnd w:id="64"/>
    </w:p>
    <w:p w:rsidR="000F7B7C" w:rsidRDefault="0028634E">
      <w:pPr>
        <w:pStyle w:val="13"/>
        <w:tabs>
          <w:tab w:val="left" w:pos="567"/>
          <w:tab w:val="left" w:pos="1080"/>
        </w:tabs>
        <w:ind w:firstLine="567"/>
        <w:jc w:val="both"/>
        <w:rPr>
          <w:lang w:val="ru-RU"/>
        </w:rPr>
      </w:pPr>
      <w:r>
        <w:rPr>
          <w:lang w:val="ru-RU"/>
        </w:rPr>
        <w:t>8.5.7.1 Для целей налога на прибыль расходы на производство и реализацию, которые понесло Общество в отчетном (налоговом) периоде, делятся на прямые и косвенные (п. 1 ст. 318 НК РФ).</w:t>
      </w:r>
    </w:p>
    <w:p w:rsidR="000F7B7C" w:rsidRDefault="0028634E">
      <w:pPr>
        <w:pStyle w:val="13"/>
        <w:tabs>
          <w:tab w:val="left" w:pos="567"/>
          <w:tab w:val="left" w:pos="1080"/>
        </w:tabs>
        <w:ind w:firstLine="567"/>
        <w:jc w:val="both"/>
        <w:rPr>
          <w:lang w:val="ru-RU"/>
        </w:rPr>
      </w:pPr>
      <w:r>
        <w:rPr>
          <w:lang w:val="ru-RU"/>
        </w:rPr>
        <w:t>8.5.7.2 В соответствии со ст. 318 НК РФ, к прямым расходам, связанным с производством продукции (работ, услуг), относятся следующие расходы, которые отражаются на счёте 20 бухгалтерского учёта, а именно:</w:t>
      </w:r>
    </w:p>
    <w:p w:rsidR="000F7B7C" w:rsidRDefault="0028634E" w:rsidP="00333257">
      <w:pPr>
        <w:pStyle w:val="13"/>
        <w:tabs>
          <w:tab w:val="left" w:pos="0"/>
          <w:tab w:val="left" w:pos="1134"/>
        </w:tabs>
        <w:ind w:firstLine="567"/>
        <w:jc w:val="both"/>
        <w:rPr>
          <w:lang w:val="ru-RU"/>
        </w:rPr>
      </w:pPr>
      <w:r>
        <w:rPr>
          <w:lang w:val="ru-RU"/>
        </w:rPr>
        <w:t>-</w:t>
      </w:r>
      <w:r w:rsidR="00333257">
        <w:rPr>
          <w:lang w:val="ru-RU"/>
        </w:rPr>
        <w:tab/>
      </w:r>
      <w:r>
        <w:rPr>
          <w:lang w:val="ru-RU"/>
        </w:rPr>
        <w:t>материальные затраты, определяемые в соответствии со ст. 254 НК РФ;</w:t>
      </w:r>
    </w:p>
    <w:p w:rsidR="000F7B7C" w:rsidRDefault="0028634E" w:rsidP="00333257">
      <w:pPr>
        <w:pStyle w:val="13"/>
        <w:tabs>
          <w:tab w:val="left" w:pos="0"/>
          <w:tab w:val="left" w:pos="1134"/>
        </w:tabs>
        <w:ind w:firstLine="567"/>
        <w:jc w:val="both"/>
        <w:rPr>
          <w:lang w:val="ru-RU"/>
        </w:rPr>
      </w:pPr>
      <w:r>
        <w:rPr>
          <w:lang w:val="ru-RU"/>
        </w:rPr>
        <w:t>-</w:t>
      </w:r>
      <w:r w:rsidR="00333257">
        <w:rPr>
          <w:lang w:val="ru-RU"/>
        </w:rPr>
        <w:tab/>
      </w:r>
      <w:r>
        <w:rPr>
          <w:lang w:val="ru-RU"/>
        </w:rPr>
        <w:t>расходы на оплату труда персонала, участвующего в процессе производства товаров, выполнения работ, оказания услуг, а также суммы страховых взносов и платежей по обязательному пенсионному страхованию, начисленных на указанные суммы расходов на оплату труда;</w:t>
      </w:r>
    </w:p>
    <w:p w:rsidR="000F7B7C" w:rsidRDefault="0028634E" w:rsidP="00333257">
      <w:pPr>
        <w:pStyle w:val="13"/>
        <w:tabs>
          <w:tab w:val="left" w:pos="0"/>
          <w:tab w:val="left" w:pos="1134"/>
        </w:tabs>
        <w:ind w:firstLine="567"/>
        <w:jc w:val="both"/>
        <w:rPr>
          <w:lang w:val="ru-RU"/>
        </w:rPr>
      </w:pPr>
      <w:r>
        <w:rPr>
          <w:lang w:val="ru-RU"/>
        </w:rPr>
        <w:t>-</w:t>
      </w:r>
      <w:r w:rsidR="00333257">
        <w:rPr>
          <w:lang w:val="ru-RU"/>
        </w:rPr>
        <w:tab/>
      </w:r>
      <w:r>
        <w:rPr>
          <w:lang w:val="ru-RU"/>
        </w:rPr>
        <w:t xml:space="preserve">суммы начисленной амортизации по основным средствам, используемым </w:t>
      </w:r>
      <w:r w:rsidR="00C2773E">
        <w:rPr>
          <w:lang w:val="ru-RU"/>
        </w:rPr>
        <w:br/>
      </w:r>
      <w:r>
        <w:rPr>
          <w:lang w:val="ru-RU"/>
        </w:rPr>
        <w:t>при производстве товаров, работ, услуг.</w:t>
      </w:r>
    </w:p>
    <w:p w:rsidR="000F7B7C" w:rsidRDefault="0028634E">
      <w:pPr>
        <w:pStyle w:val="13"/>
        <w:tabs>
          <w:tab w:val="left" w:pos="567"/>
          <w:tab w:val="left" w:pos="1080"/>
        </w:tabs>
        <w:ind w:firstLine="567"/>
        <w:jc w:val="both"/>
        <w:rPr>
          <w:lang w:val="ru-RU"/>
        </w:rPr>
      </w:pPr>
      <w:r>
        <w:rPr>
          <w:lang w:val="ru-RU"/>
        </w:rPr>
        <w:t xml:space="preserve">8.5.7.3 Все расходы, связанные с производством и реализацией, не включенные в состав прямых расходов, за исключением внереализационных расходов и расходов, не учитываемых </w:t>
      </w:r>
      <w:r w:rsidR="00C2773E">
        <w:rPr>
          <w:lang w:val="ru-RU"/>
        </w:rPr>
        <w:br/>
      </w:r>
      <w:r>
        <w:rPr>
          <w:lang w:val="ru-RU"/>
        </w:rPr>
        <w:t>в целях налогообложения, в соответствии со ст. 270 НК РФ относятся к косвенным расходам.</w:t>
      </w:r>
    </w:p>
    <w:p w:rsidR="000F7B7C" w:rsidRDefault="0028634E">
      <w:pPr>
        <w:pStyle w:val="13"/>
        <w:tabs>
          <w:tab w:val="left" w:pos="567"/>
          <w:tab w:val="left" w:pos="1080"/>
        </w:tabs>
        <w:ind w:firstLine="567"/>
        <w:jc w:val="both"/>
        <w:outlineLvl w:val="2"/>
        <w:rPr>
          <w:b/>
          <w:lang w:val="ru-RU"/>
        </w:rPr>
      </w:pPr>
      <w:bookmarkStart w:id="65" w:name="_Toc64"/>
      <w:r>
        <w:rPr>
          <w:b/>
          <w:lang w:val="ru-RU"/>
        </w:rPr>
        <w:t xml:space="preserve">8.5.8 Порядок учета прямых расходов </w:t>
      </w:r>
      <w:bookmarkEnd w:id="65"/>
    </w:p>
    <w:p w:rsidR="000F7B7C" w:rsidRDefault="0028634E">
      <w:pPr>
        <w:pStyle w:val="13"/>
        <w:tabs>
          <w:tab w:val="left" w:pos="567"/>
          <w:tab w:val="left" w:pos="1080"/>
        </w:tabs>
        <w:ind w:firstLine="567"/>
        <w:jc w:val="both"/>
        <w:rPr>
          <w:lang w:val="ru-RU"/>
        </w:rPr>
      </w:pPr>
      <w:r>
        <w:rPr>
          <w:lang w:val="ru-RU"/>
        </w:rPr>
        <w:t xml:space="preserve">8.5.8.1 Вся сумма прямых расходов, осуществленных в отчетном (налоговом) периоде, </w:t>
      </w:r>
      <w:r w:rsidR="00C2773E">
        <w:rPr>
          <w:lang w:val="ru-RU"/>
        </w:rPr>
        <w:br/>
      </w:r>
      <w:r>
        <w:rPr>
          <w:lang w:val="ru-RU"/>
        </w:rPr>
        <w:t xml:space="preserve">в полном объеме относится на уменьшение доходов от производства и реализации данного отчетного (налогового) периода без распределения на остатки незавершенного производства. Общество в случае наличия продукции, не прошедшую всех стадий технологического процесса, </w:t>
      </w:r>
      <w:r w:rsidR="00C2773E">
        <w:rPr>
          <w:lang w:val="ru-RU"/>
        </w:rPr>
        <w:br/>
      </w:r>
      <w:r>
        <w:rPr>
          <w:lang w:val="ru-RU"/>
        </w:rPr>
        <w:t xml:space="preserve">или незаконченных работ, в случае возникновения остатков незавершенного производства </w:t>
      </w:r>
      <w:r w:rsidR="00C2773E">
        <w:rPr>
          <w:lang w:val="ru-RU"/>
        </w:rPr>
        <w:br/>
      </w:r>
      <w:r>
        <w:rPr>
          <w:lang w:val="ru-RU"/>
        </w:rPr>
        <w:t>по другим видам работ/услуг (отличным от передачи электроэнергии), распределяет прямые расходы на незавершенное производство самостоятельно (ст.318. НК РФ).</w:t>
      </w:r>
    </w:p>
    <w:p w:rsidR="000F7B7C" w:rsidRDefault="0028634E">
      <w:pPr>
        <w:pStyle w:val="13"/>
        <w:tabs>
          <w:tab w:val="left" w:pos="567"/>
          <w:tab w:val="left" w:pos="1080"/>
        </w:tabs>
        <w:ind w:firstLine="567"/>
        <w:jc w:val="both"/>
        <w:outlineLvl w:val="2"/>
        <w:rPr>
          <w:b/>
          <w:lang w:val="ru-RU"/>
        </w:rPr>
      </w:pPr>
      <w:bookmarkStart w:id="66" w:name="_Toc65"/>
      <w:r>
        <w:rPr>
          <w:b/>
          <w:lang w:val="ru-RU"/>
        </w:rPr>
        <w:t>8.5.9 Порядок учета косвенных расходов</w:t>
      </w:r>
      <w:bookmarkEnd w:id="66"/>
    </w:p>
    <w:p w:rsidR="000F7B7C" w:rsidRDefault="0028634E">
      <w:pPr>
        <w:pStyle w:val="13"/>
        <w:tabs>
          <w:tab w:val="left" w:pos="567"/>
          <w:tab w:val="left" w:pos="1080"/>
        </w:tabs>
        <w:ind w:firstLine="567"/>
        <w:jc w:val="both"/>
        <w:rPr>
          <w:lang w:val="ru-RU"/>
        </w:rPr>
      </w:pPr>
      <w:r>
        <w:rPr>
          <w:lang w:val="ru-RU"/>
        </w:rPr>
        <w:t xml:space="preserve">8.5.9.1 Сумма косвенных расходов на производство и реализацию, осуществленных </w:t>
      </w:r>
      <w:r w:rsidR="00C2773E">
        <w:rPr>
          <w:lang w:val="ru-RU"/>
        </w:rPr>
        <w:br/>
      </w:r>
      <w:r>
        <w:rPr>
          <w:lang w:val="ru-RU"/>
        </w:rPr>
        <w:t>в отчетном (налоговом) периоде, в полном объеме относится к расходам текущего отчетного (налогового) периода с учетом требований, предусмотренных НК РФ.</w:t>
      </w:r>
    </w:p>
    <w:p w:rsidR="000F7B7C" w:rsidRDefault="0028634E">
      <w:pPr>
        <w:pStyle w:val="13"/>
        <w:tabs>
          <w:tab w:val="left" w:pos="567"/>
          <w:tab w:val="left" w:pos="1080"/>
        </w:tabs>
        <w:ind w:firstLine="567"/>
        <w:jc w:val="both"/>
        <w:rPr>
          <w:lang w:val="ru-RU"/>
        </w:rPr>
      </w:pPr>
      <w:r>
        <w:rPr>
          <w:lang w:val="ru-RU"/>
        </w:rPr>
        <w:t>8.5.9.2 Затраты, включаемые в расходы, учитываются, в соответствии с настоящим Положением, с учетом предельных норм и нормативов, установленных НК РФ для отдельных статей расходов, или предельных норм, устанавливаемых Обществом.</w:t>
      </w:r>
    </w:p>
    <w:p w:rsidR="000F7B7C" w:rsidRDefault="0028634E">
      <w:pPr>
        <w:pStyle w:val="13"/>
        <w:tabs>
          <w:tab w:val="left" w:pos="567"/>
          <w:tab w:val="left" w:pos="1080"/>
        </w:tabs>
        <w:ind w:firstLine="567"/>
        <w:jc w:val="both"/>
        <w:rPr>
          <w:lang w:val="ru-RU"/>
        </w:rPr>
      </w:pPr>
      <w:r>
        <w:rPr>
          <w:lang w:val="ru-RU"/>
        </w:rPr>
        <w:t xml:space="preserve">8.5.9.3 Косвенные расходы включают расходы на НИОКР, расходы на обязательное </w:t>
      </w:r>
      <w:r w:rsidR="00C2773E">
        <w:rPr>
          <w:lang w:val="ru-RU"/>
        </w:rPr>
        <w:br/>
      </w:r>
      <w:r>
        <w:rPr>
          <w:lang w:val="ru-RU"/>
        </w:rPr>
        <w:t>и добровольное имущественное страхование и иные расходы, определяемые ст. 263 НК РФ. Состав затрат, включаемых в косвенные расходы, определяется в соответствии со ст.</w:t>
      </w:r>
      <w:r w:rsidR="00333257">
        <w:rPr>
          <w:lang w:val="ru-RU"/>
        </w:rPr>
        <w:t>ст.</w:t>
      </w:r>
      <w:r>
        <w:rPr>
          <w:lang w:val="ru-RU"/>
        </w:rPr>
        <w:t xml:space="preserve"> 262, 263 и 272 НК РФ и другими нормативными актами законодательства РФ о налогах и сборах.</w:t>
      </w:r>
    </w:p>
    <w:p w:rsidR="000F7B7C" w:rsidRDefault="0028634E">
      <w:pPr>
        <w:pStyle w:val="13"/>
        <w:tabs>
          <w:tab w:val="left" w:pos="567"/>
          <w:tab w:val="left" w:pos="1080"/>
        </w:tabs>
        <w:ind w:firstLine="567"/>
        <w:jc w:val="both"/>
        <w:rPr>
          <w:lang w:val="ru-RU"/>
        </w:rPr>
      </w:pPr>
      <w:r>
        <w:rPr>
          <w:lang w:val="ru-RU"/>
        </w:rPr>
        <w:t>8.5.9.4 В соответствии с п.</w:t>
      </w:r>
      <w:r w:rsidR="00333257">
        <w:rPr>
          <w:lang w:val="ru-RU"/>
        </w:rPr>
        <w:t xml:space="preserve"> </w:t>
      </w:r>
      <w:r>
        <w:rPr>
          <w:lang w:val="ru-RU"/>
        </w:rPr>
        <w:t xml:space="preserve">9 ст. 258 НК РФ, расходы на капитальные вложения включаются </w:t>
      </w:r>
      <w:r w:rsidR="00C2773E">
        <w:rPr>
          <w:lang w:val="ru-RU"/>
        </w:rPr>
        <w:br/>
      </w:r>
      <w:r>
        <w:rPr>
          <w:lang w:val="ru-RU"/>
        </w:rPr>
        <w:t>в состав расходов отчетного (налогового) периода в размере не более 10</w:t>
      </w:r>
      <w:r w:rsidR="00333257">
        <w:rPr>
          <w:lang w:val="ru-RU"/>
        </w:rPr>
        <w:t>%</w:t>
      </w:r>
      <w:r>
        <w:rPr>
          <w:lang w:val="ru-RU"/>
        </w:rPr>
        <w:t xml:space="preserve"> (не более 30</w:t>
      </w:r>
      <w:r w:rsidR="00333257">
        <w:rPr>
          <w:lang w:val="ru-RU"/>
        </w:rPr>
        <w:t>%</w:t>
      </w:r>
      <w:r>
        <w:rPr>
          <w:lang w:val="ru-RU"/>
        </w:rPr>
        <w:t xml:space="preserve"> - </w:t>
      </w:r>
      <w:r w:rsidR="00C2773E">
        <w:rPr>
          <w:lang w:val="ru-RU"/>
        </w:rPr>
        <w:br/>
      </w:r>
      <w:r>
        <w:rPr>
          <w:lang w:val="ru-RU"/>
        </w:rPr>
        <w:t>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w:t>
      </w:r>
      <w:r w:rsidR="00333257">
        <w:rPr>
          <w:lang w:val="ru-RU"/>
        </w:rPr>
        <w:t>%</w:t>
      </w:r>
      <w:r>
        <w:rPr>
          <w:lang w:val="ru-RU"/>
        </w:rPr>
        <w:t xml:space="preserve"> (не более 30</w:t>
      </w:r>
      <w:r w:rsidR="00333257">
        <w:rPr>
          <w:lang w:val="ru-RU"/>
        </w:rPr>
        <w:t>%</w:t>
      </w:r>
      <w:r>
        <w:rPr>
          <w:lang w:val="ru-RU"/>
        </w:rPr>
        <w:t xml:space="preserve"> – в отношении основных средств, относящихся к третьей - 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ст. 257 НК РФ.</w:t>
      </w:r>
    </w:p>
    <w:p w:rsidR="000F7B7C" w:rsidRDefault="0028634E">
      <w:pPr>
        <w:pStyle w:val="13"/>
        <w:tabs>
          <w:tab w:val="left" w:pos="567"/>
          <w:tab w:val="left" w:pos="1080"/>
        </w:tabs>
        <w:ind w:firstLine="567"/>
        <w:jc w:val="both"/>
        <w:rPr>
          <w:lang w:val="ru-RU"/>
        </w:rPr>
      </w:pPr>
      <w:r>
        <w:rPr>
          <w:lang w:val="ru-RU"/>
        </w:rPr>
        <w:t>8.5.9.5 По расходам, произведенным арендатором в неотделимые улучшения арендованного имущества, амортизационная премия не применяется.</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67" w:name="_Toc66"/>
      <w:r>
        <w:rPr>
          <w:b/>
          <w:lang w:val="ru-RU"/>
        </w:rPr>
        <w:t>8.6 Налоговый учет внереализационных расходов</w:t>
      </w:r>
      <w:bookmarkEnd w:id="67"/>
    </w:p>
    <w:p w:rsidR="000F7B7C" w:rsidRDefault="0028634E">
      <w:pPr>
        <w:pStyle w:val="13"/>
        <w:tabs>
          <w:tab w:val="left" w:pos="567"/>
          <w:tab w:val="left" w:pos="1080"/>
        </w:tabs>
        <w:ind w:firstLine="567"/>
        <w:jc w:val="both"/>
        <w:rPr>
          <w:lang w:val="ru-RU"/>
        </w:rPr>
      </w:pPr>
      <w:r>
        <w:rPr>
          <w:lang w:val="ru-RU"/>
        </w:rPr>
        <w:t>Внереализационные расходы формируются в соответствии со ст. 265 НК РФ.</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68" w:name="_Toc67"/>
      <w:r>
        <w:rPr>
          <w:b/>
          <w:lang w:val="ru-RU"/>
        </w:rPr>
        <w:t>8.7 Порядок признания нормируемых расходов</w:t>
      </w:r>
      <w:bookmarkEnd w:id="68"/>
    </w:p>
    <w:p w:rsidR="000F7B7C" w:rsidRDefault="0028634E">
      <w:pPr>
        <w:pStyle w:val="13"/>
        <w:tabs>
          <w:tab w:val="left" w:pos="567"/>
          <w:tab w:val="left" w:pos="1080"/>
        </w:tabs>
        <w:ind w:firstLine="567"/>
        <w:jc w:val="both"/>
        <w:rPr>
          <w:lang w:val="ru-RU"/>
        </w:rPr>
      </w:pPr>
      <w:r>
        <w:rPr>
          <w:lang w:val="ru-RU"/>
        </w:rPr>
        <w:t>8.7.1 К нормируемым расходам в рамках главы 25 НК РФ, в частности, относятся:</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расходы на добровольное страхование работников (п. 16 ст. 255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представительские расходы (п. 2 ст. 264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расходы на рекламу, указанные в абз. 5 п. 4 ст. 264 НК РФ (п. 4 ст. 264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расходы на формирование резервов по сомнительным долгам (п. 4 ст. 266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проценты по долговым обязательствам любого вида, возникшим в результате сделок, признаваемых в соответствии с НК РФ контролируемыми сделками (п.п. 1, 3 ст. 269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убыток от уступки требования до наступления срока платежа (п. 1 ст. 279 НК РФ);</w:t>
      </w:r>
    </w:p>
    <w:p w:rsidR="000F7B7C" w:rsidRDefault="0028634E" w:rsidP="00425A7C">
      <w:pPr>
        <w:pStyle w:val="13"/>
        <w:tabs>
          <w:tab w:val="left" w:pos="1134"/>
        </w:tabs>
        <w:ind w:firstLine="567"/>
        <w:jc w:val="both"/>
        <w:rPr>
          <w:lang w:val="ru-RU"/>
        </w:rPr>
      </w:pPr>
      <w:r>
        <w:rPr>
          <w:lang w:val="ru-RU"/>
        </w:rPr>
        <w:t>-</w:t>
      </w:r>
      <w:r w:rsidR="00425A7C">
        <w:rPr>
          <w:lang w:val="ru-RU"/>
        </w:rPr>
        <w:tab/>
      </w:r>
      <w:r>
        <w:rPr>
          <w:lang w:val="ru-RU"/>
        </w:rPr>
        <w:t xml:space="preserve">расходы на возмещение затрат работников по уплате процентов по займам (кредитам) </w:t>
      </w:r>
      <w:r w:rsidR="00C2773E">
        <w:rPr>
          <w:lang w:val="ru-RU"/>
        </w:rPr>
        <w:br/>
      </w:r>
      <w:r>
        <w:rPr>
          <w:lang w:val="ru-RU"/>
        </w:rPr>
        <w:t>на приобретение и (или) строительство жилого помещения (п. 24.1 ч. 2 ст. 255 НК РФ).</w:t>
      </w:r>
    </w:p>
    <w:p w:rsidR="000F7B7C" w:rsidRDefault="0028634E">
      <w:pPr>
        <w:pStyle w:val="13"/>
        <w:tabs>
          <w:tab w:val="left" w:pos="567"/>
          <w:tab w:val="left" w:pos="1080"/>
        </w:tabs>
        <w:ind w:firstLine="567"/>
        <w:jc w:val="both"/>
        <w:rPr>
          <w:lang w:val="ru-RU"/>
        </w:rPr>
      </w:pPr>
      <w:r>
        <w:rPr>
          <w:lang w:val="ru-RU"/>
        </w:rPr>
        <w:t xml:space="preserve">8.7.2 Совокупная сумма взносов работодателей, уплачиваемых в соответствии с </w:t>
      </w:r>
      <w:r w:rsidR="00425A7C" w:rsidRPr="008A2FA7">
        <w:rPr>
          <w:szCs w:val="24"/>
          <w:lang w:val="ru-RU"/>
        </w:rPr>
        <w:t>Федеральным законом от 30.04.2008 № 56-ФЗ «О дополнительных страховых взносах на накопительную пенсию и государственной поддержке формирования пенсионных накоплений»</w:t>
      </w:r>
      <w:r>
        <w:rPr>
          <w:lang w:val="ru-RU"/>
        </w:rPr>
        <w:t>, и платежей (взносов) работодателей (Договоры долгосрочного страхования жизни работников и Договоры негосударственного пенсионного обеспечения и (или) добровольного пенсионного страхования работников) учитывается в размере, не превышающем 12% от суммы расходов на оплату труда.</w:t>
      </w:r>
    </w:p>
    <w:p w:rsidR="000F7B7C" w:rsidRDefault="0028634E">
      <w:pPr>
        <w:pStyle w:val="13"/>
        <w:tabs>
          <w:tab w:val="left" w:pos="567"/>
          <w:tab w:val="left" w:pos="1080"/>
        </w:tabs>
        <w:ind w:firstLine="567"/>
        <w:jc w:val="both"/>
        <w:rPr>
          <w:lang w:val="ru-RU"/>
        </w:rPr>
      </w:pPr>
      <w:r>
        <w:rPr>
          <w:lang w:val="ru-RU"/>
        </w:rPr>
        <w:t xml:space="preserve">8.7.3 Взносы (расходы работодателей) по Договорам добровольного личного страхования, предусматривающие оплату страховщиками медицинских расходов застрахованных работников, договорам на оказание медицинских услуг включаются в состав расходов в размере, </w:t>
      </w:r>
      <w:r w:rsidR="00C2773E">
        <w:rPr>
          <w:lang w:val="ru-RU"/>
        </w:rPr>
        <w:br/>
      </w:r>
      <w:r>
        <w:rPr>
          <w:lang w:val="ru-RU"/>
        </w:rPr>
        <w:t>не превышающем 6% от суммы расходов на оплату труда.</w:t>
      </w:r>
    </w:p>
    <w:p w:rsidR="000F7B7C" w:rsidRDefault="0028634E">
      <w:pPr>
        <w:pStyle w:val="13"/>
        <w:tabs>
          <w:tab w:val="left" w:pos="567"/>
          <w:tab w:val="left" w:pos="1080"/>
        </w:tabs>
        <w:ind w:firstLine="567"/>
        <w:jc w:val="both"/>
        <w:rPr>
          <w:lang w:val="ru-RU"/>
        </w:rPr>
      </w:pPr>
      <w:r>
        <w:rPr>
          <w:lang w:val="ru-RU"/>
        </w:rPr>
        <w:t>8.7.4 Взносы по Договорам добровольного личного страхования, предусматривающие выплаты исключительно в случаях смерти и (или) причинения вреда здоровью застрахованного лица, включаются в состав расходов в размере, не превышающем 15 000 рублей в год, рассчитанном как отношение общей суммы взносов, уплачиваемых по указанным договорам, к количеству застрахованных работников.</w:t>
      </w:r>
    </w:p>
    <w:p w:rsidR="000F7B7C" w:rsidRDefault="0028634E">
      <w:pPr>
        <w:pStyle w:val="13"/>
        <w:tabs>
          <w:tab w:val="left" w:pos="567"/>
          <w:tab w:val="left" w:pos="1080"/>
        </w:tabs>
        <w:ind w:firstLine="567"/>
        <w:jc w:val="both"/>
        <w:rPr>
          <w:lang w:val="ru-RU"/>
        </w:rPr>
      </w:pPr>
      <w:r>
        <w:rPr>
          <w:lang w:val="ru-RU"/>
        </w:rPr>
        <w:t xml:space="preserve">8.7.5 Представительские расходы в течение отчетного (налогового) периода включаются </w:t>
      </w:r>
      <w:r w:rsidR="00C2773E">
        <w:rPr>
          <w:lang w:val="ru-RU"/>
        </w:rPr>
        <w:br/>
      </w:r>
      <w:r>
        <w:rPr>
          <w:lang w:val="ru-RU"/>
        </w:rPr>
        <w:t xml:space="preserve">в состав прочих расходов в размере, не превышающем 4% от расходов налогоплательщика </w:t>
      </w:r>
      <w:r w:rsidR="00C2773E">
        <w:rPr>
          <w:lang w:val="ru-RU"/>
        </w:rPr>
        <w:br/>
      </w:r>
      <w:r>
        <w:rPr>
          <w:lang w:val="ru-RU"/>
        </w:rPr>
        <w:t>на оплату труда за этот отчетный (налоговый) период.</w:t>
      </w:r>
    </w:p>
    <w:p w:rsidR="000F7B7C" w:rsidRDefault="0028634E">
      <w:pPr>
        <w:pStyle w:val="13"/>
        <w:tabs>
          <w:tab w:val="left" w:pos="567"/>
          <w:tab w:val="left" w:pos="1080"/>
        </w:tabs>
        <w:ind w:firstLine="567"/>
        <w:jc w:val="both"/>
        <w:rPr>
          <w:lang w:val="ru-RU"/>
        </w:rPr>
      </w:pPr>
      <w:r>
        <w:rPr>
          <w:lang w:val="ru-RU"/>
        </w:rPr>
        <w:t xml:space="preserve">8.7.6 Рекламные расходы, не поименованные в абз. 2–4 п. 4 ст. 264 НК РФ, включаются </w:t>
      </w:r>
      <w:r w:rsidR="00C2773E">
        <w:rPr>
          <w:lang w:val="ru-RU"/>
        </w:rPr>
        <w:br/>
      </w:r>
      <w:r>
        <w:rPr>
          <w:lang w:val="ru-RU"/>
        </w:rPr>
        <w:t xml:space="preserve">в состав расходов в размере, не превышающем 1% выручки от реализации, определяемой </w:t>
      </w:r>
      <w:r w:rsidR="00C2773E">
        <w:rPr>
          <w:lang w:val="ru-RU"/>
        </w:rPr>
        <w:br/>
      </w:r>
      <w:r>
        <w:rPr>
          <w:lang w:val="ru-RU"/>
        </w:rPr>
        <w:t>в соответствии со ст. 249 НК РФ.</w:t>
      </w:r>
    </w:p>
    <w:p w:rsidR="000F7B7C" w:rsidRDefault="0028634E">
      <w:pPr>
        <w:pStyle w:val="13"/>
        <w:tabs>
          <w:tab w:val="left" w:pos="567"/>
          <w:tab w:val="left" w:pos="1080"/>
        </w:tabs>
        <w:ind w:firstLine="567"/>
        <w:jc w:val="both"/>
        <w:rPr>
          <w:lang w:val="ru-RU"/>
        </w:rPr>
      </w:pPr>
      <w:r>
        <w:rPr>
          <w:lang w:val="ru-RU"/>
        </w:rPr>
        <w:t>8.7.7 Сумма создаваемого резерва по сомнительным долгам, исчисленного по итогам отчетного (налогового) периода, не может превышать 10% от выручки за указанный отчетный (налоговый) период, определяемой в соответствии со ст. 249 НК РФ (п. 4 ст. 266 НК РФ).</w:t>
      </w:r>
    </w:p>
    <w:p w:rsidR="000F7B7C" w:rsidRDefault="0028634E">
      <w:pPr>
        <w:pStyle w:val="13"/>
        <w:tabs>
          <w:tab w:val="left" w:pos="567"/>
          <w:tab w:val="left" w:pos="1080"/>
        </w:tabs>
        <w:ind w:firstLine="567"/>
        <w:jc w:val="both"/>
        <w:rPr>
          <w:lang w:val="ru-RU"/>
        </w:rPr>
      </w:pPr>
      <w:r>
        <w:rPr>
          <w:lang w:val="ru-RU"/>
        </w:rPr>
        <w:t xml:space="preserve">8.7.8 Размер убытка, который налогоплательщик вправе включить в расходы при исчислении прибыли, не может превышать сумму процентов, которую первоначальный кредитор уплатил бы </w:t>
      </w:r>
      <w:r w:rsidR="00C2773E">
        <w:rPr>
          <w:lang w:val="ru-RU"/>
        </w:rPr>
        <w:br/>
      </w:r>
      <w:r>
        <w:rPr>
          <w:lang w:val="ru-RU"/>
        </w:rPr>
        <w:t>по долговому обязательству, равному доходу от уступки, определенному исходя из максимального значения процентной ставки, установленной для соответствующего вида валюты п. 1.2 ст. 269 НК</w:t>
      </w:r>
      <w:r w:rsidR="00425A7C">
        <w:rPr>
          <w:lang w:val="ru-RU"/>
        </w:rPr>
        <w:t> </w:t>
      </w:r>
      <w:r>
        <w:rPr>
          <w:lang w:val="ru-RU"/>
        </w:rPr>
        <w:t>РФ (п. 1 ст. 279 НК РФ).</w:t>
      </w:r>
    </w:p>
    <w:p w:rsidR="000F7B7C" w:rsidRDefault="0028634E">
      <w:pPr>
        <w:pStyle w:val="13"/>
        <w:tabs>
          <w:tab w:val="left" w:pos="567"/>
          <w:tab w:val="left" w:pos="1080"/>
        </w:tabs>
        <w:ind w:firstLine="567"/>
        <w:jc w:val="both"/>
        <w:rPr>
          <w:lang w:val="ru-RU"/>
        </w:rPr>
      </w:pPr>
      <w:r>
        <w:rPr>
          <w:lang w:val="ru-RU"/>
        </w:rPr>
        <w:t xml:space="preserve">8.7.9 Расходы на возмещение затрат работников по уплате процентов по займам (кредитам) </w:t>
      </w:r>
      <w:r w:rsidR="0082561B">
        <w:rPr>
          <w:lang w:val="ru-RU"/>
        </w:rPr>
        <w:br/>
      </w:r>
      <w:r>
        <w:rPr>
          <w:lang w:val="ru-RU"/>
        </w:rPr>
        <w:t>на приобретение и (или) строительство жилого помещения признаются при налогообложении прибыли в размере, не превышающем 3% суммы расходов на оплату труда (п. 24.1 2 ст. 255 НК РФ).</w:t>
      </w:r>
    </w:p>
    <w:p w:rsidR="000F7B7C" w:rsidRDefault="0028634E">
      <w:pPr>
        <w:pStyle w:val="13"/>
        <w:tabs>
          <w:tab w:val="left" w:pos="567"/>
          <w:tab w:val="left" w:pos="1080"/>
        </w:tabs>
        <w:ind w:firstLine="567"/>
        <w:jc w:val="both"/>
        <w:outlineLvl w:val="1"/>
        <w:rPr>
          <w:rFonts w:eastAsia="Calibri"/>
          <w:szCs w:val="24"/>
          <w:lang w:val="ru-RU" w:eastAsia="ru-RU"/>
        </w:rPr>
      </w:pPr>
      <w:r>
        <w:rPr>
          <w:szCs w:val="24"/>
          <w:lang w:val="ru-RU"/>
        </w:rPr>
        <w:t xml:space="preserve">8.7.10 </w:t>
      </w:r>
      <w:r>
        <w:rPr>
          <w:rFonts w:eastAsia="Calibri"/>
          <w:szCs w:val="24"/>
          <w:lang w:val="ru-RU"/>
        </w:rPr>
        <w:t xml:space="preserve">Расходы на оплату услуг </w:t>
      </w:r>
      <w:bookmarkStart w:id="69" w:name="Par1"/>
      <w:bookmarkEnd w:id="69"/>
      <w:r>
        <w:rPr>
          <w:rFonts w:eastAsia="Calibri"/>
          <w:szCs w:val="24"/>
          <w:lang w:val="ru-RU"/>
        </w:rPr>
        <w:t>по организации туризма и отдыха, по санаторно-курортному лечению на территории Р</w:t>
      </w:r>
      <w:r w:rsidR="00425A7C">
        <w:rPr>
          <w:rFonts w:eastAsia="Calibri"/>
          <w:szCs w:val="24"/>
          <w:lang w:val="ru-RU"/>
        </w:rPr>
        <w:t>Ф</w:t>
      </w:r>
      <w:r>
        <w:rPr>
          <w:rFonts w:eastAsia="Calibri"/>
          <w:szCs w:val="24"/>
          <w:lang w:val="ru-RU"/>
        </w:rPr>
        <w:t xml:space="preserve"> в соответствии с </w:t>
      </w:r>
      <w:hyperlink r:id="rId17" w:tooltip="https://login.consultant.ru/link/?req=doc&amp;base=LAW&amp;n=465734&amp;dst=510" w:history="1">
        <w:r>
          <w:rPr>
            <w:rFonts w:eastAsia="Calibri"/>
            <w:szCs w:val="24"/>
            <w:lang w:val="ru-RU"/>
          </w:rPr>
          <w:t>договором</w:t>
        </w:r>
      </w:hyperlink>
      <w:r>
        <w:rPr>
          <w:rFonts w:eastAsia="Calibri"/>
          <w:szCs w:val="24"/>
          <w:lang w:val="ru-RU"/>
        </w:rPr>
        <w:t xml:space="preserve"> о реализации туристского продукта, оказанных работникам, их супругам, родителям, детям (в том числе усыновленным) в возрасте </w:t>
      </w:r>
      <w:r w:rsidR="0082561B">
        <w:rPr>
          <w:rFonts w:eastAsia="Calibri"/>
          <w:szCs w:val="24"/>
          <w:lang w:val="ru-RU"/>
        </w:rPr>
        <w:br/>
      </w:r>
      <w:r>
        <w:rPr>
          <w:rFonts w:eastAsia="Calibri"/>
          <w:szCs w:val="24"/>
          <w:lang w:val="ru-RU"/>
        </w:rPr>
        <w:t xml:space="preserve">до 18 лет, подопечным в возрасте до 18 лет, а также детям (в том числе усыновленным) в возрасте до 24 лет, обучающимся по очной форме обучения в образовательных организациях, бывшим подопечным (после прекращения опеки или попечительства) в возрасте до 24 лет, обучающимся </w:t>
      </w:r>
      <w:r w:rsidR="0082561B">
        <w:rPr>
          <w:rFonts w:eastAsia="Calibri"/>
          <w:szCs w:val="24"/>
          <w:lang w:val="ru-RU"/>
        </w:rPr>
        <w:br/>
      </w:r>
      <w:r>
        <w:rPr>
          <w:rFonts w:eastAsia="Calibri"/>
          <w:szCs w:val="24"/>
          <w:lang w:val="ru-RU"/>
        </w:rPr>
        <w:t xml:space="preserve">по очной форме обучения в образовательных организациях, учитываются в размере фактически произведенных расходов, но не более 50 000 рублей в совокупности за налоговый период </w:t>
      </w:r>
      <w:r w:rsidR="0082561B">
        <w:rPr>
          <w:rFonts w:eastAsia="Calibri"/>
          <w:szCs w:val="24"/>
          <w:lang w:val="ru-RU"/>
        </w:rPr>
        <w:br/>
      </w:r>
      <w:r>
        <w:rPr>
          <w:rFonts w:eastAsia="Calibri"/>
          <w:szCs w:val="24"/>
          <w:lang w:val="ru-RU"/>
        </w:rPr>
        <w:t xml:space="preserve">на каждого из перечисленных лиц в размере, не превышающем 6 процентов от суммы расходов </w:t>
      </w:r>
      <w:r w:rsidR="0082561B">
        <w:rPr>
          <w:rFonts w:eastAsia="Calibri"/>
          <w:szCs w:val="24"/>
          <w:lang w:val="ru-RU"/>
        </w:rPr>
        <w:br/>
      </w:r>
      <w:r>
        <w:rPr>
          <w:rFonts w:eastAsia="Calibri"/>
          <w:szCs w:val="24"/>
          <w:lang w:val="ru-RU"/>
        </w:rPr>
        <w:t>на оплату труда в совокупности с п.</w:t>
      </w:r>
      <w:r w:rsidR="00425A7C">
        <w:rPr>
          <w:rFonts w:eastAsia="Calibri"/>
          <w:szCs w:val="24"/>
          <w:lang w:val="ru-RU"/>
        </w:rPr>
        <w:t xml:space="preserve"> </w:t>
      </w:r>
      <w:r>
        <w:rPr>
          <w:rFonts w:eastAsia="Calibri"/>
          <w:szCs w:val="24"/>
          <w:lang w:val="ru-RU"/>
        </w:rPr>
        <w:t>8.7.3</w:t>
      </w:r>
      <w:r w:rsidR="00425A7C">
        <w:rPr>
          <w:rFonts w:eastAsia="Calibri"/>
          <w:szCs w:val="24"/>
          <w:lang w:val="ru-RU"/>
        </w:rPr>
        <w:t xml:space="preserve"> настоящего Положения</w:t>
      </w:r>
      <w:r>
        <w:rPr>
          <w:rFonts w:eastAsia="Calibri"/>
          <w:szCs w:val="24"/>
          <w:lang w:val="ru-RU"/>
        </w:rPr>
        <w:t>.</w:t>
      </w:r>
      <w:bookmarkStart w:id="70" w:name="_Toc68"/>
    </w:p>
    <w:p w:rsidR="000F7B7C" w:rsidRDefault="000F7B7C">
      <w:pPr>
        <w:pStyle w:val="13"/>
        <w:tabs>
          <w:tab w:val="left" w:pos="567"/>
          <w:tab w:val="left" w:pos="1080"/>
        </w:tabs>
        <w:ind w:firstLine="567"/>
        <w:jc w:val="both"/>
        <w:outlineLvl w:val="1"/>
        <w:rPr>
          <w:rFonts w:eastAsia="Calibri"/>
          <w:szCs w:val="24"/>
          <w:lang w:val="ru-RU" w:eastAsia="ru-RU"/>
        </w:rPr>
      </w:pPr>
    </w:p>
    <w:p w:rsidR="000F7B7C" w:rsidRDefault="0028634E">
      <w:pPr>
        <w:pStyle w:val="13"/>
        <w:tabs>
          <w:tab w:val="left" w:pos="567"/>
          <w:tab w:val="left" w:pos="1080"/>
        </w:tabs>
        <w:ind w:firstLine="567"/>
        <w:jc w:val="both"/>
        <w:outlineLvl w:val="1"/>
        <w:rPr>
          <w:b/>
          <w:lang w:val="ru-RU"/>
        </w:rPr>
      </w:pPr>
      <w:r>
        <w:rPr>
          <w:b/>
          <w:lang w:val="ru-RU"/>
        </w:rPr>
        <w:t>8.8 Расходы, не учитываемые в целях налогообложения</w:t>
      </w:r>
      <w:bookmarkEnd w:id="70"/>
    </w:p>
    <w:p w:rsidR="000F7B7C" w:rsidRDefault="0028634E">
      <w:pPr>
        <w:pStyle w:val="13"/>
        <w:tabs>
          <w:tab w:val="left" w:pos="567"/>
          <w:tab w:val="left" w:pos="1080"/>
        </w:tabs>
        <w:ind w:firstLine="567"/>
        <w:jc w:val="both"/>
        <w:outlineLvl w:val="1"/>
        <w:rPr>
          <w:lang w:val="ru-RU"/>
        </w:rPr>
      </w:pPr>
      <w:r>
        <w:rPr>
          <w:lang w:val="ru-RU"/>
        </w:rPr>
        <w:t xml:space="preserve">Состав расходов, не учитываемых в целях налогообложения, формируется в соответствии </w:t>
      </w:r>
      <w:r w:rsidR="0082561B">
        <w:rPr>
          <w:lang w:val="ru-RU"/>
        </w:rPr>
        <w:br/>
      </w:r>
      <w:r>
        <w:rPr>
          <w:lang w:val="ru-RU"/>
        </w:rPr>
        <w:t>со ст. 270 НК РФ.</w:t>
      </w:r>
      <w:bookmarkStart w:id="71" w:name="_Toc69"/>
    </w:p>
    <w:p w:rsidR="000F7B7C" w:rsidRDefault="000F7B7C">
      <w:pPr>
        <w:pStyle w:val="13"/>
        <w:tabs>
          <w:tab w:val="left" w:pos="567"/>
          <w:tab w:val="left" w:pos="1080"/>
        </w:tabs>
        <w:ind w:firstLine="567"/>
        <w:jc w:val="both"/>
        <w:outlineLvl w:val="1"/>
        <w:rPr>
          <w:lang w:val="ru-RU"/>
        </w:rPr>
      </w:pPr>
    </w:p>
    <w:p w:rsidR="000F7B7C" w:rsidRDefault="0028634E">
      <w:pPr>
        <w:pStyle w:val="13"/>
        <w:tabs>
          <w:tab w:val="left" w:pos="567"/>
          <w:tab w:val="left" w:pos="1080"/>
        </w:tabs>
        <w:ind w:firstLine="567"/>
        <w:jc w:val="both"/>
        <w:outlineLvl w:val="1"/>
        <w:rPr>
          <w:b/>
          <w:lang w:val="ru-RU"/>
        </w:rPr>
      </w:pPr>
      <w:r>
        <w:rPr>
          <w:b/>
          <w:lang w:val="ru-RU"/>
        </w:rPr>
        <w:t>8.9</w:t>
      </w:r>
      <w:r>
        <w:rPr>
          <w:b/>
        </w:rPr>
        <w:t> </w:t>
      </w:r>
      <w:r>
        <w:rPr>
          <w:b/>
          <w:lang w:val="ru-RU"/>
        </w:rPr>
        <w:t>Налоговый учет амортизируемого имущества</w:t>
      </w:r>
      <w:bookmarkEnd w:id="71"/>
    </w:p>
    <w:p w:rsidR="000F7B7C" w:rsidRDefault="0028634E">
      <w:pPr>
        <w:pStyle w:val="13"/>
        <w:tabs>
          <w:tab w:val="left" w:pos="567"/>
          <w:tab w:val="left" w:pos="1080"/>
        </w:tabs>
        <w:ind w:firstLine="567"/>
        <w:jc w:val="both"/>
        <w:outlineLvl w:val="2"/>
        <w:rPr>
          <w:b/>
          <w:lang w:val="ru-RU"/>
        </w:rPr>
      </w:pPr>
      <w:bookmarkStart w:id="72" w:name="_Toc70"/>
      <w:r>
        <w:rPr>
          <w:b/>
          <w:lang w:val="ru-RU"/>
        </w:rPr>
        <w:t>8.9.1 Определения</w:t>
      </w:r>
      <w:bookmarkEnd w:id="72"/>
    </w:p>
    <w:p w:rsidR="000F7B7C" w:rsidRDefault="0028634E">
      <w:pPr>
        <w:pStyle w:val="13"/>
        <w:tabs>
          <w:tab w:val="left" w:pos="567"/>
          <w:tab w:val="left" w:pos="1080"/>
        </w:tabs>
        <w:ind w:firstLine="567"/>
        <w:jc w:val="both"/>
        <w:rPr>
          <w:lang w:val="ru-RU"/>
        </w:rPr>
      </w:pPr>
      <w:r>
        <w:rPr>
          <w:lang w:val="ru-RU"/>
        </w:rPr>
        <w:t xml:space="preserve">8.9.1.1 Амортизируемым имуществом признается имущество, результаты интеллектуальной деятельности и иные объекты интеллектуальной собственности, которые находятся у Общества </w:t>
      </w:r>
      <w:r w:rsidR="0082561B">
        <w:rPr>
          <w:lang w:val="ru-RU"/>
        </w:rPr>
        <w:br/>
      </w:r>
      <w:r>
        <w:rPr>
          <w:lang w:val="ru-RU"/>
        </w:rPr>
        <w:t xml:space="preserve">на праве собственности, используются для извлечения дохода и стоимость которых погашается путем начисления амортизации. Амортизируемым имуществом Обществом в целях налогового учета признается имущество, которое одновременно удовлетворяет следующим условиям: срок его полезного использования более 12 месяцев и первоначальная стоимость более 10 000 рублей </w:t>
      </w:r>
      <w:r w:rsidR="0082561B">
        <w:rPr>
          <w:lang w:val="ru-RU"/>
        </w:rPr>
        <w:br/>
      </w:r>
      <w:r>
        <w:rPr>
          <w:lang w:val="ru-RU"/>
        </w:rPr>
        <w:t xml:space="preserve">по имуществу, которое введено в эксплуатацию до 01.01.2008, по имуществу стоимостью более </w:t>
      </w:r>
      <w:r w:rsidR="0082561B">
        <w:rPr>
          <w:lang w:val="ru-RU"/>
        </w:rPr>
        <w:br/>
      </w:r>
      <w:r>
        <w:rPr>
          <w:lang w:val="ru-RU"/>
        </w:rPr>
        <w:t xml:space="preserve">20 000 рублей, которое введено в эксплуатацию с 01.01.2008 (независимо от времени его приобретения) (по имуществу стоимостью более 40 000 рублей, которое введено в эксплуатацию </w:t>
      </w:r>
      <w:r w:rsidR="0082561B">
        <w:rPr>
          <w:lang w:val="ru-RU"/>
        </w:rPr>
        <w:br/>
      </w:r>
      <w:r>
        <w:rPr>
          <w:lang w:val="ru-RU"/>
        </w:rPr>
        <w:t xml:space="preserve">с 01.01.2011, по имуществу стоимостью более 100 000 рублей, которое введено в эксплуатацию </w:t>
      </w:r>
      <w:r w:rsidR="0082561B">
        <w:rPr>
          <w:lang w:val="ru-RU"/>
        </w:rPr>
        <w:br/>
      </w:r>
      <w:r>
        <w:rPr>
          <w:lang w:val="ru-RU"/>
        </w:rPr>
        <w:t>с 01.01.2016).</w:t>
      </w:r>
    </w:p>
    <w:p w:rsidR="000F7B7C" w:rsidRDefault="0028634E">
      <w:pPr>
        <w:pStyle w:val="13"/>
        <w:tabs>
          <w:tab w:val="left" w:pos="567"/>
          <w:tab w:val="left" w:pos="1080"/>
        </w:tabs>
        <w:ind w:firstLine="567"/>
        <w:jc w:val="both"/>
        <w:rPr>
          <w:lang w:val="ru-RU"/>
        </w:rPr>
      </w:pPr>
      <w:r>
        <w:rPr>
          <w:lang w:val="ru-RU"/>
        </w:rPr>
        <w:t xml:space="preserve">8.9.1.2 Амортизируемым имуществом также признаются капитальные вложения </w:t>
      </w:r>
      <w:r w:rsidR="0082561B">
        <w:rPr>
          <w:lang w:val="ru-RU"/>
        </w:rPr>
        <w:br/>
      </w:r>
      <w:r>
        <w:rPr>
          <w:lang w:val="ru-RU"/>
        </w:rPr>
        <w:t xml:space="preserve">в арендованные Обществом объекты основных средств в форме неотделимых улучшений, произведенных с согласия арендодателя, а также капитальные вложения в предоставленные </w:t>
      </w:r>
      <w:r w:rsidR="0082561B">
        <w:rPr>
          <w:lang w:val="ru-RU"/>
        </w:rPr>
        <w:br/>
      </w:r>
      <w:r>
        <w:rPr>
          <w:lang w:val="ru-RU"/>
        </w:rPr>
        <w:t>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 (абз.5 п. 1 ст.</w:t>
      </w:r>
      <w:r w:rsidR="00425A7C">
        <w:rPr>
          <w:lang w:val="ru-RU"/>
        </w:rPr>
        <w:t> </w:t>
      </w:r>
      <w:r>
        <w:rPr>
          <w:lang w:val="ru-RU"/>
        </w:rPr>
        <w:t>256 НК РФ).</w:t>
      </w:r>
    </w:p>
    <w:p w:rsidR="000F7B7C" w:rsidRDefault="0028634E">
      <w:pPr>
        <w:pStyle w:val="13"/>
        <w:tabs>
          <w:tab w:val="left" w:pos="567"/>
          <w:tab w:val="left" w:pos="1080"/>
        </w:tabs>
        <w:ind w:firstLine="567"/>
        <w:jc w:val="both"/>
        <w:outlineLvl w:val="2"/>
        <w:rPr>
          <w:b/>
          <w:lang w:val="ru-RU"/>
        </w:rPr>
      </w:pPr>
      <w:bookmarkStart w:id="73" w:name="_Toc71"/>
      <w:r>
        <w:rPr>
          <w:b/>
          <w:lang w:val="ru-RU"/>
        </w:rPr>
        <w:t>8.9.2 Критерии признания объектов основных средств и нематериальных активов амортизируемым имуществом</w:t>
      </w:r>
      <w:bookmarkEnd w:id="73"/>
    </w:p>
    <w:p w:rsidR="000F7B7C" w:rsidRDefault="0028634E">
      <w:pPr>
        <w:pStyle w:val="13"/>
        <w:tabs>
          <w:tab w:val="left" w:pos="567"/>
          <w:tab w:val="left" w:pos="1080"/>
        </w:tabs>
        <w:ind w:firstLine="567"/>
        <w:jc w:val="both"/>
        <w:rPr>
          <w:lang w:val="ru-RU"/>
        </w:rPr>
      </w:pPr>
      <w:r>
        <w:rPr>
          <w:lang w:val="ru-RU"/>
        </w:rPr>
        <w:t>8.9.2.1 Амортизируемым имуществом признаются основные средства и нематериальные активы, которые:</w:t>
      </w:r>
    </w:p>
    <w:p w:rsidR="000F7B7C" w:rsidRDefault="0028634E">
      <w:pPr>
        <w:pStyle w:val="13"/>
        <w:tabs>
          <w:tab w:val="left" w:pos="567"/>
          <w:tab w:val="left" w:pos="1080"/>
        </w:tabs>
        <w:ind w:firstLine="567"/>
        <w:jc w:val="both"/>
        <w:rPr>
          <w:lang w:val="ru-RU"/>
        </w:rPr>
      </w:pPr>
      <w:r>
        <w:rPr>
          <w:lang w:val="ru-RU"/>
        </w:rPr>
        <w:t>- принадлежат Обществу на праве собственности;</w:t>
      </w:r>
    </w:p>
    <w:p w:rsidR="000F7B7C" w:rsidRDefault="0028634E">
      <w:pPr>
        <w:pStyle w:val="13"/>
        <w:tabs>
          <w:tab w:val="left" w:pos="567"/>
          <w:tab w:val="left" w:pos="1080"/>
        </w:tabs>
        <w:ind w:firstLine="567"/>
        <w:jc w:val="both"/>
        <w:rPr>
          <w:lang w:val="ru-RU"/>
        </w:rPr>
      </w:pPr>
      <w:r>
        <w:rPr>
          <w:lang w:val="ru-RU"/>
        </w:rPr>
        <w:t>- используются в качестве средств труда для производства и реализации товаров (выполнения работ, оказания услуг);</w:t>
      </w:r>
    </w:p>
    <w:p w:rsidR="000F7B7C" w:rsidRDefault="0028634E">
      <w:pPr>
        <w:pStyle w:val="13"/>
        <w:tabs>
          <w:tab w:val="left" w:pos="567"/>
          <w:tab w:val="left" w:pos="1080"/>
        </w:tabs>
        <w:ind w:firstLine="567"/>
        <w:jc w:val="both"/>
        <w:rPr>
          <w:lang w:val="ru-RU"/>
        </w:rPr>
      </w:pPr>
      <w:r>
        <w:rPr>
          <w:lang w:val="ru-RU"/>
        </w:rPr>
        <w:t>- эксплуатируются более 12 месяцев;</w:t>
      </w:r>
    </w:p>
    <w:p w:rsidR="000F7B7C" w:rsidRDefault="0028634E">
      <w:pPr>
        <w:pStyle w:val="13"/>
        <w:tabs>
          <w:tab w:val="left" w:pos="567"/>
          <w:tab w:val="left" w:pos="1080"/>
        </w:tabs>
        <w:ind w:firstLine="567"/>
        <w:jc w:val="both"/>
        <w:rPr>
          <w:lang w:val="ru-RU"/>
        </w:rPr>
      </w:pPr>
      <w:r>
        <w:rPr>
          <w:lang w:val="ru-RU"/>
        </w:rPr>
        <w:t>- стоимостью свыше 100 000 руб. (с 01.01.2016)</w:t>
      </w:r>
      <w:r w:rsidR="00425A7C">
        <w:rPr>
          <w:lang w:val="ru-RU"/>
        </w:rPr>
        <w:t>.</w:t>
      </w:r>
    </w:p>
    <w:p w:rsidR="000F7B7C" w:rsidRDefault="0028634E">
      <w:pPr>
        <w:pStyle w:val="13"/>
        <w:tabs>
          <w:tab w:val="left" w:pos="567"/>
          <w:tab w:val="left" w:pos="1080"/>
        </w:tabs>
        <w:ind w:firstLine="567"/>
        <w:jc w:val="both"/>
        <w:outlineLvl w:val="2"/>
        <w:rPr>
          <w:b/>
          <w:lang w:val="ru-RU"/>
        </w:rPr>
      </w:pPr>
      <w:bookmarkStart w:id="74" w:name="_Toc72"/>
      <w:r>
        <w:rPr>
          <w:b/>
          <w:lang w:val="ru-RU"/>
        </w:rPr>
        <w:t>8.9.3 Первоначальная оценка основных средств</w:t>
      </w:r>
      <w:bookmarkEnd w:id="74"/>
    </w:p>
    <w:p w:rsidR="000F7B7C" w:rsidRDefault="0028634E">
      <w:pPr>
        <w:pStyle w:val="13"/>
        <w:tabs>
          <w:tab w:val="left" w:pos="567"/>
          <w:tab w:val="left" w:pos="1080"/>
        </w:tabs>
        <w:ind w:firstLine="567"/>
        <w:jc w:val="both"/>
        <w:rPr>
          <w:lang w:val="ru-RU"/>
        </w:rPr>
      </w:pPr>
      <w:r>
        <w:rPr>
          <w:lang w:val="ru-RU"/>
        </w:rPr>
        <w:t xml:space="preserve">8.9.3.1 Первоначальная стоимость основного средства определяется как сумма расходов на его приобретение (а в случае если основное средство получено безвозмездно либо выявлено </w:t>
      </w:r>
      <w:r w:rsidR="0082561B">
        <w:rPr>
          <w:lang w:val="ru-RU"/>
        </w:rPr>
        <w:br/>
      </w:r>
      <w:r>
        <w:rPr>
          <w:lang w:val="ru-RU"/>
        </w:rPr>
        <w:t xml:space="preserve">в результате инвентаризации – как сумма, в которую оценено такое имущество в соответствии </w:t>
      </w:r>
      <w:r w:rsidR="0082561B">
        <w:rPr>
          <w:lang w:val="ru-RU"/>
        </w:rPr>
        <w:br/>
      </w:r>
      <w:r>
        <w:rPr>
          <w:lang w:val="ru-RU"/>
        </w:rPr>
        <w:t>с п</w:t>
      </w:r>
      <w:r w:rsidR="00425A7C">
        <w:rPr>
          <w:lang w:val="ru-RU"/>
        </w:rPr>
        <w:t>.</w:t>
      </w:r>
      <w:r>
        <w:rPr>
          <w:lang w:val="ru-RU"/>
        </w:rPr>
        <w:t>п.</w:t>
      </w:r>
      <w:r w:rsidR="00425A7C">
        <w:rPr>
          <w:lang w:val="ru-RU"/>
        </w:rPr>
        <w:t> </w:t>
      </w:r>
      <w:r>
        <w:rPr>
          <w:lang w:val="ru-RU"/>
        </w:rPr>
        <w:t>8 и 20 ст. 250 НК РФ), сооружение, изготовление, доставку и доведение до состояния, в каком оно пригодно для использования, за исключением налога на добавленную стоимость и акцизов, кроме случаев, предусмотренных НК РФ (абз.</w:t>
      </w:r>
      <w:r w:rsidR="00425A7C">
        <w:rPr>
          <w:lang w:val="ru-RU"/>
        </w:rPr>
        <w:t xml:space="preserve"> </w:t>
      </w:r>
      <w:r>
        <w:rPr>
          <w:lang w:val="ru-RU"/>
        </w:rPr>
        <w:t>2 п.</w:t>
      </w:r>
      <w:r w:rsidR="00425A7C">
        <w:rPr>
          <w:lang w:val="ru-RU"/>
        </w:rPr>
        <w:t xml:space="preserve"> </w:t>
      </w:r>
      <w:r>
        <w:rPr>
          <w:lang w:val="ru-RU"/>
        </w:rPr>
        <w:t>1 ст.</w:t>
      </w:r>
      <w:r w:rsidR="00425A7C">
        <w:rPr>
          <w:lang w:val="ru-RU"/>
        </w:rPr>
        <w:t xml:space="preserve"> </w:t>
      </w:r>
      <w:r>
        <w:rPr>
          <w:lang w:val="ru-RU"/>
        </w:rPr>
        <w:t>257 НК РФ).</w:t>
      </w:r>
    </w:p>
    <w:p w:rsidR="000F7B7C" w:rsidRDefault="0028634E">
      <w:pPr>
        <w:pStyle w:val="13"/>
        <w:tabs>
          <w:tab w:val="left" w:pos="567"/>
          <w:tab w:val="left" w:pos="1080"/>
        </w:tabs>
        <w:ind w:firstLine="567"/>
        <w:jc w:val="both"/>
        <w:rPr>
          <w:lang w:val="ru-RU"/>
        </w:rPr>
      </w:pPr>
      <w:r>
        <w:rPr>
          <w:lang w:val="ru-RU"/>
        </w:rPr>
        <w:t xml:space="preserve">При формировании первоначальной стоимости основного средства, включенного в единый реестр российской радиоэлектронной продукции, относящегося к сфере искусственного интеллекта, либо включенного в единый реестр российских программ для электронных вычислительных машин и баз данных, либо включенного в </w:t>
      </w:r>
      <w:hyperlink r:id="rId18" w:tooltip="https://login.consultant.ru/link/?req=doc&amp;base=LAW&amp;n=452558&amp;dst=100007" w:history="1">
        <w:r>
          <w:rPr>
            <w:lang w:val="ru-RU"/>
          </w:rPr>
          <w:t>перечень</w:t>
        </w:r>
      </w:hyperlink>
      <w:r>
        <w:rPr>
          <w:lang w:val="ru-RU"/>
        </w:rPr>
        <w:t xml:space="preserve"> российского высокотехнологичного оборудования, утверждаемые Правительством Р</w:t>
      </w:r>
      <w:r w:rsidR="00425A7C">
        <w:rPr>
          <w:lang w:val="ru-RU"/>
        </w:rPr>
        <w:t>Ф</w:t>
      </w:r>
      <w:r>
        <w:rPr>
          <w:lang w:val="ru-RU"/>
        </w:rPr>
        <w:t>, Общество учитывает указанные расходы с применением коэффициента 2,0 (абз.</w:t>
      </w:r>
      <w:r w:rsidR="00425A7C">
        <w:rPr>
          <w:lang w:val="ru-RU"/>
        </w:rPr>
        <w:t xml:space="preserve"> </w:t>
      </w:r>
      <w:r>
        <w:rPr>
          <w:lang w:val="ru-RU"/>
        </w:rPr>
        <w:t>3 п.</w:t>
      </w:r>
      <w:r w:rsidR="00425A7C">
        <w:rPr>
          <w:lang w:val="ru-RU"/>
        </w:rPr>
        <w:t xml:space="preserve"> </w:t>
      </w:r>
      <w:r>
        <w:rPr>
          <w:lang w:val="ru-RU"/>
        </w:rPr>
        <w:t>1 ст.</w:t>
      </w:r>
      <w:r w:rsidR="00425A7C">
        <w:rPr>
          <w:lang w:val="ru-RU"/>
        </w:rPr>
        <w:t xml:space="preserve"> </w:t>
      </w:r>
      <w:r>
        <w:rPr>
          <w:lang w:val="ru-RU"/>
        </w:rPr>
        <w:t>257 НК</w:t>
      </w:r>
      <w:r w:rsidR="00425A7C">
        <w:rPr>
          <w:lang w:val="ru-RU"/>
        </w:rPr>
        <w:t> </w:t>
      </w:r>
      <w:r>
        <w:rPr>
          <w:lang w:val="ru-RU"/>
        </w:rPr>
        <w:t>РФ).</w:t>
      </w:r>
    </w:p>
    <w:p w:rsidR="000F7B7C" w:rsidRDefault="0028634E">
      <w:pPr>
        <w:pStyle w:val="13"/>
        <w:tabs>
          <w:tab w:val="left" w:pos="567"/>
          <w:tab w:val="left" w:pos="1080"/>
        </w:tabs>
        <w:ind w:firstLine="567"/>
        <w:jc w:val="both"/>
        <w:rPr>
          <w:lang w:val="ru-RU"/>
        </w:rPr>
      </w:pPr>
      <w:r>
        <w:rPr>
          <w:lang w:val="ru-RU"/>
        </w:rPr>
        <w:t xml:space="preserve">В соответствии со ст. 286.2 НК РФ (вступающей в действие с 01.01.2025) Общество применяет федеральный инвестиционный налоговый вычет в отношении объектов основных средств по кодам группировки «Машины и оборудование, включая хозяйственный инвентарь и другие объекты» Общероссийского классификатора основных фондов ОК 013-2014 (СНС 2008), относящихся </w:t>
      </w:r>
      <w:r w:rsidR="0082561B">
        <w:rPr>
          <w:lang w:val="ru-RU"/>
        </w:rPr>
        <w:br/>
      </w:r>
      <w:r>
        <w:rPr>
          <w:lang w:val="ru-RU"/>
        </w:rPr>
        <w:t>к третьей – десятой амортизационным группам. Решение об использовании права на применение федерального инвестиционного налогового вычета принимается Обществом в отношении конкретного объекта основных средств и утверждается распоряжением Общества.</w:t>
      </w:r>
    </w:p>
    <w:p w:rsidR="000F7B7C" w:rsidRDefault="0028634E">
      <w:pPr>
        <w:pStyle w:val="13"/>
        <w:tabs>
          <w:tab w:val="left" w:pos="567"/>
          <w:tab w:val="left" w:pos="1080"/>
        </w:tabs>
        <w:ind w:firstLine="567"/>
        <w:jc w:val="both"/>
        <w:rPr>
          <w:lang w:val="ru-RU"/>
        </w:rPr>
      </w:pPr>
      <w:r>
        <w:rPr>
          <w:lang w:val="ru-RU"/>
        </w:rPr>
        <w:t xml:space="preserve">Федеральный инвестиционный налоговый вычет текущего налогового (отчетного) периода </w:t>
      </w:r>
      <w:r w:rsidR="0082561B">
        <w:rPr>
          <w:lang w:val="ru-RU"/>
        </w:rPr>
        <w:br/>
      </w:r>
      <w:r>
        <w:rPr>
          <w:lang w:val="ru-RU"/>
        </w:rPr>
        <w:t>не может превышать 50 процентов от суммы расходов, составляющей первоначальную стоимость основного средства в соответствии с абз</w:t>
      </w:r>
      <w:r w:rsidR="00425A7C">
        <w:rPr>
          <w:lang w:val="ru-RU"/>
        </w:rPr>
        <w:t xml:space="preserve">. 2 </w:t>
      </w:r>
      <w:r>
        <w:rPr>
          <w:lang w:val="ru-RU"/>
        </w:rPr>
        <w:t>п</w:t>
      </w:r>
      <w:r w:rsidR="00425A7C">
        <w:rPr>
          <w:lang w:val="ru-RU"/>
        </w:rPr>
        <w:t xml:space="preserve">. </w:t>
      </w:r>
      <w:r>
        <w:rPr>
          <w:lang w:val="ru-RU"/>
        </w:rPr>
        <w:t>1 ст</w:t>
      </w:r>
      <w:r w:rsidR="00425A7C">
        <w:rPr>
          <w:lang w:val="ru-RU"/>
        </w:rPr>
        <w:t xml:space="preserve">. </w:t>
      </w:r>
      <w:r>
        <w:rPr>
          <w:lang w:val="ru-RU"/>
        </w:rPr>
        <w:t>257 НК РФ, и (или) суммы расходов, составляющей величину изменения первоначальной стоимости основного средства в случаях, указанных в п</w:t>
      </w:r>
      <w:r w:rsidR="00425A7C">
        <w:rPr>
          <w:lang w:val="ru-RU"/>
        </w:rPr>
        <w:t xml:space="preserve">. </w:t>
      </w:r>
      <w:r>
        <w:rPr>
          <w:lang w:val="ru-RU"/>
        </w:rPr>
        <w:t>2 ст</w:t>
      </w:r>
      <w:r w:rsidR="00425A7C">
        <w:rPr>
          <w:lang w:val="ru-RU"/>
        </w:rPr>
        <w:t xml:space="preserve">. </w:t>
      </w:r>
      <w:r>
        <w:rPr>
          <w:lang w:val="ru-RU"/>
        </w:rPr>
        <w:t xml:space="preserve">257 НК РФ (за исключением расходов на частичную ликвидацию), </w:t>
      </w:r>
      <w:r w:rsidR="0082561B">
        <w:rPr>
          <w:lang w:val="ru-RU"/>
        </w:rPr>
        <w:br/>
      </w:r>
      <w:r>
        <w:rPr>
          <w:lang w:val="ru-RU"/>
        </w:rPr>
        <w:t>в совокупности.</w:t>
      </w:r>
    </w:p>
    <w:p w:rsidR="000F7B7C" w:rsidRDefault="0028634E">
      <w:pPr>
        <w:pStyle w:val="13"/>
        <w:tabs>
          <w:tab w:val="left" w:pos="567"/>
          <w:tab w:val="left" w:pos="1080"/>
        </w:tabs>
        <w:ind w:firstLine="567"/>
        <w:jc w:val="both"/>
        <w:rPr>
          <w:lang w:val="ru-RU"/>
        </w:rPr>
      </w:pPr>
      <w:r>
        <w:rPr>
          <w:lang w:val="ru-RU"/>
        </w:rPr>
        <w:t>При этом федеральный инвестиционный налоговый вычет не применяется к объектам основных средств, при формировании первоначальной стоимости которых соответствующие расходы учитываются с применением повышающего коэффициента.</w:t>
      </w:r>
    </w:p>
    <w:p w:rsidR="000F7B7C" w:rsidRDefault="0028634E">
      <w:pPr>
        <w:pStyle w:val="13"/>
        <w:tabs>
          <w:tab w:val="left" w:pos="567"/>
          <w:tab w:val="left" w:pos="1080"/>
        </w:tabs>
        <w:ind w:firstLine="567"/>
        <w:jc w:val="both"/>
        <w:rPr>
          <w:lang w:val="ru-RU"/>
        </w:rPr>
      </w:pPr>
      <w:r>
        <w:rPr>
          <w:lang w:val="ru-RU"/>
        </w:rPr>
        <w:t xml:space="preserve">8.9.3.2 Основные средства, полученные по договору лизинга, принимаются к учёту </w:t>
      </w:r>
      <w:r w:rsidR="0082561B">
        <w:rPr>
          <w:lang w:val="ru-RU"/>
        </w:rPr>
        <w:br/>
      </w:r>
      <w:r>
        <w:rPr>
          <w:lang w:val="ru-RU"/>
        </w:rPr>
        <w:t>по стоимости, определенной условиями договора.</w:t>
      </w:r>
    </w:p>
    <w:p w:rsidR="000F7B7C" w:rsidRDefault="0028634E">
      <w:pPr>
        <w:pStyle w:val="13"/>
        <w:tabs>
          <w:tab w:val="left" w:pos="567"/>
          <w:tab w:val="left" w:pos="1080"/>
        </w:tabs>
        <w:ind w:firstLine="567"/>
        <w:jc w:val="both"/>
        <w:rPr>
          <w:lang w:val="ru-RU"/>
        </w:rPr>
      </w:pPr>
      <w:r>
        <w:rPr>
          <w:lang w:val="ru-RU"/>
        </w:rPr>
        <w:t>8.9.3.3 Оценка объектов основных средств при их получении безвозмездно либо выявленных в результате инвентаризации осуществляется исходя из рыночных цен, определяемых с учетом положений пп. 8</w:t>
      </w:r>
      <w:r w:rsidR="00425A7C">
        <w:rPr>
          <w:lang w:val="ru-RU"/>
        </w:rPr>
        <w:t xml:space="preserve">, </w:t>
      </w:r>
      <w:r>
        <w:rPr>
          <w:lang w:val="ru-RU"/>
        </w:rPr>
        <w:t>20 ст. 250 НК РФ. Первоначальная стоимость основных средств, полученных Обществом от ликвидируемого акционерного общества в порядке распределения имущества последнего, определяет на основании рыночной стоимости. Информация о ценах должна быть подтверждена документально или путем проведения независимой оценки.</w:t>
      </w:r>
    </w:p>
    <w:p w:rsidR="000F7B7C" w:rsidRDefault="0028634E">
      <w:pPr>
        <w:pStyle w:val="13"/>
        <w:tabs>
          <w:tab w:val="left" w:pos="567"/>
          <w:tab w:val="left" w:pos="1080"/>
        </w:tabs>
        <w:ind w:firstLine="567"/>
        <w:jc w:val="both"/>
        <w:outlineLvl w:val="2"/>
        <w:rPr>
          <w:b/>
          <w:lang w:val="ru-RU"/>
        </w:rPr>
      </w:pPr>
      <w:bookmarkStart w:id="75" w:name="_Toc73"/>
      <w:r>
        <w:rPr>
          <w:b/>
          <w:lang w:val="ru-RU"/>
        </w:rPr>
        <w:t>8.9.4 Затраты, не включаемые в первоначальную стоимость основных средств</w:t>
      </w:r>
      <w:bookmarkEnd w:id="75"/>
    </w:p>
    <w:p w:rsidR="000F7B7C" w:rsidRDefault="0028634E">
      <w:pPr>
        <w:pStyle w:val="13"/>
        <w:tabs>
          <w:tab w:val="left" w:pos="567"/>
          <w:tab w:val="left" w:pos="1080"/>
        </w:tabs>
        <w:ind w:firstLine="567"/>
        <w:jc w:val="both"/>
        <w:rPr>
          <w:lang w:val="ru-RU"/>
        </w:rPr>
      </w:pPr>
      <w:r>
        <w:rPr>
          <w:lang w:val="ru-RU"/>
        </w:rPr>
        <w:t xml:space="preserve">8.9.4.1 В целях налогообложения обеспечивается раздельный учет затрат, включаемых </w:t>
      </w:r>
      <w:r w:rsidR="0082561B">
        <w:rPr>
          <w:lang w:val="ru-RU"/>
        </w:rPr>
        <w:br/>
      </w:r>
      <w:r>
        <w:rPr>
          <w:lang w:val="ru-RU"/>
        </w:rPr>
        <w:t xml:space="preserve">в первоначальную стоимость объектов амортизируемого имущества в налоговом учете, и затрат, </w:t>
      </w:r>
      <w:r w:rsidR="0082561B">
        <w:rPr>
          <w:lang w:val="ru-RU"/>
        </w:rPr>
        <w:br/>
      </w:r>
      <w:r>
        <w:rPr>
          <w:lang w:val="ru-RU"/>
        </w:rPr>
        <w:t xml:space="preserve">не участвующих в формировании первоначальной стоимости объектов амортизируемого имущества по правилам налогового учета (проценты по кредитам и займам, резервы в случае если они </w:t>
      </w:r>
      <w:r w:rsidR="0082561B">
        <w:rPr>
          <w:lang w:val="ru-RU"/>
        </w:rPr>
        <w:br/>
      </w:r>
      <w:r>
        <w:rPr>
          <w:lang w:val="ru-RU"/>
        </w:rPr>
        <w:t>не создаются для целей налогового учета).</w:t>
      </w:r>
    </w:p>
    <w:p w:rsidR="000F7B7C" w:rsidRDefault="0028634E">
      <w:pPr>
        <w:pStyle w:val="13"/>
        <w:tabs>
          <w:tab w:val="left" w:pos="567"/>
          <w:tab w:val="left" w:pos="1080"/>
        </w:tabs>
        <w:ind w:firstLine="567"/>
        <w:jc w:val="both"/>
        <w:outlineLvl w:val="2"/>
        <w:rPr>
          <w:b/>
          <w:lang w:val="ru-RU"/>
        </w:rPr>
      </w:pPr>
      <w:bookmarkStart w:id="76" w:name="_Toc74"/>
      <w:r>
        <w:rPr>
          <w:b/>
          <w:lang w:val="ru-RU"/>
        </w:rPr>
        <w:t>8.9.5 Изменение первоначальной стоимости основных средств</w:t>
      </w:r>
      <w:bookmarkEnd w:id="76"/>
    </w:p>
    <w:p w:rsidR="000F7B7C" w:rsidRDefault="0028634E">
      <w:pPr>
        <w:pStyle w:val="13"/>
        <w:tabs>
          <w:tab w:val="left" w:pos="567"/>
          <w:tab w:val="left" w:pos="1080"/>
        </w:tabs>
        <w:ind w:firstLine="567"/>
        <w:jc w:val="both"/>
        <w:rPr>
          <w:lang w:val="ru-RU"/>
        </w:rPr>
      </w:pPr>
      <w:r>
        <w:rPr>
          <w:lang w:val="ru-RU"/>
        </w:rPr>
        <w:t>8.9.5.1 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 (п.</w:t>
      </w:r>
      <w:r w:rsidR="00425A7C">
        <w:rPr>
          <w:lang w:val="ru-RU"/>
        </w:rPr>
        <w:t xml:space="preserve"> </w:t>
      </w:r>
      <w:r>
        <w:rPr>
          <w:lang w:val="ru-RU"/>
        </w:rPr>
        <w:t>2 ст.</w:t>
      </w:r>
      <w:r w:rsidR="00425A7C">
        <w:rPr>
          <w:lang w:val="ru-RU"/>
        </w:rPr>
        <w:t xml:space="preserve"> </w:t>
      </w:r>
      <w:r>
        <w:rPr>
          <w:lang w:val="ru-RU"/>
        </w:rPr>
        <w:t>257 НК РФ).</w:t>
      </w:r>
    </w:p>
    <w:p w:rsidR="000F7B7C" w:rsidRDefault="0028634E">
      <w:pPr>
        <w:pStyle w:val="13"/>
        <w:tabs>
          <w:tab w:val="left" w:pos="567"/>
          <w:tab w:val="left" w:pos="1080"/>
        </w:tabs>
        <w:ind w:firstLine="567"/>
        <w:jc w:val="both"/>
        <w:outlineLvl w:val="2"/>
        <w:rPr>
          <w:b/>
          <w:lang w:val="ru-RU"/>
        </w:rPr>
      </w:pPr>
      <w:bookmarkStart w:id="77" w:name="_Toc75"/>
      <w:r>
        <w:rPr>
          <w:b/>
          <w:lang w:val="ru-RU"/>
        </w:rPr>
        <w:t>8.9.6 Порядок определения сроков полезного использования объектов основных средств</w:t>
      </w:r>
      <w:bookmarkEnd w:id="77"/>
    </w:p>
    <w:p w:rsidR="000F7B7C" w:rsidRDefault="0028634E">
      <w:pPr>
        <w:pStyle w:val="13"/>
        <w:tabs>
          <w:tab w:val="left" w:pos="567"/>
          <w:tab w:val="left" w:pos="1080"/>
        </w:tabs>
        <w:ind w:firstLine="567"/>
        <w:jc w:val="both"/>
        <w:rPr>
          <w:lang w:val="ru-RU"/>
        </w:rPr>
      </w:pPr>
      <w:r>
        <w:rPr>
          <w:lang w:val="ru-RU"/>
        </w:rPr>
        <w:t>8.9.6.1</w:t>
      </w:r>
      <w:r>
        <w:t> </w:t>
      </w:r>
      <w:r>
        <w:rPr>
          <w:lang w:val="ru-RU"/>
        </w:rPr>
        <w:t xml:space="preserve">Срок полезного использования объектов амортизируемых основных средств (в том числе объектов основных средств после реконструкции, модернизации) определяется решением постоянно действующей комиссии, созданной на основании приказа Общества, с учетом классификации основных средств (включаемых в амортизационные группы), установленной Постановлением № 1, а в случае отсутствия объектов в данной классификации – на основе информации о технических условиях или рекомендаций организаций-изготовителей </w:t>
      </w:r>
      <w:r w:rsidR="0082561B">
        <w:rPr>
          <w:lang w:val="ru-RU"/>
        </w:rPr>
        <w:br/>
      </w:r>
      <w:r>
        <w:rPr>
          <w:lang w:val="ru-RU"/>
        </w:rPr>
        <w:t>(абз.</w:t>
      </w:r>
      <w:r w:rsidR="00425A7C">
        <w:rPr>
          <w:lang w:val="ru-RU"/>
        </w:rPr>
        <w:t xml:space="preserve"> </w:t>
      </w:r>
      <w:r>
        <w:rPr>
          <w:lang w:val="ru-RU"/>
        </w:rPr>
        <w:t>1 п.</w:t>
      </w:r>
      <w:r w:rsidR="00425A7C">
        <w:rPr>
          <w:lang w:val="ru-RU"/>
        </w:rPr>
        <w:t xml:space="preserve"> </w:t>
      </w:r>
      <w:r>
        <w:rPr>
          <w:lang w:val="ru-RU"/>
        </w:rPr>
        <w:t>1, п.</w:t>
      </w:r>
      <w:r w:rsidR="00425A7C">
        <w:rPr>
          <w:lang w:val="ru-RU"/>
        </w:rPr>
        <w:t> </w:t>
      </w:r>
      <w:r>
        <w:rPr>
          <w:lang w:val="ru-RU"/>
        </w:rPr>
        <w:t>6 ст.</w:t>
      </w:r>
      <w:r w:rsidR="00425A7C">
        <w:rPr>
          <w:lang w:val="ru-RU"/>
        </w:rPr>
        <w:t xml:space="preserve"> </w:t>
      </w:r>
      <w:r>
        <w:rPr>
          <w:lang w:val="ru-RU"/>
        </w:rPr>
        <w:t>258 НК РФ).</w:t>
      </w:r>
    </w:p>
    <w:p w:rsidR="000F7B7C" w:rsidRDefault="0028634E">
      <w:pPr>
        <w:pStyle w:val="13"/>
        <w:tabs>
          <w:tab w:val="left" w:pos="567"/>
          <w:tab w:val="left" w:pos="1080"/>
        </w:tabs>
        <w:ind w:firstLine="567"/>
        <w:jc w:val="both"/>
        <w:rPr>
          <w:lang w:val="ru-RU"/>
        </w:rPr>
      </w:pPr>
      <w:r>
        <w:rPr>
          <w:lang w:val="ru-RU"/>
        </w:rPr>
        <w:t xml:space="preserve">8.9.6.2 Если в результате реконструкции, модернизации или технического перевооружения объекта увеличился срок его полезного использования, то такое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 Если </w:t>
      </w:r>
      <w:r w:rsidR="0082561B">
        <w:rPr>
          <w:lang w:val="ru-RU"/>
        </w:rPr>
        <w:br/>
      </w:r>
      <w:r>
        <w:rPr>
          <w:lang w:val="ru-RU"/>
        </w:rPr>
        <w:t>в результате реконструкции, модернизации или технического перевооружения объекта срок его полезного использования не увеличился, при исчислении амортизации применяется норма амортизации, определенная исходя из срока полезного использования, первоначально установленного для этого объекта основных средств. (абз.</w:t>
      </w:r>
      <w:r w:rsidR="00425A7C">
        <w:rPr>
          <w:lang w:val="ru-RU"/>
        </w:rPr>
        <w:t xml:space="preserve"> </w:t>
      </w:r>
      <w:r>
        <w:rPr>
          <w:lang w:val="ru-RU"/>
        </w:rPr>
        <w:t>2 п.</w:t>
      </w:r>
      <w:r w:rsidR="00425A7C">
        <w:rPr>
          <w:lang w:val="ru-RU"/>
        </w:rPr>
        <w:t xml:space="preserve"> </w:t>
      </w:r>
      <w:r>
        <w:rPr>
          <w:lang w:val="ru-RU"/>
        </w:rPr>
        <w:t>1 ст.</w:t>
      </w:r>
      <w:r w:rsidR="00425A7C">
        <w:rPr>
          <w:lang w:val="ru-RU"/>
        </w:rPr>
        <w:t xml:space="preserve"> </w:t>
      </w:r>
      <w:r>
        <w:rPr>
          <w:lang w:val="ru-RU"/>
        </w:rPr>
        <w:t>258 НК РФ).</w:t>
      </w:r>
    </w:p>
    <w:p w:rsidR="000F7B7C" w:rsidRDefault="0028634E">
      <w:pPr>
        <w:pStyle w:val="13"/>
        <w:tabs>
          <w:tab w:val="left" w:pos="567"/>
          <w:tab w:val="left" w:pos="1080"/>
        </w:tabs>
        <w:ind w:firstLine="567"/>
        <w:jc w:val="both"/>
        <w:rPr>
          <w:lang w:val="ru-RU"/>
        </w:rPr>
      </w:pPr>
      <w:r>
        <w:rPr>
          <w:lang w:val="ru-RU"/>
        </w:rPr>
        <w:t xml:space="preserve">8.9.6.3 По приобретаемым объектам основных средств от юридических лиц, бывшим </w:t>
      </w:r>
      <w:r w:rsidR="0082561B">
        <w:rPr>
          <w:lang w:val="ru-RU"/>
        </w:rPr>
        <w:br/>
      </w:r>
      <w:r>
        <w:rPr>
          <w:lang w:val="ru-RU"/>
        </w:rPr>
        <w:t>в употреблении, в том числе полученным в порядке правопреемства при реорганизации, срок полезного использования уменьшается на количество лет (месяцев) эксплуатации данного имущества предыдущими собственниками (п.</w:t>
      </w:r>
      <w:r w:rsidR="00425A7C">
        <w:rPr>
          <w:lang w:val="ru-RU"/>
        </w:rPr>
        <w:t xml:space="preserve"> </w:t>
      </w:r>
      <w:r>
        <w:rPr>
          <w:lang w:val="ru-RU"/>
        </w:rPr>
        <w:t>7 ст.</w:t>
      </w:r>
      <w:r w:rsidR="00425A7C">
        <w:rPr>
          <w:lang w:val="ru-RU"/>
        </w:rPr>
        <w:t xml:space="preserve"> </w:t>
      </w:r>
      <w:r>
        <w:rPr>
          <w:lang w:val="ru-RU"/>
        </w:rPr>
        <w:t xml:space="preserve">258 НК РФ). </w:t>
      </w:r>
    </w:p>
    <w:p w:rsidR="000F7B7C" w:rsidRDefault="0028634E">
      <w:pPr>
        <w:pStyle w:val="13"/>
        <w:tabs>
          <w:tab w:val="left" w:pos="567"/>
          <w:tab w:val="left" w:pos="1080"/>
        </w:tabs>
        <w:ind w:firstLine="567"/>
        <w:jc w:val="both"/>
        <w:rPr>
          <w:lang w:val="ru-RU"/>
        </w:rPr>
      </w:pPr>
      <w:r>
        <w:rPr>
          <w:lang w:val="ru-RU"/>
        </w:rPr>
        <w:t>8.9.6.4 Если срок фактического использования данных объектов основных средств в период предыдущего использования окажется равным или превышающим срок его полезного использования, определяемый классификацией основных средств, утвержденной Постановлением №</w:t>
      </w:r>
      <w:r w:rsidR="005300AD">
        <w:rPr>
          <w:lang w:val="ru-RU"/>
        </w:rPr>
        <w:t> </w:t>
      </w:r>
      <w:r>
        <w:rPr>
          <w:lang w:val="ru-RU"/>
        </w:rPr>
        <w:t>1, срок полезного использования определяется самостоятельно, исходя из требований техники безопасности и других факторов.</w:t>
      </w:r>
    </w:p>
    <w:p w:rsidR="000F7B7C" w:rsidRDefault="0028634E">
      <w:pPr>
        <w:pStyle w:val="13"/>
        <w:tabs>
          <w:tab w:val="left" w:pos="567"/>
          <w:tab w:val="left" w:pos="1080"/>
        </w:tabs>
        <w:ind w:firstLine="567"/>
        <w:jc w:val="both"/>
        <w:rPr>
          <w:lang w:val="ru-RU"/>
        </w:rPr>
      </w:pPr>
      <w:r>
        <w:rPr>
          <w:lang w:val="ru-RU"/>
        </w:rPr>
        <w:t>8.9.6.5 При расконсервации объекта основных средств срок полезного использования продлевается на период нахождения объекта основных средств на консервации (п.</w:t>
      </w:r>
      <w:r w:rsidR="005300AD">
        <w:rPr>
          <w:lang w:val="ru-RU"/>
        </w:rPr>
        <w:t> </w:t>
      </w:r>
      <w:r>
        <w:rPr>
          <w:lang w:val="ru-RU"/>
        </w:rPr>
        <w:t>3 ст.</w:t>
      </w:r>
      <w:r w:rsidR="005300AD">
        <w:rPr>
          <w:lang w:val="ru-RU"/>
        </w:rPr>
        <w:t> </w:t>
      </w:r>
      <w:r>
        <w:rPr>
          <w:lang w:val="ru-RU"/>
        </w:rPr>
        <w:t>256 НК РФ).</w:t>
      </w:r>
    </w:p>
    <w:p w:rsidR="000F7B7C" w:rsidRDefault="0028634E">
      <w:pPr>
        <w:pStyle w:val="13"/>
        <w:tabs>
          <w:tab w:val="left" w:pos="567"/>
          <w:tab w:val="left" w:pos="1080"/>
        </w:tabs>
        <w:ind w:firstLine="567"/>
        <w:jc w:val="both"/>
        <w:outlineLvl w:val="2"/>
        <w:rPr>
          <w:b/>
          <w:lang w:val="ru-RU"/>
        </w:rPr>
      </w:pPr>
      <w:bookmarkStart w:id="78" w:name="_Toc76"/>
      <w:r>
        <w:rPr>
          <w:b/>
          <w:lang w:val="ru-RU"/>
        </w:rPr>
        <w:t>8.9.7 Порядок начисления амортизации по основным средствам (метод, момент начала, момент прекращения, применения амортизационной премии, применения коэффициентов ускоренной амортизации)</w:t>
      </w:r>
      <w:bookmarkEnd w:id="78"/>
    </w:p>
    <w:p w:rsidR="000F7B7C" w:rsidRDefault="0028634E">
      <w:pPr>
        <w:pStyle w:val="13"/>
        <w:tabs>
          <w:tab w:val="left" w:pos="567"/>
          <w:tab w:val="left" w:pos="1080"/>
        </w:tabs>
        <w:ind w:firstLine="567"/>
        <w:jc w:val="both"/>
        <w:rPr>
          <w:lang w:val="ru-RU"/>
        </w:rPr>
      </w:pPr>
      <w:r>
        <w:rPr>
          <w:lang w:val="ru-RU"/>
        </w:rPr>
        <w:t>8.9.7.1 По всем объектам основных средств применяется линейный метод начисления амортизации (п.</w:t>
      </w:r>
      <w:r w:rsidR="005300AD">
        <w:rPr>
          <w:lang w:val="ru-RU"/>
        </w:rPr>
        <w:t> </w:t>
      </w:r>
      <w:r>
        <w:rPr>
          <w:lang w:val="ru-RU"/>
        </w:rPr>
        <w:t>1 ст.</w:t>
      </w:r>
      <w:r w:rsidR="005300AD">
        <w:rPr>
          <w:lang w:val="ru-RU"/>
        </w:rPr>
        <w:t> </w:t>
      </w:r>
      <w:r>
        <w:rPr>
          <w:lang w:val="ru-RU"/>
        </w:rPr>
        <w:t>259 НК РФ).</w:t>
      </w:r>
    </w:p>
    <w:p w:rsidR="0082561B" w:rsidRDefault="0028634E" w:rsidP="008A2FA7">
      <w:pPr>
        <w:pStyle w:val="13"/>
        <w:tabs>
          <w:tab w:val="left" w:pos="567"/>
          <w:tab w:val="left" w:pos="1080"/>
        </w:tabs>
        <w:ind w:firstLine="567"/>
        <w:rPr>
          <w:lang w:val="ru-RU"/>
        </w:rPr>
      </w:pPr>
      <w:r>
        <w:rPr>
          <w:lang w:val="ru-RU"/>
        </w:rPr>
        <w:t xml:space="preserve">8.9.7.2 Общество не применяет специальные повышающие коэффициенты </w:t>
      </w:r>
    </w:p>
    <w:p w:rsidR="000F7B7C" w:rsidRDefault="0028634E" w:rsidP="008A2FA7">
      <w:pPr>
        <w:pStyle w:val="13"/>
        <w:tabs>
          <w:tab w:val="left" w:pos="567"/>
          <w:tab w:val="left" w:pos="1080"/>
        </w:tabs>
        <w:jc w:val="both"/>
        <w:rPr>
          <w:lang w:val="ru-RU"/>
        </w:rPr>
      </w:pPr>
      <w:r>
        <w:rPr>
          <w:lang w:val="ru-RU"/>
        </w:rPr>
        <w:t>(п.</w:t>
      </w:r>
      <w:r w:rsidR="005300AD">
        <w:rPr>
          <w:lang w:val="ru-RU"/>
        </w:rPr>
        <w:t> </w:t>
      </w:r>
      <w:r>
        <w:rPr>
          <w:lang w:val="ru-RU"/>
        </w:rPr>
        <w:t>1 ст. 259.3 НК</w:t>
      </w:r>
      <w:r w:rsidR="005300AD">
        <w:rPr>
          <w:lang w:val="ru-RU"/>
        </w:rPr>
        <w:t> </w:t>
      </w:r>
      <w:r>
        <w:rPr>
          <w:lang w:val="ru-RU"/>
        </w:rPr>
        <w:t>РФ).</w:t>
      </w:r>
    </w:p>
    <w:p w:rsidR="000F7B7C" w:rsidRDefault="0028634E">
      <w:pPr>
        <w:pStyle w:val="13"/>
        <w:tabs>
          <w:tab w:val="left" w:pos="567"/>
          <w:tab w:val="left" w:pos="1080"/>
        </w:tabs>
        <w:ind w:firstLine="567"/>
        <w:jc w:val="both"/>
        <w:rPr>
          <w:lang w:val="ru-RU"/>
        </w:rPr>
      </w:pPr>
      <w:r>
        <w:rPr>
          <w:lang w:val="ru-RU"/>
        </w:rPr>
        <w:t>8.9.7.3 По решению руководителя Общества допускается начисление амортизации по нормам амортизации ниже установленных законодательством Р</w:t>
      </w:r>
      <w:r w:rsidR="005300AD">
        <w:rPr>
          <w:lang w:val="ru-RU"/>
        </w:rPr>
        <w:t>Ф</w:t>
      </w:r>
      <w:r>
        <w:rPr>
          <w:lang w:val="ru-RU"/>
        </w:rPr>
        <w:t xml:space="preserve">. Указанное решение принимается </w:t>
      </w:r>
      <w:r w:rsidR="0082561B">
        <w:rPr>
          <w:lang w:val="ru-RU"/>
        </w:rPr>
        <w:br/>
      </w:r>
      <w:r>
        <w:rPr>
          <w:lang w:val="ru-RU"/>
        </w:rPr>
        <w:t xml:space="preserve">на основании экспертных оценок работников профильных (производственных) структурных подразделений Общества с учетом требований техники безопасности и других факторов. Перечень объектов амортизируемого имущества, к которым применяется пониженная норма амортизации, </w:t>
      </w:r>
      <w:r w:rsidR="0082561B">
        <w:rPr>
          <w:lang w:val="ru-RU"/>
        </w:rPr>
        <w:br/>
      </w:r>
      <w:r>
        <w:rPr>
          <w:lang w:val="ru-RU"/>
        </w:rPr>
        <w:t>с указанием размера понижающего коэффициента, устанавливается в соответствующем приказе Общества. (п.</w:t>
      </w:r>
      <w:r w:rsidR="005300AD">
        <w:rPr>
          <w:lang w:val="ru-RU"/>
        </w:rPr>
        <w:t xml:space="preserve"> </w:t>
      </w:r>
      <w:r>
        <w:rPr>
          <w:lang w:val="ru-RU"/>
        </w:rPr>
        <w:t>4 ст.</w:t>
      </w:r>
      <w:r w:rsidR="005300AD">
        <w:rPr>
          <w:lang w:val="ru-RU"/>
        </w:rPr>
        <w:t xml:space="preserve"> </w:t>
      </w:r>
      <w:r>
        <w:rPr>
          <w:lang w:val="ru-RU"/>
        </w:rPr>
        <w:t>259.3 НК РФ).</w:t>
      </w:r>
    </w:p>
    <w:p w:rsidR="000F7B7C" w:rsidRDefault="0028634E">
      <w:pPr>
        <w:pStyle w:val="13"/>
        <w:tabs>
          <w:tab w:val="left" w:pos="567"/>
          <w:tab w:val="left" w:pos="1080"/>
        </w:tabs>
        <w:ind w:firstLine="567"/>
        <w:jc w:val="both"/>
        <w:rPr>
          <w:lang w:val="ru-RU"/>
        </w:rPr>
      </w:pPr>
      <w:r>
        <w:rPr>
          <w:lang w:val="ru-RU"/>
        </w:rPr>
        <w:t xml:space="preserve">8.9.7.4 Начисление амортизации по объектам амортизируемого имущества, в том числе </w:t>
      </w:r>
      <w:r w:rsidR="0082561B">
        <w:rPr>
          <w:lang w:val="ru-RU"/>
        </w:rPr>
        <w:br/>
      </w:r>
      <w:r>
        <w:rPr>
          <w:lang w:val="ru-RU"/>
        </w:rPr>
        <w:t xml:space="preserve">по объектам основных средств, права на которые подлежат государственной регистрации </w:t>
      </w:r>
      <w:r w:rsidR="0082561B">
        <w:rPr>
          <w:lang w:val="ru-RU"/>
        </w:rPr>
        <w:br/>
      </w:r>
      <w:r>
        <w:rPr>
          <w:lang w:val="ru-RU"/>
        </w:rPr>
        <w:t>в соответствии с законодательством Р</w:t>
      </w:r>
      <w:r w:rsidR="005300AD">
        <w:rPr>
          <w:lang w:val="ru-RU"/>
        </w:rPr>
        <w:t>Ф</w:t>
      </w:r>
      <w:r>
        <w:rPr>
          <w:lang w:val="ru-RU"/>
        </w:rPr>
        <w:t xml:space="preserve">, начинается с 1-го числа месяца, следующего за месяцем, </w:t>
      </w:r>
      <w:r w:rsidR="0082561B">
        <w:rPr>
          <w:lang w:val="ru-RU"/>
        </w:rPr>
        <w:br/>
      </w:r>
      <w:r>
        <w:rPr>
          <w:lang w:val="ru-RU"/>
        </w:rPr>
        <w:t>в котором этот объект был введен в эксплуатацию, независимо от даты его государственной регистрации (п.</w:t>
      </w:r>
      <w:r w:rsidR="005300AD">
        <w:rPr>
          <w:lang w:val="ru-RU"/>
        </w:rPr>
        <w:t xml:space="preserve"> </w:t>
      </w:r>
      <w:r>
        <w:rPr>
          <w:lang w:val="ru-RU"/>
        </w:rPr>
        <w:t>4 ст.</w:t>
      </w:r>
      <w:r w:rsidR="005300AD">
        <w:rPr>
          <w:lang w:val="ru-RU"/>
        </w:rPr>
        <w:t xml:space="preserve"> </w:t>
      </w:r>
      <w:r>
        <w:rPr>
          <w:lang w:val="ru-RU"/>
        </w:rPr>
        <w:t>259 НК РФ).</w:t>
      </w:r>
    </w:p>
    <w:p w:rsidR="000F7B7C" w:rsidRDefault="0028634E">
      <w:pPr>
        <w:pStyle w:val="13"/>
        <w:tabs>
          <w:tab w:val="left" w:pos="567"/>
          <w:tab w:val="left" w:pos="1080"/>
        </w:tabs>
        <w:ind w:firstLine="567"/>
        <w:jc w:val="both"/>
        <w:rPr>
          <w:lang w:val="ru-RU"/>
        </w:rPr>
      </w:pPr>
      <w:r>
        <w:rPr>
          <w:lang w:val="ru-RU"/>
        </w:rPr>
        <w:t>8.9.7.5 Начисление амортизации по амортизируемому имуществу в виде капитальных вложений в объекты арендованных основных средств, которое подлежит амортизации, производится следующим образом:</w:t>
      </w:r>
    </w:p>
    <w:p w:rsidR="000F7B7C" w:rsidRDefault="0028634E">
      <w:pPr>
        <w:pStyle w:val="13"/>
        <w:tabs>
          <w:tab w:val="left" w:pos="567"/>
          <w:tab w:val="left" w:pos="1080"/>
        </w:tabs>
        <w:ind w:firstLine="567"/>
        <w:jc w:val="both"/>
        <w:rPr>
          <w:lang w:val="ru-RU"/>
        </w:rPr>
      </w:pPr>
      <w:r>
        <w:rPr>
          <w:lang w:val="ru-RU"/>
        </w:rPr>
        <w:t>- у арендодателя начинается с 1-го числа месяца, следующего за месяцем, в котором это имущество было введено в эксплуатацию;</w:t>
      </w:r>
    </w:p>
    <w:p w:rsidR="000F7B7C" w:rsidRDefault="0028634E">
      <w:pPr>
        <w:pStyle w:val="13"/>
        <w:tabs>
          <w:tab w:val="left" w:pos="567"/>
          <w:tab w:val="left" w:pos="1080"/>
        </w:tabs>
        <w:ind w:firstLine="567"/>
        <w:jc w:val="both"/>
        <w:rPr>
          <w:lang w:val="ru-RU"/>
        </w:rPr>
      </w:pPr>
      <w:r>
        <w:rPr>
          <w:lang w:val="ru-RU"/>
        </w:rPr>
        <w:t>- у арендатора начинается с 1-го числа месяца, следующего за месяцем, в котором это имущество было введено в эксплуатацию (п. 3 ст. 259.1 НК РФ).</w:t>
      </w:r>
    </w:p>
    <w:p w:rsidR="000F7B7C" w:rsidRDefault="0028634E">
      <w:pPr>
        <w:pStyle w:val="13"/>
        <w:tabs>
          <w:tab w:val="left" w:pos="567"/>
          <w:tab w:val="left" w:pos="1080"/>
        </w:tabs>
        <w:ind w:firstLine="567"/>
        <w:jc w:val="both"/>
        <w:rPr>
          <w:lang w:val="ru-RU"/>
        </w:rPr>
      </w:pPr>
      <w:r>
        <w:rPr>
          <w:lang w:val="ru-RU"/>
        </w:rPr>
        <w:t xml:space="preserve">8.9.7.6 Амортизация по капитальным вложениям в арендованные объекты основных средств </w:t>
      </w:r>
      <w:r w:rsidR="0082561B">
        <w:rPr>
          <w:lang w:val="ru-RU"/>
        </w:rPr>
        <w:br/>
      </w:r>
      <w:r>
        <w:rPr>
          <w:lang w:val="ru-RU"/>
        </w:rPr>
        <w:t>в форме неотделимых улучшений, произведенных с согласия арендодателя, стоимость которых им не возмещается, рассчитывается с учетом срока полезного использования, установленного для арендованного объекта основных средств, при этом амортизация начисляется только в течение срока действия договора аренды (абз. 6 п. 1 ст. 258 НК РФ).</w:t>
      </w:r>
    </w:p>
    <w:p w:rsidR="000F7B7C" w:rsidRDefault="0028634E">
      <w:pPr>
        <w:pStyle w:val="13"/>
        <w:tabs>
          <w:tab w:val="left" w:pos="567"/>
          <w:tab w:val="left" w:pos="1080"/>
        </w:tabs>
        <w:ind w:firstLine="567"/>
        <w:jc w:val="both"/>
        <w:rPr>
          <w:lang w:val="ru-RU"/>
        </w:rPr>
      </w:pPr>
      <w:r>
        <w:rPr>
          <w:lang w:val="ru-RU"/>
        </w:rPr>
        <w:t>8.9.7.7 Не подлежат амортизации (абз.1 п.2 ст.256 НК РФ):</w:t>
      </w:r>
    </w:p>
    <w:p w:rsidR="000F7B7C" w:rsidRDefault="0028634E">
      <w:pPr>
        <w:pStyle w:val="13"/>
        <w:tabs>
          <w:tab w:val="left" w:pos="567"/>
          <w:tab w:val="left" w:pos="1080"/>
        </w:tabs>
        <w:ind w:firstLine="567"/>
        <w:jc w:val="both"/>
        <w:rPr>
          <w:lang w:val="ru-RU"/>
        </w:rPr>
      </w:pPr>
      <w:r>
        <w:rPr>
          <w:lang w:val="ru-RU"/>
        </w:rPr>
        <w:t>- земля и иные объекты природопользования (вода, недра и другие природные ресурсы);</w:t>
      </w:r>
    </w:p>
    <w:p w:rsidR="000F7B7C" w:rsidRDefault="0028634E">
      <w:pPr>
        <w:pStyle w:val="13"/>
        <w:tabs>
          <w:tab w:val="left" w:pos="567"/>
          <w:tab w:val="left" w:pos="1080"/>
        </w:tabs>
        <w:ind w:firstLine="567"/>
        <w:jc w:val="both"/>
        <w:rPr>
          <w:lang w:val="ru-RU"/>
        </w:rPr>
      </w:pPr>
      <w:r>
        <w:rPr>
          <w:lang w:val="ru-RU"/>
        </w:rPr>
        <w:t>- материально-производственные запасы;</w:t>
      </w:r>
    </w:p>
    <w:p w:rsidR="000F7B7C" w:rsidRDefault="0028634E">
      <w:pPr>
        <w:pStyle w:val="13"/>
        <w:tabs>
          <w:tab w:val="left" w:pos="567"/>
          <w:tab w:val="left" w:pos="1080"/>
        </w:tabs>
        <w:ind w:firstLine="567"/>
        <w:jc w:val="both"/>
        <w:rPr>
          <w:lang w:val="ru-RU"/>
        </w:rPr>
      </w:pPr>
      <w:r>
        <w:rPr>
          <w:lang w:val="ru-RU"/>
        </w:rPr>
        <w:t>- товары;</w:t>
      </w:r>
    </w:p>
    <w:p w:rsidR="000F7B7C" w:rsidRDefault="0028634E">
      <w:pPr>
        <w:pStyle w:val="13"/>
        <w:tabs>
          <w:tab w:val="left" w:pos="567"/>
          <w:tab w:val="left" w:pos="1080"/>
        </w:tabs>
        <w:ind w:firstLine="567"/>
        <w:jc w:val="both"/>
        <w:rPr>
          <w:lang w:val="ru-RU"/>
        </w:rPr>
      </w:pPr>
      <w:r>
        <w:rPr>
          <w:lang w:val="ru-RU"/>
        </w:rPr>
        <w:t>-</w:t>
      </w:r>
      <w:r>
        <w:t> </w:t>
      </w:r>
      <w:r>
        <w:rPr>
          <w:lang w:val="ru-RU"/>
        </w:rPr>
        <w:t>объекты незавершенного капитального строительства;</w:t>
      </w:r>
    </w:p>
    <w:p w:rsidR="000F7B7C" w:rsidRDefault="0028634E">
      <w:pPr>
        <w:pStyle w:val="13"/>
        <w:tabs>
          <w:tab w:val="left" w:pos="567"/>
          <w:tab w:val="left" w:pos="1080"/>
        </w:tabs>
        <w:ind w:firstLine="567"/>
        <w:jc w:val="both"/>
        <w:rPr>
          <w:lang w:val="ru-RU"/>
        </w:rPr>
      </w:pPr>
      <w:r>
        <w:rPr>
          <w:lang w:val="ru-RU"/>
        </w:rPr>
        <w:t>-</w:t>
      </w:r>
      <w:r>
        <w:t> </w:t>
      </w:r>
      <w:r>
        <w:rPr>
          <w:lang w:val="ru-RU"/>
        </w:rPr>
        <w:t>ценные бумаги;</w:t>
      </w:r>
    </w:p>
    <w:p w:rsidR="000F7B7C" w:rsidRDefault="0028634E">
      <w:pPr>
        <w:pStyle w:val="13"/>
        <w:tabs>
          <w:tab w:val="left" w:pos="567"/>
          <w:tab w:val="left" w:pos="1080"/>
        </w:tabs>
        <w:ind w:firstLine="567"/>
        <w:jc w:val="both"/>
        <w:rPr>
          <w:lang w:val="ru-RU"/>
        </w:rPr>
      </w:pPr>
      <w:r>
        <w:rPr>
          <w:lang w:val="ru-RU"/>
        </w:rPr>
        <w:t>-</w:t>
      </w:r>
      <w:r>
        <w:t> </w:t>
      </w:r>
      <w:r>
        <w:rPr>
          <w:lang w:val="ru-RU"/>
        </w:rPr>
        <w:t>производные финансовые инструменты.</w:t>
      </w:r>
    </w:p>
    <w:p w:rsidR="000F7B7C" w:rsidRDefault="0028634E">
      <w:pPr>
        <w:pStyle w:val="13"/>
        <w:tabs>
          <w:tab w:val="left" w:pos="567"/>
          <w:tab w:val="left" w:pos="1080"/>
        </w:tabs>
        <w:ind w:firstLine="567"/>
        <w:jc w:val="both"/>
        <w:rPr>
          <w:lang w:val="ru-RU"/>
        </w:rPr>
      </w:pPr>
      <w:r>
        <w:rPr>
          <w:lang w:val="ru-RU"/>
        </w:rPr>
        <w:t xml:space="preserve">8.9.7.8 Расходы в виде капитальных вложений в размере 10% (30% – в отношении основных средств, относящихся к третьей – седьмой группам) признаются в качестве косвенных расходов: </w:t>
      </w:r>
      <w:r w:rsidR="0082561B">
        <w:rPr>
          <w:lang w:val="ru-RU"/>
        </w:rPr>
        <w:br/>
      </w:r>
      <w:r>
        <w:rPr>
          <w:lang w:val="ru-RU"/>
        </w:rPr>
        <w:t>по новым объектам – с даты начала амортизации, по реконструированным – с даты изменения первоначальной стоимости (п.</w:t>
      </w:r>
      <w:r w:rsidR="005300AD">
        <w:rPr>
          <w:lang w:val="ru-RU"/>
        </w:rPr>
        <w:t xml:space="preserve"> </w:t>
      </w:r>
      <w:r>
        <w:rPr>
          <w:lang w:val="ru-RU"/>
        </w:rPr>
        <w:t>3 ст.</w:t>
      </w:r>
      <w:r w:rsidR="005300AD">
        <w:rPr>
          <w:lang w:val="ru-RU"/>
        </w:rPr>
        <w:t xml:space="preserve"> </w:t>
      </w:r>
      <w:r>
        <w:rPr>
          <w:lang w:val="ru-RU"/>
        </w:rPr>
        <w:t>272 НК РФ).</w:t>
      </w:r>
    </w:p>
    <w:p w:rsidR="000F7B7C" w:rsidRDefault="0028634E">
      <w:pPr>
        <w:pStyle w:val="13"/>
        <w:tabs>
          <w:tab w:val="left" w:pos="567"/>
          <w:tab w:val="left" w:pos="1080"/>
        </w:tabs>
        <w:ind w:firstLine="567"/>
        <w:jc w:val="both"/>
        <w:rPr>
          <w:lang w:val="ru-RU"/>
        </w:rPr>
      </w:pPr>
      <w:r>
        <w:rPr>
          <w:lang w:val="ru-RU"/>
        </w:rPr>
        <w:t>8.9.7.9 Амортизируемое имущество, полученное или созданное по концессионному соглашению, подлежит амортизации у концессионера в течение срока действия концессионного соглашения в порядке, установленном гл</w:t>
      </w:r>
      <w:r w:rsidR="005300AD">
        <w:rPr>
          <w:lang w:val="ru-RU"/>
        </w:rPr>
        <w:t xml:space="preserve">авой </w:t>
      </w:r>
      <w:r>
        <w:rPr>
          <w:lang w:val="ru-RU"/>
        </w:rPr>
        <w:t>25 НК РФ (абз.</w:t>
      </w:r>
      <w:r w:rsidR="005300AD">
        <w:rPr>
          <w:lang w:val="ru-RU"/>
        </w:rPr>
        <w:t xml:space="preserve"> </w:t>
      </w:r>
      <w:r>
        <w:rPr>
          <w:lang w:val="ru-RU"/>
        </w:rPr>
        <w:t>6 п.</w:t>
      </w:r>
      <w:r w:rsidR="005300AD">
        <w:rPr>
          <w:lang w:val="ru-RU"/>
        </w:rPr>
        <w:t xml:space="preserve"> </w:t>
      </w:r>
      <w:r>
        <w:rPr>
          <w:lang w:val="ru-RU"/>
        </w:rPr>
        <w:t>1 ст.</w:t>
      </w:r>
      <w:r w:rsidR="005300AD">
        <w:rPr>
          <w:lang w:val="ru-RU"/>
        </w:rPr>
        <w:t xml:space="preserve"> </w:t>
      </w:r>
      <w:r>
        <w:rPr>
          <w:lang w:val="ru-RU"/>
        </w:rPr>
        <w:t>256 НК РФ).</w:t>
      </w:r>
    </w:p>
    <w:p w:rsidR="000F7B7C" w:rsidRDefault="0028634E">
      <w:pPr>
        <w:pStyle w:val="13"/>
        <w:tabs>
          <w:tab w:val="left" w:pos="567"/>
          <w:tab w:val="left" w:pos="1080"/>
        </w:tabs>
        <w:ind w:firstLine="567"/>
        <w:jc w:val="both"/>
        <w:outlineLvl w:val="2"/>
        <w:rPr>
          <w:b/>
          <w:lang w:val="ru-RU"/>
        </w:rPr>
      </w:pPr>
      <w:bookmarkStart w:id="79" w:name="_Toc77"/>
      <w:r>
        <w:rPr>
          <w:b/>
          <w:lang w:val="ru-RU"/>
        </w:rPr>
        <w:t>8.9.8 Учет расходов на ремонт основных средств</w:t>
      </w:r>
      <w:bookmarkEnd w:id="79"/>
    </w:p>
    <w:p w:rsidR="000F7B7C" w:rsidRDefault="0028634E">
      <w:pPr>
        <w:pStyle w:val="13"/>
        <w:tabs>
          <w:tab w:val="left" w:pos="567"/>
          <w:tab w:val="left" w:pos="1080"/>
        </w:tabs>
        <w:ind w:firstLine="567"/>
        <w:jc w:val="both"/>
        <w:rPr>
          <w:lang w:val="ru-RU"/>
        </w:rPr>
      </w:pPr>
      <w:r>
        <w:rPr>
          <w:lang w:val="ru-RU"/>
        </w:rPr>
        <w:t>8.9.8.1 Расходы на ремонт основных средств, произведенные налогоплательщиком,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(п.</w:t>
      </w:r>
      <w:r w:rsidR="005300AD">
        <w:rPr>
          <w:lang w:val="ru-RU"/>
        </w:rPr>
        <w:t> </w:t>
      </w:r>
      <w:r>
        <w:rPr>
          <w:lang w:val="ru-RU"/>
        </w:rPr>
        <w:t>1 ст.</w:t>
      </w:r>
      <w:r w:rsidR="005300AD">
        <w:rPr>
          <w:lang w:val="ru-RU"/>
        </w:rPr>
        <w:t> </w:t>
      </w:r>
      <w:r>
        <w:rPr>
          <w:lang w:val="ru-RU"/>
        </w:rPr>
        <w:t>260 НК РФ).</w:t>
      </w:r>
    </w:p>
    <w:p w:rsidR="000F7B7C" w:rsidRDefault="0028634E">
      <w:pPr>
        <w:pStyle w:val="13"/>
        <w:tabs>
          <w:tab w:val="left" w:pos="567"/>
          <w:tab w:val="left" w:pos="1080"/>
        </w:tabs>
        <w:ind w:firstLine="567"/>
        <w:jc w:val="both"/>
        <w:rPr>
          <w:lang w:val="ru-RU"/>
        </w:rPr>
      </w:pPr>
      <w:r>
        <w:rPr>
          <w:lang w:val="ru-RU"/>
        </w:rPr>
        <w:t>8.9.8.2 Расходы на ремонт основных средств признаются в качестве расхода в том отчетном периоде, в котором они были осуществлены, вне зависимости от их оплаты с учетом особенностей, предусмотренных ст.</w:t>
      </w:r>
      <w:r w:rsidR="005300AD">
        <w:rPr>
          <w:lang w:val="ru-RU"/>
        </w:rPr>
        <w:t xml:space="preserve"> </w:t>
      </w:r>
      <w:r>
        <w:rPr>
          <w:lang w:val="ru-RU"/>
        </w:rPr>
        <w:t>260 НК РФ (п.</w:t>
      </w:r>
      <w:r w:rsidR="005300AD">
        <w:rPr>
          <w:lang w:val="ru-RU"/>
        </w:rPr>
        <w:t xml:space="preserve"> </w:t>
      </w:r>
      <w:r>
        <w:rPr>
          <w:lang w:val="ru-RU"/>
        </w:rPr>
        <w:t>5 ст.</w:t>
      </w:r>
      <w:r w:rsidR="005300AD">
        <w:rPr>
          <w:lang w:val="ru-RU"/>
        </w:rPr>
        <w:t xml:space="preserve"> </w:t>
      </w:r>
      <w:r>
        <w:rPr>
          <w:lang w:val="ru-RU"/>
        </w:rPr>
        <w:t>272 НК РФ).</w:t>
      </w:r>
    </w:p>
    <w:p w:rsidR="000F7B7C" w:rsidRDefault="0028634E">
      <w:pPr>
        <w:pStyle w:val="13"/>
        <w:tabs>
          <w:tab w:val="left" w:pos="567"/>
          <w:tab w:val="left" w:pos="1080"/>
        </w:tabs>
        <w:ind w:firstLine="567"/>
        <w:jc w:val="both"/>
        <w:outlineLvl w:val="2"/>
        <w:rPr>
          <w:b/>
          <w:lang w:val="ru-RU"/>
        </w:rPr>
      </w:pPr>
      <w:bookmarkStart w:id="80" w:name="_Toc78"/>
      <w:r>
        <w:rPr>
          <w:b/>
          <w:lang w:val="ru-RU"/>
        </w:rPr>
        <w:t>8.9.9 Выбытие основных средств</w:t>
      </w:r>
      <w:bookmarkEnd w:id="80"/>
    </w:p>
    <w:p w:rsidR="000F7B7C" w:rsidRDefault="0028634E">
      <w:pPr>
        <w:pStyle w:val="13"/>
        <w:tabs>
          <w:tab w:val="left" w:pos="567"/>
          <w:tab w:val="left" w:pos="1080"/>
        </w:tabs>
        <w:ind w:firstLine="567"/>
        <w:jc w:val="both"/>
        <w:rPr>
          <w:lang w:val="ru-RU"/>
        </w:rPr>
      </w:pPr>
      <w:r>
        <w:rPr>
          <w:lang w:val="ru-RU"/>
        </w:rPr>
        <w:t>8.9.9.1 Прибыль (убыток) от реализации или выбытия амортизируемого имущества определяется на основании аналитического учета по каждому объекту на дату признания дохода (расхода). Учет доходов и расходов по амортизируемому имуществу ведется пообъектно.</w:t>
      </w:r>
    </w:p>
    <w:p w:rsidR="000F7B7C" w:rsidRDefault="0028634E">
      <w:pPr>
        <w:pStyle w:val="13"/>
        <w:tabs>
          <w:tab w:val="left" w:pos="567"/>
          <w:tab w:val="left" w:pos="1080"/>
        </w:tabs>
        <w:ind w:firstLine="567"/>
        <w:jc w:val="both"/>
        <w:rPr>
          <w:lang w:val="ru-RU"/>
        </w:rPr>
      </w:pPr>
      <w:r>
        <w:rPr>
          <w:lang w:val="ru-RU"/>
        </w:rPr>
        <w:t xml:space="preserve">8.9.9.2 Расходы при реализации амортизируемого имущества определяются согласно </w:t>
      </w:r>
      <w:r w:rsidR="0082561B">
        <w:rPr>
          <w:lang w:val="ru-RU"/>
        </w:rPr>
        <w:br/>
      </w:r>
      <w:r>
        <w:rPr>
          <w:lang w:val="ru-RU"/>
        </w:rPr>
        <w:t xml:space="preserve">ст. 268 НК РФ. Если остаточная стоимость имущества, с учетом расходов, связанных с его реализацией, превышает выручку от его реализации, то разница между этими величинами признается убытком в следующем порядке: полученный убыток включается в состав прочих расходов равными долями в течение срока, определяемого как разница между сроком полезного использования и фактическим сроком его эксплуатации до момента реализации. </w:t>
      </w:r>
    </w:p>
    <w:p w:rsidR="000F7B7C" w:rsidRDefault="0028634E">
      <w:pPr>
        <w:pStyle w:val="13"/>
        <w:tabs>
          <w:tab w:val="left" w:pos="567"/>
          <w:tab w:val="left" w:pos="1080"/>
        </w:tabs>
        <w:ind w:firstLine="567"/>
        <w:jc w:val="both"/>
        <w:rPr>
          <w:lang w:val="ru-RU"/>
        </w:rPr>
      </w:pPr>
      <w:r>
        <w:rPr>
          <w:lang w:val="ru-RU"/>
        </w:rPr>
        <w:t xml:space="preserve">8.9.9.3 Остаточная стоимость основных средств при их ликвидации относится </w:t>
      </w:r>
      <w:r w:rsidR="0082561B">
        <w:rPr>
          <w:lang w:val="ru-RU"/>
        </w:rPr>
        <w:br/>
      </w:r>
      <w:r>
        <w:rPr>
          <w:lang w:val="ru-RU"/>
        </w:rPr>
        <w:t>к внереализационным расходам. При этом остаточная стоимость основных средств определяется как разница между их первоначальной стоимостью и суммой начисленной за период эксплуатации амортизации. По основным средствам, в отношении которых ранее была применена амортизационная премия, вместо показателя «первоначальная стоимость» используется показатель стоимости, по которой этот объект включен в амортизационную группу и величина которого определяется как разница между первоначальной стоимостью и учтенной в расходах амортизационной премией.</w:t>
      </w:r>
    </w:p>
    <w:p w:rsidR="000F7B7C" w:rsidRDefault="0028634E">
      <w:pPr>
        <w:pStyle w:val="13"/>
        <w:tabs>
          <w:tab w:val="left" w:pos="567"/>
          <w:tab w:val="left" w:pos="1080"/>
        </w:tabs>
        <w:ind w:firstLine="567"/>
        <w:jc w:val="both"/>
        <w:outlineLvl w:val="1"/>
        <w:rPr>
          <w:b/>
          <w:lang w:val="ru-RU"/>
        </w:rPr>
      </w:pPr>
      <w:bookmarkStart w:id="81" w:name="_Toc79"/>
      <w:r>
        <w:rPr>
          <w:b/>
          <w:lang w:val="ru-RU"/>
        </w:rPr>
        <w:t>8.10</w:t>
      </w:r>
      <w:r>
        <w:rPr>
          <w:b/>
        </w:rPr>
        <w:t> </w:t>
      </w:r>
      <w:r>
        <w:rPr>
          <w:b/>
          <w:lang w:val="ru-RU"/>
        </w:rPr>
        <w:t>Налоговый учет нематериальных активов</w:t>
      </w:r>
      <w:bookmarkEnd w:id="81"/>
    </w:p>
    <w:p w:rsidR="000F7B7C" w:rsidRDefault="0028634E">
      <w:pPr>
        <w:pStyle w:val="13"/>
        <w:tabs>
          <w:tab w:val="left" w:pos="567"/>
          <w:tab w:val="left" w:pos="1080"/>
        </w:tabs>
        <w:ind w:firstLine="567"/>
        <w:jc w:val="both"/>
        <w:rPr>
          <w:lang w:val="ru-RU"/>
        </w:rPr>
      </w:pPr>
      <w:r>
        <w:rPr>
          <w:lang w:val="ru-RU"/>
        </w:rPr>
        <w:t>8.10.1 Нематериальными активами признаются приобретенные или созданные в Обществе результаты интеллектуальной деятельности и иные созданные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в течение периода более 12 месяцев и стоимостью более 100 000 рублей (абз.</w:t>
      </w:r>
      <w:r w:rsidR="005300AD">
        <w:rPr>
          <w:lang w:val="ru-RU"/>
        </w:rPr>
        <w:t xml:space="preserve"> </w:t>
      </w:r>
      <w:r>
        <w:rPr>
          <w:lang w:val="ru-RU"/>
        </w:rPr>
        <w:t>1 п.</w:t>
      </w:r>
      <w:r w:rsidR="005300AD">
        <w:rPr>
          <w:lang w:val="ru-RU"/>
        </w:rPr>
        <w:t xml:space="preserve"> </w:t>
      </w:r>
      <w:r>
        <w:rPr>
          <w:lang w:val="ru-RU"/>
        </w:rPr>
        <w:t>3 ст.</w:t>
      </w:r>
      <w:r w:rsidR="005300AD">
        <w:rPr>
          <w:lang w:val="ru-RU"/>
        </w:rPr>
        <w:t xml:space="preserve"> </w:t>
      </w:r>
      <w:r>
        <w:rPr>
          <w:lang w:val="ru-RU"/>
        </w:rPr>
        <w:t>257, п.</w:t>
      </w:r>
      <w:r w:rsidR="005300AD">
        <w:rPr>
          <w:lang w:val="ru-RU"/>
        </w:rPr>
        <w:t xml:space="preserve"> </w:t>
      </w:r>
      <w:r>
        <w:rPr>
          <w:lang w:val="ru-RU"/>
        </w:rPr>
        <w:t>1 ст.</w:t>
      </w:r>
      <w:r w:rsidR="005300AD">
        <w:rPr>
          <w:lang w:val="ru-RU"/>
        </w:rPr>
        <w:t xml:space="preserve"> </w:t>
      </w:r>
      <w:r>
        <w:rPr>
          <w:lang w:val="ru-RU"/>
        </w:rPr>
        <w:t>256 НК РФ).</w:t>
      </w:r>
    </w:p>
    <w:p w:rsidR="000F7B7C" w:rsidRDefault="0028634E">
      <w:pPr>
        <w:pStyle w:val="13"/>
        <w:tabs>
          <w:tab w:val="left" w:pos="567"/>
          <w:tab w:val="left" w:pos="1080"/>
        </w:tabs>
        <w:ind w:firstLine="567"/>
        <w:jc w:val="both"/>
        <w:rPr>
          <w:lang w:val="ru-RU"/>
        </w:rPr>
      </w:pPr>
      <w:r>
        <w:rPr>
          <w:lang w:val="ru-RU"/>
        </w:rPr>
        <w:t xml:space="preserve">Для признания нематериального актива необходимо наличие способности приносить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w:t>
      </w:r>
      <w:r w:rsidR="00381D13">
        <w:rPr>
          <w:lang w:val="ru-RU"/>
        </w:rPr>
        <w:br/>
      </w:r>
      <w:r>
        <w:rPr>
          <w:lang w:val="ru-RU"/>
        </w:rPr>
        <w:t xml:space="preserve">у Общества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 </w:t>
      </w:r>
      <w:r w:rsidR="00381D13">
        <w:rPr>
          <w:lang w:val="ru-RU"/>
        </w:rPr>
        <w:br/>
      </w:r>
      <w:r>
        <w:rPr>
          <w:lang w:val="ru-RU"/>
        </w:rPr>
        <w:t>(абз.</w:t>
      </w:r>
      <w:r w:rsidR="005300AD">
        <w:rPr>
          <w:lang w:val="ru-RU"/>
        </w:rPr>
        <w:t> </w:t>
      </w:r>
      <w:r>
        <w:rPr>
          <w:lang w:val="ru-RU"/>
        </w:rPr>
        <w:t>2 п.</w:t>
      </w:r>
      <w:r w:rsidR="005300AD">
        <w:rPr>
          <w:lang w:val="ru-RU"/>
        </w:rPr>
        <w:t> </w:t>
      </w:r>
      <w:r>
        <w:rPr>
          <w:lang w:val="ru-RU"/>
        </w:rPr>
        <w:t>3 ст.</w:t>
      </w:r>
      <w:r w:rsidR="005300AD">
        <w:rPr>
          <w:lang w:val="ru-RU"/>
        </w:rPr>
        <w:t> </w:t>
      </w:r>
      <w:r>
        <w:rPr>
          <w:lang w:val="ru-RU"/>
        </w:rPr>
        <w:t>257 НК РФ).</w:t>
      </w:r>
    </w:p>
    <w:p w:rsidR="000F7B7C" w:rsidRDefault="0028634E">
      <w:pPr>
        <w:pStyle w:val="13"/>
        <w:tabs>
          <w:tab w:val="left" w:pos="567"/>
          <w:tab w:val="left" w:pos="1080"/>
        </w:tabs>
        <w:ind w:firstLine="567"/>
        <w:jc w:val="both"/>
        <w:rPr>
          <w:lang w:val="ru-RU"/>
        </w:rPr>
      </w:pPr>
      <w:r>
        <w:rPr>
          <w:lang w:val="ru-RU"/>
        </w:rPr>
        <w:t>8.10.2 К нематериальным активам не относятся (п.3 ст.257 НК РФ):</w:t>
      </w:r>
    </w:p>
    <w:p w:rsidR="000F7B7C" w:rsidRDefault="0028634E">
      <w:pPr>
        <w:pStyle w:val="13"/>
        <w:tabs>
          <w:tab w:val="left" w:pos="567"/>
          <w:tab w:val="left" w:pos="1080"/>
        </w:tabs>
        <w:ind w:firstLine="567"/>
        <w:jc w:val="both"/>
        <w:rPr>
          <w:lang w:val="ru-RU"/>
        </w:rPr>
      </w:pPr>
      <w:r>
        <w:rPr>
          <w:lang w:val="ru-RU"/>
        </w:rPr>
        <w:t>-</w:t>
      </w:r>
      <w:r>
        <w:t> </w:t>
      </w:r>
      <w:r>
        <w:rPr>
          <w:lang w:val="ru-RU"/>
        </w:rPr>
        <w:t>не давшие положительного результата НИОКР и технологические работы;</w:t>
      </w:r>
    </w:p>
    <w:p w:rsidR="000F7B7C" w:rsidRDefault="0028634E">
      <w:pPr>
        <w:pStyle w:val="13"/>
        <w:tabs>
          <w:tab w:val="left" w:pos="567"/>
          <w:tab w:val="left" w:pos="1080"/>
        </w:tabs>
        <w:ind w:firstLine="567"/>
        <w:jc w:val="both"/>
        <w:rPr>
          <w:lang w:val="ru-RU"/>
        </w:rPr>
      </w:pPr>
      <w:r>
        <w:rPr>
          <w:lang w:val="ru-RU"/>
        </w:rPr>
        <w:t>-</w:t>
      </w:r>
      <w:r>
        <w:t> </w:t>
      </w:r>
      <w:r>
        <w:rPr>
          <w:lang w:val="ru-RU"/>
        </w:rPr>
        <w:t xml:space="preserve">интеллектуальные и деловые качества работников организации, их квалификация </w:t>
      </w:r>
      <w:r w:rsidR="00381D13">
        <w:rPr>
          <w:lang w:val="ru-RU"/>
        </w:rPr>
        <w:br/>
      </w:r>
      <w:r>
        <w:rPr>
          <w:lang w:val="ru-RU"/>
        </w:rPr>
        <w:t>и способность к труду.</w:t>
      </w:r>
    </w:p>
    <w:p w:rsidR="000F7B7C" w:rsidRDefault="0028634E">
      <w:pPr>
        <w:pStyle w:val="13"/>
        <w:tabs>
          <w:tab w:val="left" w:pos="567"/>
          <w:tab w:val="left" w:pos="1080"/>
        </w:tabs>
        <w:ind w:firstLine="567"/>
        <w:jc w:val="both"/>
        <w:rPr>
          <w:lang w:val="ru-RU"/>
        </w:rPr>
      </w:pPr>
      <w:r>
        <w:rPr>
          <w:lang w:val="ru-RU"/>
        </w:rPr>
        <w:t>8.10.3 Первоначальная стоимость нематериальных активов определяется как сумма всех расходов на их приобретение (создание) и доведение их до состояния, в котором они пригодны для использования, за исключением налога на добавленную стоимость и акцизов, кроме случаев, предусмотренных НК РФ. Стоимость нематериальных активов, созданных Обществом,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w:t>
      </w:r>
    </w:p>
    <w:p w:rsidR="000F7B7C" w:rsidRDefault="0028634E">
      <w:pPr>
        <w:pStyle w:val="13"/>
        <w:tabs>
          <w:tab w:val="left" w:pos="567"/>
          <w:tab w:val="left" w:pos="1080"/>
        </w:tabs>
        <w:ind w:firstLine="567"/>
        <w:jc w:val="both"/>
        <w:rPr>
          <w:lang w:val="ru-RU"/>
        </w:rPr>
      </w:pPr>
      <w:r>
        <w:rPr>
          <w:lang w:val="ru-RU"/>
        </w:rPr>
        <w:t>Первоначальная стоимость нематериальных активов изменяется в случаях достройки, дооборудования, модернизации, частичной ликвидации соответствующих объектов и по иным аналогичным основаниям независимо от размера остаточной стоимости нематериальных активов (п.</w:t>
      </w:r>
      <w:r w:rsidR="005300AD">
        <w:rPr>
          <w:lang w:val="ru-RU"/>
        </w:rPr>
        <w:t> </w:t>
      </w:r>
      <w:r>
        <w:rPr>
          <w:lang w:val="ru-RU"/>
        </w:rPr>
        <w:t>2 ст.</w:t>
      </w:r>
      <w:r w:rsidR="005300AD">
        <w:rPr>
          <w:lang w:val="ru-RU"/>
        </w:rPr>
        <w:t> </w:t>
      </w:r>
      <w:r>
        <w:rPr>
          <w:lang w:val="ru-RU"/>
        </w:rPr>
        <w:t>257 НК РФ).</w:t>
      </w:r>
    </w:p>
    <w:p w:rsidR="000F7B7C" w:rsidRDefault="0028634E">
      <w:pPr>
        <w:pStyle w:val="13"/>
        <w:tabs>
          <w:tab w:val="left" w:pos="567"/>
          <w:tab w:val="left" w:pos="1080"/>
        </w:tabs>
        <w:ind w:firstLine="567"/>
        <w:jc w:val="both"/>
        <w:rPr>
          <w:lang w:val="ru-RU"/>
        </w:rPr>
      </w:pPr>
      <w:r>
        <w:rPr>
          <w:lang w:val="ru-RU"/>
        </w:rPr>
        <w:t xml:space="preserve">При формировании первоначальной стоимости нематериальных активов в виде исключительных прав на программы для ЭВМ и базы данных, включенные в единый реестр российских программ для ЭВМ и баз данных, Общество учитывает указанные расходы </w:t>
      </w:r>
      <w:r w:rsidR="00381D13">
        <w:rPr>
          <w:lang w:val="ru-RU"/>
        </w:rPr>
        <w:br/>
      </w:r>
      <w:r>
        <w:rPr>
          <w:lang w:val="ru-RU"/>
        </w:rPr>
        <w:t>с применением коэффициента 2,0 (п.</w:t>
      </w:r>
      <w:r w:rsidR="005300AD">
        <w:rPr>
          <w:lang w:val="ru-RU"/>
        </w:rPr>
        <w:t> </w:t>
      </w:r>
      <w:r>
        <w:rPr>
          <w:lang w:val="ru-RU"/>
        </w:rPr>
        <w:t>3 ст.</w:t>
      </w:r>
      <w:r w:rsidR="005300AD">
        <w:rPr>
          <w:lang w:val="ru-RU"/>
        </w:rPr>
        <w:t> </w:t>
      </w:r>
      <w:r>
        <w:rPr>
          <w:lang w:val="ru-RU"/>
        </w:rPr>
        <w:t>257 НК РФ).</w:t>
      </w:r>
    </w:p>
    <w:p w:rsidR="000F7B7C" w:rsidRDefault="0028634E">
      <w:pPr>
        <w:pStyle w:val="13"/>
        <w:tabs>
          <w:tab w:val="left" w:pos="567"/>
          <w:tab w:val="left" w:pos="1080"/>
        </w:tabs>
        <w:ind w:firstLine="567"/>
        <w:jc w:val="both"/>
        <w:rPr>
          <w:lang w:val="ru-RU"/>
        </w:rPr>
      </w:pPr>
      <w:r>
        <w:rPr>
          <w:lang w:val="ru-RU"/>
        </w:rPr>
        <w:t>Остаточная стоимость нематериальных активов определяется как разница между их первоначальной стоимостью и суммой, начисленной за период эксплуатации амортизации.</w:t>
      </w:r>
    </w:p>
    <w:p w:rsidR="000F7B7C" w:rsidRDefault="0028634E">
      <w:pPr>
        <w:pStyle w:val="13"/>
        <w:tabs>
          <w:tab w:val="left" w:pos="567"/>
          <w:tab w:val="left" w:pos="1080"/>
        </w:tabs>
        <w:ind w:firstLine="567"/>
        <w:jc w:val="both"/>
        <w:rPr>
          <w:lang w:val="ru-RU"/>
        </w:rPr>
      </w:pPr>
      <w:r>
        <w:rPr>
          <w:lang w:val="ru-RU"/>
        </w:rPr>
        <w:t>8.10.4 В отношении всех объектов нематериальных активов применяется линейный метод амортизации.</w:t>
      </w:r>
    </w:p>
    <w:p w:rsidR="000F7B7C" w:rsidRDefault="0028634E">
      <w:pPr>
        <w:pStyle w:val="13"/>
        <w:tabs>
          <w:tab w:val="left" w:pos="567"/>
          <w:tab w:val="left" w:pos="1080"/>
        </w:tabs>
        <w:ind w:firstLine="567"/>
        <w:jc w:val="both"/>
        <w:rPr>
          <w:lang w:val="ru-RU"/>
        </w:rPr>
      </w:pPr>
      <w:r>
        <w:rPr>
          <w:lang w:val="ru-RU"/>
        </w:rPr>
        <w:t>8.10.5 Срок полезного использования нематериального актива определяется исходя из срока действия патента, свидетельства и (или) из других ограничений сроков использования объектов интеллектуальной собственности (приказа Общества и др.), а также исходя из срока полезного использования объекта, обусловленного договором (абз. 1 п. 2 ст. 258 НК РФ).</w:t>
      </w:r>
    </w:p>
    <w:p w:rsidR="000F7B7C" w:rsidRDefault="0028634E">
      <w:pPr>
        <w:pStyle w:val="13"/>
        <w:tabs>
          <w:tab w:val="left" w:pos="567"/>
          <w:tab w:val="left" w:pos="1080"/>
        </w:tabs>
        <w:ind w:firstLine="567"/>
        <w:jc w:val="both"/>
        <w:rPr>
          <w:lang w:val="ru-RU"/>
        </w:rPr>
      </w:pPr>
      <w:r>
        <w:rPr>
          <w:lang w:val="ru-RU"/>
        </w:rPr>
        <w:t xml:space="preserve">8.10.6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w:t>
      </w:r>
      <w:r w:rsidR="00381D13">
        <w:rPr>
          <w:lang w:val="ru-RU"/>
        </w:rPr>
        <w:br/>
      </w:r>
      <w:r>
        <w:rPr>
          <w:lang w:val="ru-RU"/>
        </w:rPr>
        <w:t>на десять лет, но не более срока деятельности налогоплательщика (абз. 1 п. 2 ст. 258 НК РФ).</w:t>
      </w:r>
    </w:p>
    <w:p w:rsidR="000F7B7C" w:rsidRDefault="0028634E">
      <w:pPr>
        <w:pStyle w:val="13"/>
        <w:tabs>
          <w:tab w:val="left" w:pos="567"/>
          <w:tab w:val="left" w:pos="1080"/>
        </w:tabs>
        <w:ind w:firstLine="567"/>
        <w:jc w:val="both"/>
        <w:rPr>
          <w:lang w:val="ru-RU"/>
        </w:rPr>
      </w:pPr>
      <w:r>
        <w:rPr>
          <w:lang w:val="ru-RU"/>
        </w:rPr>
        <w:t>8.10.7 По нематериальным активам, указанным в п</w:t>
      </w:r>
      <w:r w:rsidR="005300AD">
        <w:rPr>
          <w:lang w:val="ru-RU"/>
        </w:rPr>
        <w:t xml:space="preserve">.п. </w:t>
      </w:r>
      <w:r>
        <w:rPr>
          <w:lang w:val="ru-RU"/>
        </w:rPr>
        <w:t>1, 2, 3, 5, 6 и 7 абз. 3 п.</w:t>
      </w:r>
      <w:r>
        <w:t> </w:t>
      </w:r>
      <w:r>
        <w:rPr>
          <w:lang w:val="ru-RU"/>
        </w:rPr>
        <w:t>3 ст.</w:t>
      </w:r>
      <w:r>
        <w:t> </w:t>
      </w:r>
      <w:r>
        <w:rPr>
          <w:lang w:val="ru-RU"/>
        </w:rPr>
        <w:t xml:space="preserve">257 НК РФ, срок полезного использования определяется Обществом самостоятельно, но не менее двух лет </w:t>
      </w:r>
      <w:r w:rsidR="00381D13">
        <w:rPr>
          <w:lang w:val="ru-RU"/>
        </w:rPr>
        <w:br/>
      </w:r>
      <w:r>
        <w:rPr>
          <w:lang w:val="ru-RU"/>
        </w:rPr>
        <w:t>(абз. 2 п. 2 ст. 258 НК).</w:t>
      </w:r>
    </w:p>
    <w:p w:rsidR="00984A11" w:rsidRDefault="00984A11">
      <w:pPr>
        <w:pStyle w:val="13"/>
        <w:tabs>
          <w:tab w:val="left" w:pos="567"/>
          <w:tab w:val="left" w:pos="1080"/>
        </w:tabs>
        <w:ind w:firstLine="567"/>
        <w:jc w:val="both"/>
        <w:outlineLvl w:val="1"/>
        <w:rPr>
          <w:b/>
          <w:lang w:val="ru-RU"/>
        </w:rPr>
      </w:pPr>
      <w:bookmarkStart w:id="82" w:name="_Toc80"/>
    </w:p>
    <w:p w:rsidR="000F7B7C" w:rsidRDefault="0028634E">
      <w:pPr>
        <w:pStyle w:val="13"/>
        <w:tabs>
          <w:tab w:val="left" w:pos="567"/>
          <w:tab w:val="left" w:pos="1080"/>
        </w:tabs>
        <w:ind w:firstLine="567"/>
        <w:jc w:val="both"/>
        <w:outlineLvl w:val="1"/>
        <w:rPr>
          <w:b/>
          <w:lang w:val="ru-RU"/>
        </w:rPr>
      </w:pPr>
      <w:r>
        <w:rPr>
          <w:b/>
          <w:lang w:val="ru-RU"/>
        </w:rPr>
        <w:t>8.11</w:t>
      </w:r>
      <w:r>
        <w:rPr>
          <w:b/>
        </w:rPr>
        <w:t> </w:t>
      </w:r>
      <w:r>
        <w:rPr>
          <w:b/>
          <w:lang w:val="ru-RU"/>
        </w:rPr>
        <w:t>Налоговый учет материальных расходов (порядок определения стоимости сырья</w:t>
      </w:r>
      <w:r w:rsidR="00381D13">
        <w:rPr>
          <w:b/>
          <w:lang w:val="ru-RU"/>
        </w:rPr>
        <w:br/>
      </w:r>
      <w:r>
        <w:rPr>
          <w:b/>
          <w:lang w:val="ru-RU"/>
        </w:rPr>
        <w:t>и материалов, порядок признания расходов)</w:t>
      </w:r>
      <w:bookmarkEnd w:id="82"/>
    </w:p>
    <w:p w:rsidR="000F7B7C" w:rsidRDefault="0028634E">
      <w:pPr>
        <w:pStyle w:val="13"/>
        <w:tabs>
          <w:tab w:val="left" w:pos="567"/>
          <w:tab w:val="left" w:pos="1080"/>
        </w:tabs>
        <w:ind w:firstLine="567"/>
        <w:jc w:val="both"/>
        <w:rPr>
          <w:lang w:val="ru-RU"/>
        </w:rPr>
      </w:pPr>
      <w:r>
        <w:rPr>
          <w:lang w:val="ru-RU"/>
        </w:rPr>
        <w:t xml:space="preserve">8.11.1 Налоговый учет движения материалов, материальных расходов, стоимость материально-производственных запасов, включаемых в материальные расходы, определяется исходя из цен приобретения (без учета сумм налогов, подлежащих вычету либо включаемых </w:t>
      </w:r>
      <w:r w:rsidR="00381D13">
        <w:rPr>
          <w:lang w:val="ru-RU"/>
        </w:rPr>
        <w:br/>
      </w:r>
      <w:r>
        <w:rPr>
          <w:lang w:val="ru-RU"/>
        </w:rPr>
        <w:t>в расходы в соответствии с НК РФ), в том числе комиссионные вознаграждения посредническим организациям, ввозные таможенные пошлины и сборы, расходы на транспортировку и иные затраты, связанные с приобретением материально-производственных запасов.</w:t>
      </w:r>
    </w:p>
    <w:p w:rsidR="000F7B7C" w:rsidRDefault="0028634E">
      <w:pPr>
        <w:pStyle w:val="13"/>
        <w:tabs>
          <w:tab w:val="left" w:pos="567"/>
          <w:tab w:val="left" w:pos="1080"/>
        </w:tabs>
        <w:ind w:firstLine="567"/>
        <w:jc w:val="both"/>
        <w:rPr>
          <w:lang w:val="ru-RU"/>
        </w:rPr>
      </w:pPr>
      <w:r>
        <w:rPr>
          <w:lang w:val="ru-RU"/>
        </w:rPr>
        <w:t xml:space="preserve">8.11.2 Стоимость материально-производственных запасов, прочего имущества в виде излишков, выявленных в ходе инвентаризации, и (или) имущества, полученного безвозмездно, </w:t>
      </w:r>
      <w:r w:rsidR="00381D13">
        <w:rPr>
          <w:lang w:val="ru-RU"/>
        </w:rPr>
        <w:br/>
      </w:r>
      <w:r>
        <w:rPr>
          <w:lang w:val="ru-RU"/>
        </w:rPr>
        <w:t>и (или) имущества, полученного при демонтаже или разборке выводимых из эксплуатации основных средств, ремонте, модернизации, реконструкции, техническом перевооружении либо частичной ликвидации основных средств, определяется как сумма дохода, учтенного налогоплательщиком в порядке, предусмотренном п</w:t>
      </w:r>
      <w:r w:rsidR="005300AD">
        <w:rPr>
          <w:lang w:val="ru-RU"/>
        </w:rPr>
        <w:t xml:space="preserve">.п. </w:t>
      </w:r>
      <w:r>
        <w:rPr>
          <w:lang w:val="ru-RU"/>
        </w:rPr>
        <w:t>8, 13 и 20 ч</w:t>
      </w:r>
      <w:r w:rsidR="005300AD">
        <w:rPr>
          <w:lang w:val="ru-RU"/>
        </w:rPr>
        <w:t xml:space="preserve">. 2 </w:t>
      </w:r>
      <w:r>
        <w:rPr>
          <w:lang w:val="ru-RU"/>
        </w:rPr>
        <w:t>ст. 250 НК РФ (абз</w:t>
      </w:r>
      <w:r w:rsidR="005300AD">
        <w:rPr>
          <w:lang w:val="ru-RU"/>
        </w:rPr>
        <w:t>.</w:t>
      </w:r>
      <w:r>
        <w:rPr>
          <w:lang w:val="ru-RU"/>
        </w:rPr>
        <w:t xml:space="preserve"> 2 п. 2 ст.</w:t>
      </w:r>
      <w:r w:rsidR="005300AD">
        <w:rPr>
          <w:lang w:val="ru-RU"/>
        </w:rPr>
        <w:t> </w:t>
      </w:r>
      <w:r>
        <w:rPr>
          <w:lang w:val="ru-RU"/>
        </w:rPr>
        <w:t xml:space="preserve">254 НК РФ). Стоимость материально-производственных запасов, полученных Обществом </w:t>
      </w:r>
      <w:r w:rsidR="00381D13">
        <w:rPr>
          <w:lang w:val="ru-RU"/>
        </w:rPr>
        <w:br/>
      </w:r>
      <w:r>
        <w:rPr>
          <w:lang w:val="ru-RU"/>
        </w:rPr>
        <w:t>от ликвидируемого акционерного общества в порядке распределения имущества последнего, определяется на основании рыночной стоимости. Информация о ценах должна быть подтверждена документально или путем проведения независимой оценки.</w:t>
      </w:r>
    </w:p>
    <w:p w:rsidR="000F7B7C" w:rsidRDefault="0028634E">
      <w:pPr>
        <w:pStyle w:val="13"/>
        <w:tabs>
          <w:tab w:val="left" w:pos="567"/>
          <w:tab w:val="left" w:pos="1080"/>
        </w:tabs>
        <w:ind w:firstLine="567"/>
        <w:jc w:val="both"/>
        <w:rPr>
          <w:lang w:val="ru-RU"/>
        </w:rPr>
      </w:pPr>
      <w:r>
        <w:rPr>
          <w:lang w:val="ru-RU"/>
        </w:rPr>
        <w:t>8.11.3 В стоимость сырья и материалов не включаются расходы в виде процентов по долговым обязательствам любого вида, взятым с целью приобретения сырья и материалов, эти расходы включаются в состав внереализационных расходов.</w:t>
      </w:r>
    </w:p>
    <w:p w:rsidR="000F7B7C" w:rsidRDefault="0028634E">
      <w:pPr>
        <w:pStyle w:val="13"/>
        <w:tabs>
          <w:tab w:val="left" w:pos="567"/>
          <w:tab w:val="left" w:pos="1080"/>
        </w:tabs>
        <w:ind w:firstLine="567"/>
        <w:jc w:val="both"/>
        <w:rPr>
          <w:lang w:val="ru-RU"/>
        </w:rPr>
      </w:pPr>
      <w:r>
        <w:rPr>
          <w:lang w:val="ru-RU"/>
        </w:rPr>
        <w:t>8.11.4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Общество применяет метод оценки по стоимости первых по времени приобретений (ФИФО) (абз.</w:t>
      </w:r>
      <w:r w:rsidR="00CE333A">
        <w:rPr>
          <w:lang w:val="ru-RU"/>
        </w:rPr>
        <w:t> </w:t>
      </w:r>
      <w:r>
        <w:rPr>
          <w:lang w:val="ru-RU"/>
        </w:rPr>
        <w:t>4 п.</w:t>
      </w:r>
      <w:r w:rsidR="00CE333A">
        <w:rPr>
          <w:lang w:val="ru-RU"/>
        </w:rPr>
        <w:t> </w:t>
      </w:r>
      <w:r>
        <w:rPr>
          <w:lang w:val="ru-RU"/>
        </w:rPr>
        <w:t>8 ст.</w:t>
      </w:r>
      <w:r w:rsidR="00CE333A">
        <w:rPr>
          <w:lang w:val="ru-RU"/>
        </w:rPr>
        <w:t> </w:t>
      </w:r>
      <w:r>
        <w:rPr>
          <w:lang w:val="ru-RU"/>
        </w:rPr>
        <w:t>254 НК РФ)</w:t>
      </w:r>
    </w:p>
    <w:p w:rsidR="000F7B7C" w:rsidRDefault="0028634E">
      <w:pPr>
        <w:pStyle w:val="13"/>
        <w:tabs>
          <w:tab w:val="left" w:pos="567"/>
          <w:tab w:val="left" w:pos="1080"/>
        </w:tabs>
        <w:ind w:firstLine="567"/>
        <w:jc w:val="both"/>
        <w:rPr>
          <w:lang w:val="ru-RU"/>
        </w:rPr>
      </w:pPr>
      <w:r>
        <w:rPr>
          <w:lang w:val="ru-RU"/>
        </w:rPr>
        <w:t>8.11.5 При выполнении сетевой организацией функций гарантирующего поставщика товары, поступившие в Общество без расчетных документов (без счета-фактуры, акта, накладной, далее – неотфактурированные товары), принимаются к бухгалтерскому учету по прогнозной цене в разрезе точек поставки (регионы). При отражении в бухгалтерском учете реализации неотфактурированных товаров (работ, услуг) их себестоимость не включается в расходы, принимаемые для целей налогообложения прибыли.</w:t>
      </w:r>
    </w:p>
    <w:p w:rsidR="000F7B7C" w:rsidRDefault="0028634E">
      <w:pPr>
        <w:pStyle w:val="13"/>
        <w:tabs>
          <w:tab w:val="left" w:pos="567"/>
          <w:tab w:val="left" w:pos="1080"/>
        </w:tabs>
        <w:ind w:firstLine="567"/>
        <w:jc w:val="both"/>
        <w:rPr>
          <w:lang w:val="ru-RU"/>
        </w:rPr>
      </w:pPr>
      <w:r>
        <w:rPr>
          <w:lang w:val="ru-RU"/>
        </w:rPr>
        <w:t xml:space="preserve">После представления оригиналов первичных документов в бухгалтерском учете осуществляется сторнирование записей, а также оприходование и списание товара по фактической себестоимости. Для целей налогового учета расходы отражаются по фактической стоимости в том отчетном (налоговом) периоде, в котором эти расходы возникают исходя из условий сделки </w:t>
      </w:r>
      <w:r w:rsidR="00381D13">
        <w:rPr>
          <w:lang w:val="ru-RU"/>
        </w:rPr>
        <w:br/>
      </w:r>
      <w:r>
        <w:rPr>
          <w:lang w:val="ru-RU"/>
        </w:rPr>
        <w:t>(п.</w:t>
      </w:r>
      <w:r w:rsidR="00CE333A">
        <w:rPr>
          <w:lang w:val="ru-RU"/>
        </w:rPr>
        <w:t> </w:t>
      </w:r>
      <w:r>
        <w:rPr>
          <w:lang w:val="ru-RU"/>
        </w:rPr>
        <w:t>1 ст.</w:t>
      </w:r>
      <w:r w:rsidR="00CE333A">
        <w:rPr>
          <w:lang w:val="ru-RU"/>
        </w:rPr>
        <w:t> </w:t>
      </w:r>
      <w:r>
        <w:rPr>
          <w:lang w:val="ru-RU"/>
        </w:rPr>
        <w:t>272 НК РФ).</w:t>
      </w:r>
    </w:p>
    <w:p w:rsidR="000F7B7C" w:rsidRDefault="0028634E">
      <w:pPr>
        <w:pStyle w:val="13"/>
        <w:tabs>
          <w:tab w:val="left" w:pos="567"/>
          <w:tab w:val="left" w:pos="1080"/>
        </w:tabs>
        <w:ind w:firstLine="567"/>
        <w:jc w:val="both"/>
        <w:rPr>
          <w:lang w:val="ru-RU"/>
        </w:rPr>
      </w:pPr>
      <w:r>
        <w:rPr>
          <w:lang w:val="ru-RU"/>
        </w:rPr>
        <w:t xml:space="preserve">8.11.6 Стоимость сырья, материалов, запасных частей, комплектующих, полуфабрикатов </w:t>
      </w:r>
      <w:r w:rsidR="00381D13">
        <w:rPr>
          <w:lang w:val="ru-RU"/>
        </w:rPr>
        <w:br/>
      </w:r>
      <w:r>
        <w:rPr>
          <w:lang w:val="ru-RU"/>
        </w:rPr>
        <w:t>и иных материальных ценностей собственного производства, а также стоимость результатов работ или услуг собственного производства, включаемых в состав материальных расходов, определяется как стоимость готовой продукции в порядке, установленном ст. 319 НК РФ.</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83" w:name="_Toc81"/>
      <w:r>
        <w:rPr>
          <w:b/>
          <w:lang w:val="ru-RU"/>
        </w:rPr>
        <w:t>8.12</w:t>
      </w:r>
      <w:r>
        <w:rPr>
          <w:b/>
        </w:rPr>
        <w:t> </w:t>
      </w:r>
      <w:r>
        <w:rPr>
          <w:b/>
          <w:lang w:val="ru-RU"/>
        </w:rPr>
        <w:t xml:space="preserve">Налоговый учет договоров аренды </w:t>
      </w:r>
      <w:bookmarkEnd w:id="83"/>
    </w:p>
    <w:p w:rsidR="000F7B7C" w:rsidRDefault="0028634E">
      <w:pPr>
        <w:pStyle w:val="13"/>
        <w:tabs>
          <w:tab w:val="left" w:pos="567"/>
          <w:tab w:val="left" w:pos="1080"/>
        </w:tabs>
        <w:ind w:firstLine="567"/>
        <w:jc w:val="both"/>
        <w:rPr>
          <w:lang w:val="ru-RU"/>
        </w:rPr>
      </w:pPr>
      <w:r>
        <w:rPr>
          <w:lang w:val="ru-RU"/>
        </w:rPr>
        <w:t>8.12.1 Арендная плата включается в доходы в соответствии с условиями заключенных договоров или при предъявлении налогоплательщику документов, служащих основанием для произведения расчетов, если это прямо предусмотрено договором, либо на последнее число каждого месяца (пп. 3 п. 4 ст. 271 НК РФ).</w:t>
      </w:r>
    </w:p>
    <w:p w:rsidR="000F7B7C" w:rsidRDefault="0028634E">
      <w:pPr>
        <w:pStyle w:val="13"/>
        <w:tabs>
          <w:tab w:val="left" w:pos="567"/>
          <w:tab w:val="left" w:pos="1080"/>
        </w:tabs>
        <w:ind w:firstLine="567"/>
        <w:jc w:val="both"/>
        <w:rPr>
          <w:lang w:val="ru-RU"/>
        </w:rPr>
      </w:pPr>
      <w:r>
        <w:rPr>
          <w:lang w:val="ru-RU"/>
        </w:rPr>
        <w:t>8.12.2 Арендная плата учитывается в налоговых расходах арендатора на основании договора аренды и акта приемки-передачи арендованного имущества.</w:t>
      </w:r>
    </w:p>
    <w:p w:rsidR="000F7B7C" w:rsidRDefault="0028634E">
      <w:pPr>
        <w:pStyle w:val="13"/>
        <w:tabs>
          <w:tab w:val="left" w:pos="567"/>
          <w:tab w:val="left" w:pos="1080"/>
        </w:tabs>
        <w:ind w:firstLine="567"/>
        <w:jc w:val="both"/>
        <w:rPr>
          <w:lang w:val="ru-RU"/>
        </w:rPr>
      </w:pPr>
      <w:r>
        <w:rPr>
          <w:lang w:val="ru-RU"/>
        </w:rPr>
        <w:t>Составление акта об оказании услуг по договору аренды не требуется, если это прямо предусмотрено договором.</w:t>
      </w:r>
    </w:p>
    <w:p w:rsidR="000F7B7C" w:rsidRDefault="0028634E">
      <w:pPr>
        <w:pStyle w:val="13"/>
        <w:tabs>
          <w:tab w:val="left" w:pos="567"/>
          <w:tab w:val="left" w:pos="1080"/>
        </w:tabs>
        <w:ind w:firstLine="567"/>
        <w:jc w:val="both"/>
        <w:rPr>
          <w:lang w:val="ru-RU"/>
        </w:rPr>
      </w:pPr>
      <w:r>
        <w:rPr>
          <w:lang w:val="ru-RU"/>
        </w:rPr>
        <w:t>8.12.3 Арендная плата включается в прочие расходы на последнее число каждого месяца аренды (пп. 10 п. 1 ст. 264 НК РФ)</w:t>
      </w:r>
    </w:p>
    <w:p w:rsidR="000F7B7C" w:rsidRDefault="0028634E">
      <w:pPr>
        <w:pStyle w:val="13"/>
        <w:tabs>
          <w:tab w:val="left" w:pos="567"/>
          <w:tab w:val="left" w:pos="1080"/>
        </w:tabs>
        <w:ind w:firstLine="567"/>
        <w:jc w:val="both"/>
        <w:rPr>
          <w:lang w:val="ru-RU"/>
        </w:rPr>
      </w:pPr>
      <w:r>
        <w:rPr>
          <w:lang w:val="ru-RU"/>
        </w:rPr>
        <w:t xml:space="preserve">8.12.4 Расходы в виде арендной платы за земельный участок, предназначенный для капитального строительства, осуществляемые до начала строительства, а также во время строительства, подлежат включению в первоначальную стоимость объекта основных средств </w:t>
      </w:r>
      <w:r w:rsidR="00381D13">
        <w:rPr>
          <w:lang w:val="ru-RU"/>
        </w:rPr>
        <w:br/>
      </w:r>
      <w:r>
        <w:rPr>
          <w:lang w:val="ru-RU"/>
        </w:rPr>
        <w:t>и списанию в расходы, учитываемые при налогообложении прибыли организаций, путем начисления амортизации в порядке, предусмотренном ст. 259 НК РФ.</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84" w:name="_Toc82"/>
      <w:r>
        <w:rPr>
          <w:b/>
          <w:lang w:val="ru-RU"/>
        </w:rPr>
        <w:t>8.13</w:t>
      </w:r>
      <w:r>
        <w:rPr>
          <w:b/>
        </w:rPr>
        <w:t> </w:t>
      </w:r>
      <w:r>
        <w:rPr>
          <w:b/>
          <w:lang w:val="ru-RU"/>
        </w:rPr>
        <w:t xml:space="preserve">Налоговый учет процентов по долговым обязательствам </w:t>
      </w:r>
      <w:bookmarkEnd w:id="84"/>
    </w:p>
    <w:p w:rsidR="000F7B7C" w:rsidRDefault="0028634E">
      <w:pPr>
        <w:pStyle w:val="13"/>
        <w:tabs>
          <w:tab w:val="left" w:pos="567"/>
          <w:tab w:val="left" w:pos="1080"/>
        </w:tabs>
        <w:ind w:firstLine="567"/>
        <w:jc w:val="both"/>
        <w:rPr>
          <w:lang w:val="ru-RU"/>
        </w:rPr>
      </w:pPr>
      <w:r>
        <w:rPr>
          <w:lang w:val="ru-RU"/>
        </w:rPr>
        <w:t>8.13.1 В соответствии с главой 25 НК РФ,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 (п.</w:t>
      </w:r>
      <w:r w:rsidR="00CE333A">
        <w:rPr>
          <w:lang w:val="ru-RU"/>
        </w:rPr>
        <w:t xml:space="preserve"> </w:t>
      </w:r>
      <w:r>
        <w:rPr>
          <w:lang w:val="ru-RU"/>
        </w:rPr>
        <w:t>1 ст.</w:t>
      </w:r>
      <w:r w:rsidR="00CE333A">
        <w:rPr>
          <w:lang w:val="ru-RU"/>
        </w:rPr>
        <w:t xml:space="preserve"> </w:t>
      </w:r>
      <w:r>
        <w:rPr>
          <w:lang w:val="ru-RU"/>
        </w:rPr>
        <w:t>269 НК РФ).</w:t>
      </w:r>
    </w:p>
    <w:p w:rsidR="000F7B7C" w:rsidRDefault="0028634E">
      <w:pPr>
        <w:pStyle w:val="13"/>
        <w:tabs>
          <w:tab w:val="left" w:pos="567"/>
          <w:tab w:val="left" w:pos="1080"/>
        </w:tabs>
        <w:ind w:firstLine="567"/>
        <w:jc w:val="both"/>
        <w:rPr>
          <w:lang w:val="ru-RU"/>
        </w:rPr>
      </w:pPr>
      <w:r>
        <w:rPr>
          <w:lang w:val="ru-RU"/>
        </w:rPr>
        <w:t>8.13.2 Основанием для начисления в налоговом учете дохода в виде процентов является действующее долговое обязательство, условиями которого предусмотрена уплата процентов.</w:t>
      </w:r>
    </w:p>
    <w:p w:rsidR="000F7B7C" w:rsidRDefault="0028634E">
      <w:pPr>
        <w:pStyle w:val="13"/>
        <w:tabs>
          <w:tab w:val="left" w:pos="567"/>
          <w:tab w:val="left" w:pos="1080"/>
        </w:tabs>
        <w:ind w:firstLine="567"/>
        <w:jc w:val="both"/>
        <w:rPr>
          <w:lang w:val="ru-RU"/>
        </w:rPr>
      </w:pPr>
      <w:r>
        <w:rPr>
          <w:lang w:val="ru-RU"/>
        </w:rPr>
        <w:t xml:space="preserve">8.13.3 По договорам займа или иным аналогичным договорам (включая долговые обязательства, оформленные ценными бумагами), срок действия которых приходится более чем </w:t>
      </w:r>
      <w:r w:rsidR="00381D13">
        <w:rPr>
          <w:lang w:val="ru-RU"/>
        </w:rPr>
        <w:br/>
      </w:r>
      <w:r>
        <w:rPr>
          <w:lang w:val="ru-RU"/>
        </w:rPr>
        <w:t xml:space="preserve">на один отчетный (налоговый) период, в соответствии с НК РФ доход признается полученным </w:t>
      </w:r>
      <w:r w:rsidR="00381D13">
        <w:rPr>
          <w:lang w:val="ru-RU"/>
        </w:rPr>
        <w:br/>
      </w:r>
      <w:r>
        <w:rPr>
          <w:lang w:val="ru-RU"/>
        </w:rPr>
        <w:t>и включается в состав соответствующих доходов на конец каждого месяца соответствующего отчетного (налогового) периода, независимо от даты (сроков) его выплаты, предусмотренной(-ых) договором (п.</w:t>
      </w:r>
      <w:r w:rsidR="00CE333A">
        <w:rPr>
          <w:lang w:val="ru-RU"/>
        </w:rPr>
        <w:t xml:space="preserve"> </w:t>
      </w:r>
      <w:r>
        <w:rPr>
          <w:lang w:val="ru-RU"/>
        </w:rPr>
        <w:t>6 ст.</w:t>
      </w:r>
      <w:r w:rsidR="00CE333A">
        <w:rPr>
          <w:lang w:val="ru-RU"/>
        </w:rPr>
        <w:t xml:space="preserve"> </w:t>
      </w:r>
      <w:r>
        <w:rPr>
          <w:lang w:val="ru-RU"/>
        </w:rPr>
        <w:t>271 НК РФ).</w:t>
      </w:r>
    </w:p>
    <w:p w:rsidR="000F7B7C" w:rsidRDefault="0028634E">
      <w:pPr>
        <w:pStyle w:val="13"/>
        <w:tabs>
          <w:tab w:val="left" w:pos="567"/>
          <w:tab w:val="left" w:pos="1080"/>
        </w:tabs>
        <w:ind w:firstLine="567"/>
        <w:jc w:val="both"/>
        <w:rPr>
          <w:lang w:val="ru-RU"/>
        </w:rPr>
      </w:pPr>
      <w:r>
        <w:rPr>
          <w:lang w:val="ru-RU"/>
        </w:rPr>
        <w:t xml:space="preserve">8.13.4 Проценты по долговому обязательству учитываются в составе расходов в размере, исчисленном исходя из фактической ставки (п. 1 ст. 269 НК РФ). </w:t>
      </w:r>
    </w:p>
    <w:p w:rsidR="000F7B7C" w:rsidRDefault="0028634E">
      <w:pPr>
        <w:pStyle w:val="13"/>
        <w:tabs>
          <w:tab w:val="left" w:pos="567"/>
          <w:tab w:val="left" w:pos="1080"/>
        </w:tabs>
        <w:ind w:firstLine="567"/>
        <w:jc w:val="both"/>
        <w:rPr>
          <w:lang w:val="ru-RU"/>
        </w:rPr>
      </w:pPr>
      <w:r>
        <w:rPr>
          <w:lang w:val="ru-RU"/>
        </w:rPr>
        <w:t>Исключение из общего правила составляют проценты, начисленные по долговому обязательству, которое возникло в результате сделки, признаваемой контролируемой на основании ст. 105.14 НК РФ. Такие проценты учитываются в порядке, предусмотренном п.п. 1, 1.1–1.3 ст.</w:t>
      </w:r>
      <w:r w:rsidR="00CE333A">
        <w:rPr>
          <w:lang w:val="ru-RU"/>
        </w:rPr>
        <w:t> </w:t>
      </w:r>
      <w:r>
        <w:rPr>
          <w:lang w:val="ru-RU"/>
        </w:rPr>
        <w:t>269 НК РФ.</w:t>
      </w:r>
    </w:p>
    <w:p w:rsidR="000F7B7C" w:rsidRDefault="0028634E">
      <w:pPr>
        <w:pStyle w:val="13"/>
        <w:tabs>
          <w:tab w:val="left" w:pos="567"/>
          <w:tab w:val="left" w:pos="1080"/>
        </w:tabs>
        <w:ind w:firstLine="567"/>
        <w:jc w:val="both"/>
        <w:rPr>
          <w:lang w:val="ru-RU"/>
        </w:rPr>
      </w:pPr>
      <w:r>
        <w:rPr>
          <w:lang w:val="ru-RU"/>
        </w:rPr>
        <w:t xml:space="preserve">8.13.5 По долговому обязательству, возникшему в результате сделки, признаваемой </w:t>
      </w:r>
      <w:r w:rsidR="00381D13">
        <w:rPr>
          <w:lang w:val="ru-RU"/>
        </w:rPr>
        <w:br/>
      </w:r>
      <w:r>
        <w:rPr>
          <w:lang w:val="ru-RU"/>
        </w:rPr>
        <w:t>в соответствии с НК РФ контролируемой сделкой:</w:t>
      </w:r>
    </w:p>
    <w:p w:rsidR="000F7B7C" w:rsidRDefault="0028634E" w:rsidP="00CE333A">
      <w:pPr>
        <w:pStyle w:val="13"/>
        <w:tabs>
          <w:tab w:val="left" w:pos="0"/>
          <w:tab w:val="left" w:pos="1080"/>
        </w:tabs>
        <w:ind w:firstLine="567"/>
        <w:jc w:val="both"/>
        <w:rPr>
          <w:lang w:val="ru-RU"/>
        </w:rPr>
      </w:pPr>
      <w:r>
        <w:rPr>
          <w:lang w:val="ru-RU"/>
        </w:rPr>
        <w:t>-</w:t>
      </w:r>
      <w:r w:rsidR="00CE333A">
        <w:rPr>
          <w:lang w:val="ru-RU"/>
        </w:rPr>
        <w:tab/>
      </w:r>
      <w:r>
        <w:rPr>
          <w:lang w:val="ru-RU"/>
        </w:rPr>
        <w:t>признается доходом процент, исчисленный исходя из фактической ставки по таким долговым обязательствам, если эта ставка превышает минимальное значение интервала предельных значений, установленного п. 1.2 ст.</w:t>
      </w:r>
      <w:r w:rsidR="00CE333A">
        <w:rPr>
          <w:lang w:val="ru-RU"/>
        </w:rPr>
        <w:t xml:space="preserve"> </w:t>
      </w:r>
      <w:r>
        <w:rPr>
          <w:lang w:val="ru-RU"/>
        </w:rPr>
        <w:t>269 НК РФ;</w:t>
      </w:r>
    </w:p>
    <w:p w:rsidR="000F7B7C" w:rsidRDefault="0028634E" w:rsidP="00CE333A">
      <w:pPr>
        <w:pStyle w:val="13"/>
        <w:tabs>
          <w:tab w:val="left" w:pos="0"/>
          <w:tab w:val="left" w:pos="1080"/>
        </w:tabs>
        <w:ind w:firstLine="567"/>
        <w:jc w:val="both"/>
        <w:rPr>
          <w:lang w:val="ru-RU"/>
        </w:rPr>
      </w:pPr>
      <w:r>
        <w:rPr>
          <w:lang w:val="ru-RU"/>
        </w:rPr>
        <w:t>-</w:t>
      </w:r>
      <w:r w:rsidR="00CE333A">
        <w:rPr>
          <w:lang w:val="ru-RU"/>
        </w:rPr>
        <w:tab/>
      </w:r>
      <w:r>
        <w:rPr>
          <w:lang w:val="ru-RU"/>
        </w:rPr>
        <w:t>признается расходом процент, исчисленный исходя из фактической ставки по таким долговым обязательствам, если эта ставка менее максимального значения интервала предельных значений, установленного п. 1.2 ст.</w:t>
      </w:r>
      <w:r w:rsidR="00CE333A">
        <w:rPr>
          <w:lang w:val="ru-RU"/>
        </w:rPr>
        <w:t xml:space="preserve"> </w:t>
      </w:r>
      <w:r>
        <w:rPr>
          <w:lang w:val="ru-RU"/>
        </w:rPr>
        <w:t>269 НК РФ (п.</w:t>
      </w:r>
      <w:r w:rsidR="00CE333A">
        <w:rPr>
          <w:lang w:val="ru-RU"/>
        </w:rPr>
        <w:t xml:space="preserve"> </w:t>
      </w:r>
      <w:r>
        <w:rPr>
          <w:lang w:val="ru-RU"/>
        </w:rPr>
        <w:t>1.1 ст.</w:t>
      </w:r>
      <w:r w:rsidR="00CE333A">
        <w:rPr>
          <w:lang w:val="ru-RU"/>
        </w:rPr>
        <w:t xml:space="preserve"> </w:t>
      </w:r>
      <w:r>
        <w:rPr>
          <w:lang w:val="ru-RU"/>
        </w:rPr>
        <w:t xml:space="preserve">269 НК РФ). </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85" w:name="_Toc83"/>
      <w:r>
        <w:rPr>
          <w:b/>
          <w:lang w:val="ru-RU"/>
        </w:rPr>
        <w:t xml:space="preserve">8.14 Налоговый учет ценных бумаг </w:t>
      </w:r>
      <w:bookmarkEnd w:id="85"/>
    </w:p>
    <w:p w:rsidR="000F7B7C" w:rsidRDefault="0028634E">
      <w:pPr>
        <w:pStyle w:val="13"/>
        <w:tabs>
          <w:tab w:val="left" w:pos="567"/>
          <w:tab w:val="left" w:pos="1080"/>
        </w:tabs>
        <w:ind w:firstLine="567"/>
        <w:jc w:val="both"/>
        <w:outlineLvl w:val="2"/>
        <w:rPr>
          <w:b/>
          <w:lang w:val="ru-RU"/>
        </w:rPr>
      </w:pPr>
      <w:bookmarkStart w:id="86" w:name="_Toc84"/>
      <w:r>
        <w:rPr>
          <w:b/>
          <w:lang w:val="ru-RU"/>
        </w:rPr>
        <w:t>8.14.1 Порядок определения стоимости ценных бумаг</w:t>
      </w:r>
      <w:bookmarkEnd w:id="86"/>
    </w:p>
    <w:p w:rsidR="000F7B7C" w:rsidRDefault="0028634E">
      <w:pPr>
        <w:pStyle w:val="13"/>
        <w:tabs>
          <w:tab w:val="left" w:pos="567"/>
          <w:tab w:val="left" w:pos="1080"/>
        </w:tabs>
        <w:ind w:firstLine="567"/>
        <w:jc w:val="both"/>
        <w:rPr>
          <w:lang w:val="ru-RU"/>
        </w:rPr>
      </w:pPr>
      <w:r>
        <w:rPr>
          <w:lang w:val="ru-RU"/>
        </w:rPr>
        <w:t xml:space="preserve">8.14.1.1 Налогооблагаемая база по операциям с ценными бумагами определяется </w:t>
      </w:r>
      <w:r w:rsidR="00381D13">
        <w:rPr>
          <w:lang w:val="ru-RU"/>
        </w:rPr>
        <w:br/>
      </w:r>
      <w:r>
        <w:rPr>
          <w:lang w:val="ru-RU"/>
        </w:rPr>
        <w:t xml:space="preserve">в соответствии со статьей 280 НК РФ. Учет доходов (расходов), связанных с приобретением </w:t>
      </w:r>
      <w:r w:rsidR="00381D13">
        <w:rPr>
          <w:lang w:val="ru-RU"/>
        </w:rPr>
        <w:br/>
      </w:r>
      <w:r>
        <w:rPr>
          <w:lang w:val="ru-RU"/>
        </w:rPr>
        <w:t>и реализацией ценных бумаг, ведется Обществом отдельно по обращающимся и не обращающимся на организованном рынке ценным бумагам.</w:t>
      </w:r>
    </w:p>
    <w:p w:rsidR="000F7B7C" w:rsidRDefault="0028634E">
      <w:pPr>
        <w:pStyle w:val="13"/>
        <w:tabs>
          <w:tab w:val="left" w:pos="567"/>
          <w:tab w:val="left" w:pos="1080"/>
        </w:tabs>
        <w:ind w:firstLine="567"/>
        <w:jc w:val="both"/>
        <w:rPr>
          <w:lang w:val="ru-RU"/>
        </w:rPr>
      </w:pPr>
      <w:r>
        <w:rPr>
          <w:lang w:val="ru-RU"/>
        </w:rPr>
        <w:t>8.14.1.2 Если сделка с ценными бумагами соответствует критериям операции с производными финансовыми инструментами, то ее налогообложение осуществляется в порядке, предусмотренном для операций с ценными бумагами.</w:t>
      </w:r>
    </w:p>
    <w:p w:rsidR="000F7B7C" w:rsidRDefault="0028634E">
      <w:pPr>
        <w:pStyle w:val="13"/>
        <w:tabs>
          <w:tab w:val="left" w:pos="567"/>
          <w:tab w:val="left" w:pos="1080"/>
        </w:tabs>
        <w:ind w:firstLine="567"/>
        <w:jc w:val="both"/>
        <w:rPr>
          <w:lang w:val="ru-RU"/>
        </w:rPr>
      </w:pPr>
      <w:r>
        <w:rPr>
          <w:lang w:val="ru-RU"/>
        </w:rPr>
        <w:t xml:space="preserve">8.14.1.3 При этом порядок определения расчетной цены ценных бумаг, не обращающихся </w:t>
      </w:r>
      <w:r w:rsidR="00381D13">
        <w:rPr>
          <w:lang w:val="ru-RU"/>
        </w:rPr>
        <w:br/>
      </w:r>
      <w:r>
        <w:rPr>
          <w:lang w:val="ru-RU"/>
        </w:rPr>
        <w:t xml:space="preserve">на организованном рынке ценных бумаг, по сделкам, признаваемым контролируемыми, устанавливается федеральным органом исполнительной власти по рынку ценных бумаг </w:t>
      </w:r>
      <w:r w:rsidR="00381D13">
        <w:rPr>
          <w:lang w:val="ru-RU"/>
        </w:rPr>
        <w:br/>
      </w:r>
      <w:r>
        <w:rPr>
          <w:lang w:val="ru-RU"/>
        </w:rPr>
        <w:t>по согласованию с Министерством финансов Р</w:t>
      </w:r>
      <w:r w:rsidR="00CE333A">
        <w:rPr>
          <w:lang w:val="ru-RU"/>
        </w:rPr>
        <w:t>Ф</w:t>
      </w:r>
      <w:r>
        <w:rPr>
          <w:lang w:val="ru-RU"/>
        </w:rPr>
        <w:t xml:space="preserve"> (п.</w:t>
      </w:r>
      <w:r w:rsidR="00CE333A">
        <w:rPr>
          <w:lang w:val="ru-RU"/>
        </w:rPr>
        <w:t xml:space="preserve"> </w:t>
      </w:r>
      <w:r>
        <w:rPr>
          <w:lang w:val="ru-RU"/>
        </w:rPr>
        <w:t>16 ст.280 НК РФ).</w:t>
      </w:r>
    </w:p>
    <w:p w:rsidR="000F7B7C" w:rsidRDefault="0028634E">
      <w:pPr>
        <w:pStyle w:val="13"/>
        <w:tabs>
          <w:tab w:val="left" w:pos="567"/>
          <w:tab w:val="left" w:pos="1080"/>
        </w:tabs>
        <w:ind w:firstLine="567"/>
        <w:jc w:val="both"/>
        <w:rPr>
          <w:lang w:val="ru-RU"/>
        </w:rPr>
      </w:pPr>
      <w:r>
        <w:rPr>
          <w:lang w:val="ru-RU"/>
        </w:rPr>
        <w:t>Согласно п</w:t>
      </w:r>
      <w:r w:rsidR="00CE333A">
        <w:rPr>
          <w:lang w:val="ru-RU"/>
        </w:rPr>
        <w:t xml:space="preserve">. </w:t>
      </w:r>
      <w:r>
        <w:rPr>
          <w:lang w:val="ru-RU"/>
        </w:rPr>
        <w:t xml:space="preserve">2 Порядка определения расчетной цены ценных бумаг, не обращающихся </w:t>
      </w:r>
      <w:r w:rsidR="00381D13">
        <w:rPr>
          <w:lang w:val="ru-RU"/>
        </w:rPr>
        <w:br/>
      </w:r>
      <w:r>
        <w:rPr>
          <w:lang w:val="ru-RU"/>
        </w:rPr>
        <w:t>на организованном рынке ценных бумаг, в целях 25 главы Налогового кодекса Российской Федерации (далее – Порядок), расчетная цена необращающейся ценной бумаги определяется как оценочная стоимость ценной бумаги, определенная оценщиком (п.</w:t>
      </w:r>
      <w:r w:rsidR="00CE333A">
        <w:rPr>
          <w:lang w:val="ru-RU"/>
        </w:rPr>
        <w:t xml:space="preserve"> </w:t>
      </w:r>
      <w:r>
        <w:rPr>
          <w:lang w:val="ru-RU"/>
        </w:rPr>
        <w:t>19 Порядка).</w:t>
      </w:r>
    </w:p>
    <w:p w:rsidR="000F7B7C" w:rsidRDefault="0028634E">
      <w:pPr>
        <w:pStyle w:val="13"/>
        <w:tabs>
          <w:tab w:val="left" w:pos="567"/>
          <w:tab w:val="left" w:pos="1080"/>
        </w:tabs>
        <w:ind w:firstLine="567"/>
        <w:jc w:val="both"/>
        <w:rPr>
          <w:lang w:val="ru-RU"/>
        </w:rPr>
      </w:pPr>
      <w:r>
        <w:rPr>
          <w:lang w:val="ru-RU"/>
        </w:rPr>
        <w:t>В случае отсутствия оценочной стоимости цена ценной бумаги рассчитывается самостоятельно по правилам, предусмотренным п. 5-18 вышеуказанного Порядка.</w:t>
      </w:r>
    </w:p>
    <w:p w:rsidR="000F7B7C" w:rsidRDefault="0028634E">
      <w:pPr>
        <w:pStyle w:val="13"/>
        <w:tabs>
          <w:tab w:val="left" w:pos="567"/>
          <w:tab w:val="left" w:pos="1080"/>
        </w:tabs>
        <w:ind w:firstLine="567"/>
        <w:jc w:val="both"/>
        <w:rPr>
          <w:lang w:val="ru-RU"/>
        </w:rPr>
      </w:pPr>
      <w:r>
        <w:rPr>
          <w:lang w:val="ru-RU"/>
        </w:rPr>
        <w:t>8.14.1.4 В случаях невозможности однозначно определить, на территории какого государства заключались сделки вне организованного рынка ценных бумаг с не признаваемыми обращающимися на российском ОРЦБ ценными бумагами, включая сделки, заключаемые посредством электронных торговых систем, местом совершения таких сделок будет признаваться место нахождения организации, то есть Р</w:t>
      </w:r>
      <w:r w:rsidR="00CE333A">
        <w:rPr>
          <w:lang w:val="ru-RU"/>
        </w:rPr>
        <w:t>Ф</w:t>
      </w:r>
      <w:r>
        <w:rPr>
          <w:lang w:val="ru-RU"/>
        </w:rPr>
        <w:t xml:space="preserve"> (абз.</w:t>
      </w:r>
      <w:r w:rsidR="00CE333A">
        <w:rPr>
          <w:lang w:val="ru-RU"/>
        </w:rPr>
        <w:t xml:space="preserve"> </w:t>
      </w:r>
      <w:r>
        <w:rPr>
          <w:lang w:val="ru-RU"/>
        </w:rPr>
        <w:t>5 п.</w:t>
      </w:r>
      <w:r w:rsidR="00CE333A">
        <w:rPr>
          <w:lang w:val="ru-RU"/>
        </w:rPr>
        <w:t xml:space="preserve"> </w:t>
      </w:r>
      <w:r>
        <w:rPr>
          <w:lang w:val="ru-RU"/>
        </w:rPr>
        <w:t>1 ст.</w:t>
      </w:r>
      <w:r w:rsidR="00CE333A">
        <w:rPr>
          <w:lang w:val="ru-RU"/>
        </w:rPr>
        <w:t xml:space="preserve"> </w:t>
      </w:r>
      <w:r>
        <w:rPr>
          <w:lang w:val="ru-RU"/>
        </w:rPr>
        <w:t>280 НК РФ).</w:t>
      </w:r>
    </w:p>
    <w:p w:rsidR="000F7B7C" w:rsidRDefault="0028634E">
      <w:pPr>
        <w:pStyle w:val="13"/>
        <w:tabs>
          <w:tab w:val="left" w:pos="567"/>
          <w:tab w:val="left" w:pos="1080"/>
        </w:tabs>
        <w:ind w:firstLine="567"/>
        <w:jc w:val="both"/>
        <w:rPr>
          <w:lang w:val="ru-RU"/>
        </w:rPr>
      </w:pPr>
      <w:r>
        <w:rPr>
          <w:lang w:val="ru-RU"/>
        </w:rPr>
        <w:t>8.14.1.5 При реализации или ином выбытии ценных бумаг Общество списывает на расходы стоимость выбывших ценных бумаг исходя из стоимости единицы (п.</w:t>
      </w:r>
      <w:r w:rsidR="00CE333A">
        <w:rPr>
          <w:lang w:val="ru-RU"/>
        </w:rPr>
        <w:t xml:space="preserve"> </w:t>
      </w:r>
      <w:r>
        <w:rPr>
          <w:lang w:val="ru-RU"/>
        </w:rPr>
        <w:t>23 ст.</w:t>
      </w:r>
      <w:r w:rsidR="00CE333A">
        <w:rPr>
          <w:lang w:val="ru-RU"/>
        </w:rPr>
        <w:t xml:space="preserve"> </w:t>
      </w:r>
      <w:r>
        <w:rPr>
          <w:lang w:val="ru-RU"/>
        </w:rPr>
        <w:t>280 НК РФ).</w:t>
      </w:r>
    </w:p>
    <w:p w:rsidR="000F7B7C" w:rsidRDefault="0028634E">
      <w:pPr>
        <w:pStyle w:val="13"/>
        <w:tabs>
          <w:tab w:val="left" w:pos="567"/>
          <w:tab w:val="left" w:pos="1080"/>
        </w:tabs>
        <w:ind w:firstLine="567"/>
        <w:jc w:val="both"/>
        <w:rPr>
          <w:lang w:val="ru-RU"/>
        </w:rPr>
      </w:pPr>
      <w:r>
        <w:rPr>
          <w:lang w:val="ru-RU"/>
        </w:rPr>
        <w:t xml:space="preserve">8.14.1.6 Доход и расход по операциям с ценными бумагами, обращающимися </w:t>
      </w:r>
      <w:r w:rsidR="00381D13">
        <w:rPr>
          <w:lang w:val="ru-RU"/>
        </w:rPr>
        <w:br/>
      </w:r>
      <w:r>
        <w:rPr>
          <w:lang w:val="ru-RU"/>
        </w:rPr>
        <w:t>на организованном рынке ценных бумаг, учитываются в общеустановленном порядке в общей налоговой базе (п. 21 ст. 280 НК РФ).</w:t>
      </w:r>
    </w:p>
    <w:p w:rsidR="000F7B7C" w:rsidRDefault="0028634E">
      <w:pPr>
        <w:pStyle w:val="13"/>
        <w:tabs>
          <w:tab w:val="left" w:pos="567"/>
          <w:tab w:val="left" w:pos="1080"/>
        </w:tabs>
        <w:ind w:firstLine="567"/>
        <w:jc w:val="both"/>
        <w:rPr>
          <w:lang w:val="ru-RU"/>
        </w:rPr>
      </w:pPr>
      <w:r>
        <w:rPr>
          <w:lang w:val="ru-RU"/>
        </w:rPr>
        <w:t xml:space="preserve">8.14.1.7 Разницы, полученные от переоценки ценных бумаг по рыночной стоимости, </w:t>
      </w:r>
      <w:r w:rsidR="00381D13">
        <w:rPr>
          <w:lang w:val="ru-RU"/>
        </w:rPr>
        <w:br/>
      </w:r>
      <w:r>
        <w:rPr>
          <w:lang w:val="ru-RU"/>
        </w:rPr>
        <w:t xml:space="preserve">не учитываются как в составе доходов, так и в составе расходов, формирующих налоговую базу </w:t>
      </w:r>
      <w:r w:rsidR="00381D13">
        <w:rPr>
          <w:lang w:val="ru-RU"/>
        </w:rPr>
        <w:br/>
      </w:r>
      <w:r>
        <w:rPr>
          <w:lang w:val="ru-RU"/>
        </w:rPr>
        <w:t>по налогу на прибыль (пп. 24 п.1 ст. 251, п.46 ст.270 НК РФ).</w:t>
      </w:r>
    </w:p>
    <w:p w:rsidR="00984A11" w:rsidRDefault="00984A11">
      <w:pPr>
        <w:pStyle w:val="13"/>
        <w:tabs>
          <w:tab w:val="left" w:pos="567"/>
          <w:tab w:val="left" w:pos="1080"/>
        </w:tabs>
        <w:ind w:firstLine="567"/>
        <w:jc w:val="both"/>
        <w:outlineLvl w:val="2"/>
        <w:rPr>
          <w:b/>
          <w:lang w:val="ru-RU"/>
        </w:rPr>
      </w:pPr>
      <w:bookmarkStart w:id="87" w:name="_Toc85"/>
    </w:p>
    <w:p w:rsidR="000F7B7C" w:rsidRDefault="0028634E">
      <w:pPr>
        <w:pStyle w:val="13"/>
        <w:tabs>
          <w:tab w:val="left" w:pos="567"/>
          <w:tab w:val="left" w:pos="1080"/>
        </w:tabs>
        <w:ind w:firstLine="567"/>
        <w:jc w:val="both"/>
        <w:outlineLvl w:val="2"/>
        <w:rPr>
          <w:b/>
          <w:lang w:val="ru-RU"/>
        </w:rPr>
      </w:pPr>
      <w:r>
        <w:rPr>
          <w:b/>
          <w:lang w:val="ru-RU"/>
        </w:rPr>
        <w:t>8.14.2 Особенности налогового учета собственных векселей</w:t>
      </w:r>
      <w:bookmarkEnd w:id="87"/>
    </w:p>
    <w:p w:rsidR="000F7B7C" w:rsidRDefault="0028634E">
      <w:pPr>
        <w:pStyle w:val="13"/>
        <w:tabs>
          <w:tab w:val="left" w:pos="567"/>
          <w:tab w:val="left" w:pos="1080"/>
        </w:tabs>
        <w:ind w:firstLine="567"/>
        <w:jc w:val="both"/>
        <w:rPr>
          <w:lang w:val="ru-RU"/>
        </w:rPr>
      </w:pPr>
      <w:r>
        <w:rPr>
          <w:lang w:val="ru-RU"/>
        </w:rPr>
        <w:t>8.14.2.1 На дату передачи (выдачи) векселя первому векселедержателю (продавцу, заимодавцу) у векселедателя доходов и расходов не возникает (пп. 10 п. 1 ст. 251, ст. 815 ГК РФ).</w:t>
      </w:r>
    </w:p>
    <w:p w:rsidR="000F7B7C" w:rsidRDefault="0028634E">
      <w:pPr>
        <w:pStyle w:val="13"/>
        <w:tabs>
          <w:tab w:val="left" w:pos="567"/>
          <w:tab w:val="left" w:pos="1080"/>
        </w:tabs>
        <w:ind w:firstLine="567"/>
        <w:jc w:val="both"/>
        <w:rPr>
          <w:lang w:val="ru-RU"/>
        </w:rPr>
      </w:pPr>
      <w:r>
        <w:rPr>
          <w:lang w:val="ru-RU"/>
        </w:rPr>
        <w:t>8.14.2.2 Для целей налогообложения прибыли расходы по процентам (дисконту) признаются равномерно в течение срока обращения векселя в составе внереализационных расходов с учетом ограничений, установленных настоящим Положением исходя из ст.</w:t>
      </w:r>
      <w:r w:rsidR="00CE333A">
        <w:rPr>
          <w:lang w:val="ru-RU"/>
        </w:rPr>
        <w:t xml:space="preserve"> </w:t>
      </w:r>
      <w:r>
        <w:rPr>
          <w:lang w:val="ru-RU"/>
        </w:rPr>
        <w:t xml:space="preserve">269 НК РФ, и включаются </w:t>
      </w:r>
      <w:r w:rsidR="00381D13">
        <w:rPr>
          <w:lang w:val="ru-RU"/>
        </w:rPr>
        <w:br/>
      </w:r>
      <w:r>
        <w:rPr>
          <w:lang w:val="ru-RU"/>
        </w:rPr>
        <w:t>в налоговую базу ежемесячно на конец месяца соответствующего отчетного периода (п. 3 ст. 43, пп.</w:t>
      </w:r>
      <w:r w:rsidR="00CE333A">
        <w:rPr>
          <w:lang w:val="ru-RU"/>
        </w:rPr>
        <w:t> </w:t>
      </w:r>
      <w:r>
        <w:rPr>
          <w:lang w:val="ru-RU"/>
        </w:rPr>
        <w:t>2 п. 1 ст. 265, п. 1 ст. 269, п. 8 ст. 272</w:t>
      </w:r>
      <w:r w:rsidR="00CE333A">
        <w:rPr>
          <w:lang w:val="ru-RU"/>
        </w:rPr>
        <w:t xml:space="preserve"> НК РФ</w:t>
      </w:r>
      <w:r>
        <w:rPr>
          <w:lang w:val="ru-RU"/>
        </w:rPr>
        <w:t>).</w:t>
      </w:r>
    </w:p>
    <w:p w:rsidR="000F7B7C" w:rsidRDefault="0028634E">
      <w:pPr>
        <w:pStyle w:val="13"/>
        <w:tabs>
          <w:tab w:val="left" w:pos="567"/>
          <w:tab w:val="left" w:pos="1080"/>
        </w:tabs>
        <w:ind w:firstLine="567"/>
        <w:jc w:val="both"/>
        <w:rPr>
          <w:lang w:val="ru-RU"/>
        </w:rPr>
      </w:pPr>
      <w:r>
        <w:rPr>
          <w:lang w:val="ru-RU"/>
        </w:rPr>
        <w:t>8.14.2.3 Не признается расходом для целей налогообложения оплата (погашение) собственного векселя векселедержателю (п. 12 ст. 270 НК РФ).</w:t>
      </w:r>
    </w:p>
    <w:p w:rsidR="00984A11" w:rsidRDefault="00984A11">
      <w:pPr>
        <w:pStyle w:val="13"/>
        <w:keepNext/>
        <w:tabs>
          <w:tab w:val="left" w:pos="567"/>
          <w:tab w:val="left" w:pos="1080"/>
        </w:tabs>
        <w:ind w:firstLine="567"/>
        <w:jc w:val="both"/>
        <w:outlineLvl w:val="2"/>
        <w:rPr>
          <w:b/>
          <w:lang w:val="ru-RU"/>
        </w:rPr>
      </w:pPr>
      <w:bookmarkStart w:id="88" w:name="_Toc86"/>
    </w:p>
    <w:p w:rsidR="000F7B7C" w:rsidRDefault="0028634E">
      <w:pPr>
        <w:pStyle w:val="13"/>
        <w:keepNext/>
        <w:tabs>
          <w:tab w:val="left" w:pos="567"/>
          <w:tab w:val="left" w:pos="1080"/>
        </w:tabs>
        <w:ind w:firstLine="567"/>
        <w:jc w:val="both"/>
        <w:outlineLvl w:val="2"/>
        <w:rPr>
          <w:b/>
          <w:lang w:val="ru-RU"/>
        </w:rPr>
      </w:pPr>
      <w:r>
        <w:rPr>
          <w:b/>
          <w:lang w:val="ru-RU"/>
        </w:rPr>
        <w:t>8.14.3 Порядок налогового учета процентного (купонного) дохода.</w:t>
      </w:r>
      <w:bookmarkEnd w:id="88"/>
    </w:p>
    <w:p w:rsidR="000F7B7C" w:rsidRDefault="0028634E">
      <w:pPr>
        <w:pStyle w:val="13"/>
        <w:keepNext/>
        <w:tabs>
          <w:tab w:val="left" w:pos="567"/>
          <w:tab w:val="left" w:pos="1080"/>
        </w:tabs>
        <w:ind w:firstLine="567"/>
        <w:jc w:val="both"/>
        <w:rPr>
          <w:lang w:val="ru-RU"/>
        </w:rPr>
      </w:pPr>
      <w:r>
        <w:rPr>
          <w:lang w:val="ru-RU"/>
        </w:rPr>
        <w:t xml:space="preserve">8.14.3.1 Процентный (купонный) доход при исчислении налога на прибыль учитывается </w:t>
      </w:r>
      <w:r w:rsidR="00381D13">
        <w:rPr>
          <w:lang w:val="ru-RU"/>
        </w:rPr>
        <w:br/>
      </w:r>
      <w:r>
        <w:rPr>
          <w:lang w:val="ru-RU"/>
        </w:rPr>
        <w:t>в составе внереализационных доходов (п. 6 ст. 250 НК РФ).</w:t>
      </w:r>
    </w:p>
    <w:p w:rsidR="000F7B7C" w:rsidRDefault="0028634E">
      <w:pPr>
        <w:pStyle w:val="13"/>
        <w:tabs>
          <w:tab w:val="left" w:pos="567"/>
          <w:tab w:val="left" w:pos="1080"/>
        </w:tabs>
        <w:ind w:firstLine="567"/>
        <w:jc w:val="both"/>
        <w:rPr>
          <w:lang w:val="ru-RU"/>
        </w:rPr>
      </w:pPr>
      <w:r>
        <w:rPr>
          <w:lang w:val="ru-RU"/>
        </w:rPr>
        <w:t>8.14.3.2 Общество обязано вести аналитический учет внереализационных доходов в виде процентов по ценным бумагам по каждому виду ценных бумаг. В аналитическом учете отражаются причитающиеся проценты в соответствии с условиями эмиссии, а по векселям - с условиями их выпуска или передачи (продажи) (п. 1 ст. 328 НК РФ).</w:t>
      </w:r>
    </w:p>
    <w:p w:rsidR="000F7B7C" w:rsidRDefault="0028634E">
      <w:pPr>
        <w:pStyle w:val="13"/>
        <w:tabs>
          <w:tab w:val="left" w:pos="567"/>
          <w:tab w:val="left" w:pos="1080"/>
        </w:tabs>
        <w:ind w:firstLine="567"/>
        <w:jc w:val="both"/>
        <w:rPr>
          <w:lang w:val="ru-RU"/>
        </w:rPr>
      </w:pPr>
      <w:r>
        <w:rPr>
          <w:lang w:val="ru-RU"/>
        </w:rPr>
        <w:t>8.14.3.3 Если разница между ценой приобретения и номинальной стоимостью ценной бумаги не предусматривается условиями эмиссии (выпуска и т.п.), то она не уменьшает процентный доход, который получен держателем этой ценной бумаги. Данная разница учитывается в расходах только при реализации (или ином выбытии) ценной бумаги (п. 3 ст. 280 НК РФ).</w:t>
      </w:r>
    </w:p>
    <w:p w:rsidR="000F7B7C" w:rsidRDefault="0028634E">
      <w:pPr>
        <w:pStyle w:val="13"/>
        <w:tabs>
          <w:tab w:val="left" w:pos="567"/>
          <w:tab w:val="left" w:pos="1080"/>
        </w:tabs>
        <w:ind w:firstLine="567"/>
        <w:jc w:val="both"/>
        <w:rPr>
          <w:lang w:val="ru-RU"/>
        </w:rPr>
      </w:pPr>
      <w:r>
        <w:rPr>
          <w:lang w:val="ru-RU"/>
        </w:rPr>
        <w:t>8.14.3.4 Доходы в виде процентов по ценным бумагам, срок обращения которых приходится на несколько отчетных периодов, нужно признавать на конец каждого месяца исходя из доходности, установленной по ценной бумаге, и количества дней ее нахождения у Общества (абз. 1 п. 6 ст. 271, абз. 3 п. 1 ст. 328, абз. 2 п. 4 ст. 328 НК РФ).</w:t>
      </w:r>
    </w:p>
    <w:p w:rsidR="000F7B7C" w:rsidRDefault="0028634E">
      <w:pPr>
        <w:pStyle w:val="13"/>
        <w:tabs>
          <w:tab w:val="left" w:pos="567"/>
          <w:tab w:val="left" w:pos="1080"/>
        </w:tabs>
        <w:ind w:firstLine="567"/>
        <w:jc w:val="both"/>
        <w:rPr>
          <w:lang w:val="ru-RU"/>
        </w:rPr>
      </w:pPr>
      <w:r>
        <w:rPr>
          <w:lang w:val="ru-RU"/>
        </w:rPr>
        <w:t>8.14.3.5 При погашении ценной бумаги в течение календарного месяца процентный доход признается на дату ее погашения (абз. 3 п. 6 ст. 271 НК РФ).</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89" w:name="_Toc87"/>
      <w:r>
        <w:rPr>
          <w:b/>
          <w:lang w:val="ru-RU"/>
        </w:rPr>
        <w:t>8.15 Формирование резервов в налоговом учете</w:t>
      </w:r>
      <w:bookmarkEnd w:id="89"/>
    </w:p>
    <w:p w:rsidR="000F7B7C" w:rsidRDefault="0028634E">
      <w:pPr>
        <w:pStyle w:val="13"/>
        <w:tabs>
          <w:tab w:val="left" w:pos="567"/>
          <w:tab w:val="left" w:pos="1080"/>
        </w:tabs>
        <w:ind w:firstLine="567"/>
        <w:jc w:val="both"/>
        <w:rPr>
          <w:lang w:val="ru-RU"/>
        </w:rPr>
      </w:pPr>
      <w:r>
        <w:rPr>
          <w:lang w:val="ru-RU"/>
        </w:rPr>
        <w:t xml:space="preserve">8.15.1 В целях налогового учета Общество формирует резерв по сомнительным долгам </w:t>
      </w:r>
      <w:r w:rsidR="00381D13">
        <w:rPr>
          <w:lang w:val="ru-RU"/>
        </w:rPr>
        <w:br/>
      </w:r>
      <w:r>
        <w:rPr>
          <w:lang w:val="ru-RU"/>
        </w:rPr>
        <w:t>в соответствии со ст.266 НК РФ.</w:t>
      </w:r>
    </w:p>
    <w:p w:rsidR="000F7B7C" w:rsidRDefault="0028634E">
      <w:pPr>
        <w:pStyle w:val="13"/>
        <w:tabs>
          <w:tab w:val="left" w:pos="567"/>
          <w:tab w:val="left" w:pos="1080"/>
        </w:tabs>
        <w:ind w:firstLine="567"/>
        <w:jc w:val="both"/>
        <w:rPr>
          <w:lang w:val="ru-RU"/>
        </w:rPr>
      </w:pPr>
      <w:r>
        <w:rPr>
          <w:lang w:val="ru-RU"/>
        </w:rPr>
        <w:t>С этой целью на последнее число каждого отчетного (налогового) периода в Обществе проводится инвентаризация дебиторской задолженности, возникшей в связи с реализацией товаров, выполнением работ, оказанием услуг.</w:t>
      </w:r>
    </w:p>
    <w:p w:rsidR="000F7B7C" w:rsidRDefault="0028634E">
      <w:pPr>
        <w:pStyle w:val="13"/>
        <w:tabs>
          <w:tab w:val="left" w:pos="567"/>
          <w:tab w:val="left" w:pos="1080"/>
        </w:tabs>
        <w:ind w:firstLine="567"/>
        <w:jc w:val="both"/>
        <w:rPr>
          <w:lang w:val="ru-RU"/>
        </w:rPr>
      </w:pPr>
      <w:r>
        <w:rPr>
          <w:lang w:val="ru-RU"/>
        </w:rPr>
        <w:t>При наличии у Общества встречного обязательства перед контрагентом дебиторская задолженность участвует в формировании резерва только в той части, которая превышает сумму кредиторской задолженности Общества перед этим контрагентом.</w:t>
      </w:r>
    </w:p>
    <w:p w:rsidR="000F7B7C" w:rsidRDefault="0028634E">
      <w:pPr>
        <w:pStyle w:val="13"/>
        <w:tabs>
          <w:tab w:val="left" w:pos="567"/>
          <w:tab w:val="left" w:pos="1080"/>
        </w:tabs>
        <w:ind w:firstLine="567"/>
        <w:jc w:val="both"/>
        <w:rPr>
          <w:lang w:val="ru-RU"/>
        </w:rPr>
      </w:pPr>
      <w:r>
        <w:rPr>
          <w:lang w:val="ru-RU"/>
        </w:rPr>
        <w:t>Сумма резерва, исчисленного по итогам налогового периода, не может превышать 10</w:t>
      </w:r>
      <w:r w:rsidR="00CE333A">
        <w:rPr>
          <w:lang w:val="ru-RU"/>
        </w:rPr>
        <w:t>%</w:t>
      </w:r>
      <w:r>
        <w:rPr>
          <w:lang w:val="ru-RU"/>
        </w:rPr>
        <w:t xml:space="preserve"> </w:t>
      </w:r>
      <w:r w:rsidR="00381D13">
        <w:rPr>
          <w:lang w:val="ru-RU"/>
        </w:rPr>
        <w:br/>
      </w:r>
      <w:r>
        <w:rPr>
          <w:lang w:val="ru-RU"/>
        </w:rPr>
        <w:t>от выручки за указанный налоговый период, определяемой в соответствии со ст. 249 НК</w:t>
      </w:r>
      <w:r w:rsidR="00CE333A">
        <w:rPr>
          <w:lang w:val="ru-RU"/>
        </w:rPr>
        <w:t> </w:t>
      </w:r>
      <w:r>
        <w:rPr>
          <w:lang w:val="ru-RU"/>
        </w:rPr>
        <w:t>РФ. Резерв, исчисленный в течение налогового периода по итогам отчетных периодов, не должен превышать большую из величин: 10</w:t>
      </w:r>
      <w:r w:rsidR="00CE333A">
        <w:rPr>
          <w:lang w:val="ru-RU"/>
        </w:rPr>
        <w:t>%</w:t>
      </w:r>
      <w:r>
        <w:rPr>
          <w:lang w:val="ru-RU"/>
        </w:rPr>
        <w:t xml:space="preserve"> от выручки за предыдущий налоговый период или 10</w:t>
      </w:r>
      <w:r w:rsidR="00CE333A">
        <w:rPr>
          <w:lang w:val="ru-RU"/>
        </w:rPr>
        <w:t>%</w:t>
      </w:r>
      <w:r>
        <w:rPr>
          <w:lang w:val="ru-RU"/>
        </w:rPr>
        <w:t xml:space="preserve"> от выручки </w:t>
      </w:r>
      <w:r w:rsidR="00381D13">
        <w:rPr>
          <w:lang w:val="ru-RU"/>
        </w:rPr>
        <w:br/>
      </w:r>
      <w:r>
        <w:rPr>
          <w:lang w:val="ru-RU"/>
        </w:rPr>
        <w:t>за текущий отчетный период (п.</w:t>
      </w:r>
      <w:r w:rsidR="00CE333A">
        <w:rPr>
          <w:lang w:val="ru-RU"/>
        </w:rPr>
        <w:t xml:space="preserve">п. </w:t>
      </w:r>
      <w:r>
        <w:rPr>
          <w:lang w:val="ru-RU"/>
        </w:rPr>
        <w:t>3, 4 ст.</w:t>
      </w:r>
      <w:r w:rsidR="00CE333A">
        <w:rPr>
          <w:lang w:val="ru-RU"/>
        </w:rPr>
        <w:t xml:space="preserve"> </w:t>
      </w:r>
      <w:r>
        <w:rPr>
          <w:lang w:val="ru-RU"/>
        </w:rPr>
        <w:t>266 НК РФ).</w:t>
      </w:r>
    </w:p>
    <w:p w:rsidR="000F7B7C" w:rsidRDefault="0028634E">
      <w:pPr>
        <w:pStyle w:val="13"/>
        <w:tabs>
          <w:tab w:val="left" w:pos="567"/>
          <w:tab w:val="left" w:pos="1080"/>
        </w:tabs>
        <w:ind w:firstLine="567"/>
        <w:jc w:val="both"/>
        <w:rPr>
          <w:lang w:val="ru-RU"/>
        </w:rPr>
      </w:pPr>
      <w:r>
        <w:rPr>
          <w:lang w:val="ru-RU"/>
        </w:rPr>
        <w:t>8.15.2 В целях налогового учета Общество не формирует:</w:t>
      </w:r>
    </w:p>
    <w:p w:rsidR="000F7B7C" w:rsidRDefault="0028634E" w:rsidP="00CE333A">
      <w:pPr>
        <w:pStyle w:val="13"/>
        <w:tabs>
          <w:tab w:val="left" w:pos="0"/>
          <w:tab w:val="left" w:pos="1134"/>
        </w:tabs>
        <w:ind w:firstLine="567"/>
        <w:jc w:val="both"/>
        <w:rPr>
          <w:lang w:val="ru-RU"/>
        </w:rPr>
      </w:pPr>
      <w:r>
        <w:rPr>
          <w:lang w:val="ru-RU"/>
        </w:rPr>
        <w:t>1)</w:t>
      </w:r>
      <w:r w:rsidR="00CE333A">
        <w:rPr>
          <w:lang w:val="ru-RU"/>
        </w:rPr>
        <w:tab/>
      </w:r>
      <w:r>
        <w:rPr>
          <w:lang w:val="ru-RU"/>
        </w:rPr>
        <w:t>Резерв на предстоящую оплату отпусков.</w:t>
      </w:r>
    </w:p>
    <w:p w:rsidR="000F7B7C" w:rsidRDefault="0028634E" w:rsidP="00CE333A">
      <w:pPr>
        <w:pStyle w:val="13"/>
        <w:tabs>
          <w:tab w:val="left" w:pos="0"/>
          <w:tab w:val="left" w:pos="1134"/>
        </w:tabs>
        <w:ind w:firstLine="567"/>
        <w:jc w:val="both"/>
        <w:rPr>
          <w:lang w:val="ru-RU"/>
        </w:rPr>
      </w:pPr>
      <w:r>
        <w:rPr>
          <w:lang w:val="ru-RU"/>
        </w:rPr>
        <w:t>2)</w:t>
      </w:r>
      <w:r w:rsidR="00CE333A">
        <w:rPr>
          <w:lang w:val="ru-RU"/>
        </w:rPr>
        <w:tab/>
      </w:r>
      <w:r>
        <w:rPr>
          <w:lang w:val="ru-RU"/>
        </w:rPr>
        <w:t>Резерв на выплату ежегодного вознаграждения за выслугу лет. Расходы на выплату вознаграждения за выслугу лет учитываются по фактическим затратам.</w:t>
      </w:r>
    </w:p>
    <w:p w:rsidR="000F7B7C" w:rsidRDefault="0028634E" w:rsidP="00CE333A">
      <w:pPr>
        <w:pStyle w:val="13"/>
        <w:tabs>
          <w:tab w:val="left" w:pos="0"/>
          <w:tab w:val="left" w:pos="1134"/>
        </w:tabs>
        <w:ind w:firstLine="567"/>
        <w:jc w:val="both"/>
        <w:rPr>
          <w:lang w:val="ru-RU"/>
        </w:rPr>
      </w:pPr>
      <w:r>
        <w:rPr>
          <w:lang w:val="ru-RU"/>
        </w:rPr>
        <w:t>3)</w:t>
      </w:r>
      <w:r w:rsidR="00CE333A">
        <w:rPr>
          <w:lang w:val="ru-RU"/>
        </w:rPr>
        <w:tab/>
      </w:r>
      <w:r>
        <w:rPr>
          <w:lang w:val="ru-RU"/>
        </w:rPr>
        <w:t>Резерв под гарантийный ремонт и гарантийные обязательства.</w:t>
      </w:r>
    </w:p>
    <w:p w:rsidR="000F7B7C" w:rsidRDefault="0028634E" w:rsidP="00CE333A">
      <w:pPr>
        <w:pStyle w:val="13"/>
        <w:tabs>
          <w:tab w:val="left" w:pos="0"/>
          <w:tab w:val="left" w:pos="1134"/>
        </w:tabs>
        <w:ind w:firstLine="567"/>
        <w:jc w:val="both"/>
        <w:rPr>
          <w:lang w:val="ru-RU"/>
        </w:rPr>
      </w:pPr>
      <w:r>
        <w:rPr>
          <w:lang w:val="ru-RU"/>
        </w:rPr>
        <w:t>4)</w:t>
      </w:r>
      <w:r w:rsidR="00CE333A">
        <w:rPr>
          <w:lang w:val="ru-RU"/>
        </w:rPr>
        <w:tab/>
      </w:r>
      <w:r>
        <w:rPr>
          <w:lang w:val="ru-RU"/>
        </w:rPr>
        <w:t>Резерв на предстоящие расходы на научные исследования и (или) опытно-конструкторские разработки.</w:t>
      </w:r>
    </w:p>
    <w:p w:rsidR="000F7B7C" w:rsidRDefault="0028634E" w:rsidP="00CE333A">
      <w:pPr>
        <w:pStyle w:val="13"/>
        <w:tabs>
          <w:tab w:val="left" w:pos="0"/>
          <w:tab w:val="left" w:pos="1134"/>
        </w:tabs>
        <w:ind w:firstLine="567"/>
        <w:jc w:val="both"/>
        <w:rPr>
          <w:lang w:val="ru-RU"/>
        </w:rPr>
      </w:pPr>
      <w:r>
        <w:rPr>
          <w:lang w:val="ru-RU"/>
        </w:rPr>
        <w:t>5)</w:t>
      </w:r>
      <w:r w:rsidR="00CE333A">
        <w:rPr>
          <w:lang w:val="ru-RU"/>
        </w:rPr>
        <w:tab/>
      </w:r>
      <w:r>
        <w:rPr>
          <w:lang w:val="ru-RU"/>
        </w:rPr>
        <w:t>Резерв предстоящих расходов на ремонт основных средств.</w:t>
      </w:r>
    </w:p>
    <w:p w:rsidR="000F7B7C" w:rsidRDefault="0028634E">
      <w:pPr>
        <w:pStyle w:val="13"/>
        <w:tabs>
          <w:tab w:val="left" w:pos="567"/>
          <w:tab w:val="left" w:pos="1080"/>
        </w:tabs>
        <w:ind w:firstLine="567"/>
        <w:jc w:val="both"/>
        <w:rPr>
          <w:lang w:val="ru-RU"/>
        </w:rPr>
      </w:pPr>
      <w:r>
        <w:rPr>
          <w:lang w:val="ru-RU"/>
        </w:rPr>
        <w:t xml:space="preserve">Данные расходы участвуют в формировании текущей налоговой базы по факту </w:t>
      </w:r>
      <w:r w:rsidR="00381D13">
        <w:rPr>
          <w:lang w:val="ru-RU"/>
        </w:rPr>
        <w:br/>
      </w:r>
      <w:r>
        <w:rPr>
          <w:lang w:val="ru-RU"/>
        </w:rPr>
        <w:t>их возникновения.</w:t>
      </w:r>
    </w:p>
    <w:p w:rsidR="000F7B7C" w:rsidRDefault="000F7B7C">
      <w:pPr>
        <w:pStyle w:val="13"/>
        <w:tabs>
          <w:tab w:val="left" w:pos="567"/>
          <w:tab w:val="left" w:pos="1080"/>
        </w:tabs>
        <w:ind w:firstLine="567"/>
        <w:jc w:val="both"/>
        <w:rPr>
          <w:lang w:val="ru-RU"/>
        </w:rPr>
      </w:pPr>
    </w:p>
    <w:p w:rsidR="000F7B7C" w:rsidRDefault="0028634E">
      <w:pPr>
        <w:pStyle w:val="13"/>
        <w:tabs>
          <w:tab w:val="left" w:pos="567"/>
          <w:tab w:val="left" w:pos="1080"/>
        </w:tabs>
        <w:ind w:firstLine="567"/>
        <w:jc w:val="both"/>
        <w:outlineLvl w:val="1"/>
        <w:rPr>
          <w:b/>
          <w:lang w:val="ru-RU"/>
        </w:rPr>
      </w:pPr>
      <w:bookmarkStart w:id="90" w:name="_Toc88"/>
      <w:r>
        <w:rPr>
          <w:b/>
          <w:lang w:val="ru-RU"/>
        </w:rPr>
        <w:t>8.16 Порядок расчета, декларирования и уплаты по налогу на прибыль</w:t>
      </w:r>
      <w:bookmarkEnd w:id="90"/>
    </w:p>
    <w:p w:rsidR="000F7B7C" w:rsidRDefault="0028634E">
      <w:pPr>
        <w:pStyle w:val="13"/>
        <w:tabs>
          <w:tab w:val="left" w:pos="567"/>
          <w:tab w:val="left" w:pos="1080"/>
        </w:tabs>
        <w:ind w:firstLine="567"/>
        <w:jc w:val="both"/>
        <w:outlineLvl w:val="2"/>
        <w:rPr>
          <w:b/>
          <w:lang w:val="ru-RU"/>
        </w:rPr>
      </w:pPr>
      <w:bookmarkStart w:id="91" w:name="_Toc89"/>
      <w:r>
        <w:rPr>
          <w:b/>
          <w:lang w:val="ru-RU"/>
        </w:rPr>
        <w:t xml:space="preserve">8.16.1 Порядок исчисления налога и авансовых платежей </w:t>
      </w:r>
      <w:bookmarkEnd w:id="91"/>
    </w:p>
    <w:p w:rsidR="000F7B7C" w:rsidRDefault="0028634E">
      <w:pPr>
        <w:pStyle w:val="13"/>
        <w:tabs>
          <w:tab w:val="left" w:pos="567"/>
          <w:tab w:val="left" w:pos="1080"/>
        </w:tabs>
        <w:ind w:firstLine="567"/>
        <w:jc w:val="both"/>
        <w:rPr>
          <w:lang w:val="ru-RU"/>
        </w:rPr>
      </w:pPr>
      <w:r>
        <w:rPr>
          <w:lang w:val="ru-RU"/>
        </w:rPr>
        <w:t>По итогам каждого отчетного (налогового) периода Общество исчисляет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(ст. 286 НК РФ).</w:t>
      </w:r>
    </w:p>
    <w:p w:rsidR="000F7B7C" w:rsidRDefault="0028634E">
      <w:pPr>
        <w:pStyle w:val="13"/>
        <w:keepNext/>
        <w:tabs>
          <w:tab w:val="left" w:pos="567"/>
          <w:tab w:val="left" w:pos="1080"/>
        </w:tabs>
        <w:ind w:firstLine="567"/>
        <w:jc w:val="both"/>
        <w:outlineLvl w:val="2"/>
        <w:rPr>
          <w:b/>
          <w:lang w:val="ru-RU"/>
        </w:rPr>
      </w:pPr>
      <w:bookmarkStart w:id="92" w:name="_Toc90"/>
      <w:r>
        <w:rPr>
          <w:b/>
          <w:lang w:val="ru-RU"/>
        </w:rPr>
        <w:t xml:space="preserve">8.16.2 Порядок исчисления и уплаты налога обособленными подразделениями </w:t>
      </w:r>
      <w:bookmarkEnd w:id="92"/>
    </w:p>
    <w:p w:rsidR="000F7B7C" w:rsidRDefault="0028634E">
      <w:pPr>
        <w:pStyle w:val="13"/>
        <w:keepNext/>
        <w:tabs>
          <w:tab w:val="left" w:pos="567"/>
          <w:tab w:val="left" w:pos="1080"/>
        </w:tabs>
        <w:ind w:firstLine="567"/>
        <w:jc w:val="both"/>
        <w:rPr>
          <w:lang w:val="ru-RU"/>
        </w:rPr>
      </w:pPr>
      <w:r>
        <w:rPr>
          <w:lang w:val="ru-RU"/>
        </w:rPr>
        <w:t>Уплата авансовых платежей, а также сумм налога, подлежащих зачислению в доходную часть бюджетов субъектов Р</w:t>
      </w:r>
      <w:r w:rsidR="00CE333A">
        <w:rPr>
          <w:lang w:val="ru-RU"/>
        </w:rPr>
        <w:t>Ф</w:t>
      </w:r>
      <w:r>
        <w:rPr>
          <w:lang w:val="ru-RU"/>
        </w:rPr>
        <w:t xml:space="preserve"> и бюджетов муниципальных образований, производится по месту нахождения Общества, а также по месту нахождения обособленных подразделений, расположенных на территории одного субъекта Р</w:t>
      </w:r>
      <w:r w:rsidR="00CE333A">
        <w:rPr>
          <w:lang w:val="ru-RU"/>
        </w:rPr>
        <w:t>Ф</w:t>
      </w:r>
      <w:r>
        <w:rPr>
          <w:lang w:val="ru-RU"/>
        </w:rPr>
        <w:t>, исходя из доли прибыли, исчисленной из совокупности показателей обособленных подразделений, находящихся на территории субъекта Р</w:t>
      </w:r>
      <w:r w:rsidR="00CE333A">
        <w:rPr>
          <w:lang w:val="ru-RU"/>
        </w:rPr>
        <w:t>Ф</w:t>
      </w:r>
      <w:r>
        <w:rPr>
          <w:lang w:val="ru-RU"/>
        </w:rPr>
        <w:t xml:space="preserve">, определяемой как средняя арифметическая величина удельного веса среднесписочной численности работников </w:t>
      </w:r>
      <w:r w:rsidR="00381D13">
        <w:rPr>
          <w:lang w:val="ru-RU"/>
        </w:rPr>
        <w:br/>
      </w:r>
      <w:r>
        <w:rPr>
          <w:lang w:val="ru-RU"/>
        </w:rPr>
        <w:t xml:space="preserve">и удельного веса остаточной стоимости амортизируемого имущества этого обособленного подразделения за налоговый (отчетный) период соответственно в среднесписочной численности работников и остаточной стоимости амортизируемого имущества, определенной в соответствии </w:t>
      </w:r>
      <w:r w:rsidR="00381D13">
        <w:rPr>
          <w:lang w:val="ru-RU"/>
        </w:rPr>
        <w:br/>
      </w:r>
      <w:r>
        <w:rPr>
          <w:lang w:val="ru-RU"/>
        </w:rPr>
        <w:t>с п. 1 ст. 257 НК</w:t>
      </w:r>
      <w:r w:rsidR="00CE333A">
        <w:rPr>
          <w:lang w:val="ru-RU"/>
        </w:rPr>
        <w:t> </w:t>
      </w:r>
      <w:r>
        <w:rPr>
          <w:lang w:val="ru-RU"/>
        </w:rPr>
        <w:t>РФ, в целом по Обществу.</w:t>
      </w:r>
    </w:p>
    <w:p w:rsidR="000F7B7C" w:rsidRDefault="0028634E">
      <w:pPr>
        <w:pStyle w:val="13"/>
        <w:tabs>
          <w:tab w:val="left" w:pos="567"/>
          <w:tab w:val="left" w:pos="1080"/>
        </w:tabs>
        <w:ind w:firstLine="567"/>
        <w:jc w:val="both"/>
        <w:rPr>
          <w:szCs w:val="24"/>
          <w:lang w:val="ru-RU"/>
        </w:rPr>
      </w:pPr>
      <w:r>
        <w:rPr>
          <w:lang w:val="ru-RU"/>
        </w:rPr>
        <w:t>Суммы авансовых платежей, а также суммы налога, подлежащие зачислению в доходную часть бюджетов субъектов Р</w:t>
      </w:r>
      <w:r w:rsidR="00CE333A">
        <w:rPr>
          <w:lang w:val="ru-RU"/>
        </w:rPr>
        <w:t>Ф</w:t>
      </w:r>
      <w:r>
        <w:rPr>
          <w:lang w:val="ru-RU"/>
        </w:rPr>
        <w:t>, исчисляются по ставкам налога, действующим на территориях, где расположены организация и ее обособленные подразделения</w:t>
      </w:r>
      <w:r>
        <w:rPr>
          <w:szCs w:val="24"/>
          <w:lang w:val="ru-RU"/>
        </w:rPr>
        <w:t>.</w:t>
      </w:r>
    </w:p>
    <w:p w:rsidR="00984A11" w:rsidRDefault="00984A11">
      <w:pPr>
        <w:tabs>
          <w:tab w:val="left" w:pos="567"/>
          <w:tab w:val="left" w:pos="1080"/>
        </w:tabs>
        <w:ind w:firstLine="567"/>
        <w:jc w:val="both"/>
        <w:outlineLvl w:val="2"/>
        <w:rPr>
          <w:b/>
          <w:sz w:val="24"/>
          <w:lang w:eastAsia="en-US"/>
        </w:rPr>
      </w:pPr>
      <w:bookmarkStart w:id="93" w:name="_Toc91"/>
    </w:p>
    <w:p w:rsidR="000F7B7C" w:rsidRDefault="0028634E">
      <w:pPr>
        <w:tabs>
          <w:tab w:val="left" w:pos="567"/>
          <w:tab w:val="left" w:pos="1080"/>
        </w:tabs>
        <w:ind w:firstLine="567"/>
        <w:jc w:val="both"/>
        <w:outlineLvl w:val="2"/>
        <w:rPr>
          <w:b/>
          <w:sz w:val="24"/>
          <w:lang w:eastAsia="en-US"/>
        </w:rPr>
      </w:pPr>
      <w:r>
        <w:rPr>
          <w:b/>
          <w:sz w:val="24"/>
          <w:lang w:eastAsia="en-US"/>
        </w:rPr>
        <w:t xml:space="preserve">8.16.3 Применение федерального инвестиционного вычета </w:t>
      </w:r>
      <w:bookmarkEnd w:id="93"/>
    </w:p>
    <w:p w:rsidR="000F7B7C" w:rsidRDefault="0028634E">
      <w:pPr>
        <w:pStyle w:val="13"/>
        <w:tabs>
          <w:tab w:val="left" w:pos="567"/>
          <w:tab w:val="left" w:pos="1080"/>
        </w:tabs>
        <w:ind w:firstLine="567"/>
        <w:jc w:val="both"/>
        <w:rPr>
          <w:lang w:val="ru-RU"/>
        </w:rPr>
      </w:pPr>
      <w:r>
        <w:rPr>
          <w:lang w:val="ru-RU"/>
        </w:rPr>
        <w:t xml:space="preserve">В соответствии со ст. 286.2 НК РФ (вступающей в действие с 01.01.2025), Общество применяет федеральный инвестиционный налоговый вычет в отношении объектов основных средств по кодам группировки «Машины и оборудование, включая хозяйственный инвентарь и другие объекты» Общероссийского классификатора основных фондов ОК 013-2014 (СНС 2008), относящихся </w:t>
      </w:r>
      <w:r w:rsidR="00381D13">
        <w:rPr>
          <w:lang w:val="ru-RU"/>
        </w:rPr>
        <w:br/>
      </w:r>
      <w:r>
        <w:rPr>
          <w:lang w:val="ru-RU"/>
        </w:rPr>
        <w:t xml:space="preserve">к третьей – десятой амортизационным группам. Решение об использовании права на применение федерального инвестиционного налогового вычета принимается Обществом в отношении конкретного объекта основных средств и утверждается </w:t>
      </w:r>
      <w:r w:rsidR="00C6787D">
        <w:rPr>
          <w:lang w:val="ru-RU"/>
        </w:rPr>
        <w:t xml:space="preserve">приказом </w:t>
      </w:r>
      <w:r>
        <w:rPr>
          <w:lang w:val="ru-RU"/>
        </w:rPr>
        <w:t>Общества.</w:t>
      </w:r>
    </w:p>
    <w:p w:rsidR="000F7B7C" w:rsidRDefault="0028634E">
      <w:pPr>
        <w:pStyle w:val="13"/>
        <w:tabs>
          <w:tab w:val="left" w:pos="567"/>
          <w:tab w:val="left" w:pos="1080"/>
        </w:tabs>
        <w:ind w:firstLine="567"/>
        <w:jc w:val="both"/>
        <w:rPr>
          <w:lang w:val="ru-RU"/>
        </w:rPr>
      </w:pPr>
      <w:r>
        <w:rPr>
          <w:lang w:val="ru-RU"/>
        </w:rPr>
        <w:t>Уменьшение суммы налога, подлежащей зачислению в федеральный бюджет, на величину расходов осуществляется в налоговом (отчетном) периоде, в котором введены в эксплуатацию объекты основных средств и (или) изменена их первоначальная стоимость.</w:t>
      </w:r>
    </w:p>
    <w:p w:rsidR="000F7B7C" w:rsidRDefault="0028634E">
      <w:pPr>
        <w:pStyle w:val="13"/>
        <w:tabs>
          <w:tab w:val="left" w:pos="567"/>
          <w:tab w:val="left" w:pos="1080"/>
        </w:tabs>
        <w:ind w:firstLine="567"/>
        <w:jc w:val="both"/>
        <w:rPr>
          <w:lang w:val="ru-RU"/>
        </w:rPr>
      </w:pPr>
      <w:r>
        <w:rPr>
          <w:lang w:val="ru-RU"/>
        </w:rPr>
        <w:t xml:space="preserve">Сумма налога (авансового платежа), подлежащая зачислению в федеральный бюджет, </w:t>
      </w:r>
      <w:r w:rsidR="00381D13">
        <w:rPr>
          <w:lang w:val="ru-RU"/>
        </w:rPr>
        <w:br/>
      </w:r>
      <w:r>
        <w:rPr>
          <w:lang w:val="ru-RU"/>
        </w:rPr>
        <w:t>в результате уменьшения на федеральный инвестиционный налоговый вычет не может быть ниже суммы налога, исчисленной по ставке 2</w:t>
      </w:r>
      <w:r w:rsidR="00A0252E">
        <w:rPr>
          <w:lang w:val="ru-RU"/>
        </w:rPr>
        <w:t>%</w:t>
      </w:r>
      <w:r>
        <w:rPr>
          <w:lang w:val="ru-RU"/>
        </w:rPr>
        <w:t xml:space="preserve"> (3</w:t>
      </w:r>
      <w:r w:rsidR="00A0252E">
        <w:rPr>
          <w:lang w:val="ru-RU"/>
        </w:rPr>
        <w:t>%</w:t>
      </w:r>
      <w:r>
        <w:rPr>
          <w:lang w:val="ru-RU"/>
        </w:rPr>
        <w:t xml:space="preserve"> - в 2025 - 2030 годах).</w:t>
      </w:r>
    </w:p>
    <w:p w:rsidR="000F7B7C" w:rsidRDefault="0028634E" w:rsidP="00105977">
      <w:pPr>
        <w:pStyle w:val="13"/>
        <w:tabs>
          <w:tab w:val="left" w:pos="567"/>
          <w:tab w:val="left" w:pos="1080"/>
        </w:tabs>
        <w:ind w:firstLine="567"/>
        <w:jc w:val="both"/>
        <w:rPr>
          <w:b/>
          <w:bCs/>
          <w:szCs w:val="24"/>
          <w:lang w:val="ru-RU"/>
        </w:rPr>
      </w:pPr>
      <w:r w:rsidRPr="0028634E">
        <w:rPr>
          <w:lang w:val="ru-RU"/>
        </w:rPr>
        <w:t xml:space="preserve">Федеральный инвестиционный налоговый вычет текущего налогового (отчетного) периода </w:t>
      </w:r>
      <w:r w:rsidR="00381D13">
        <w:rPr>
          <w:lang w:val="ru-RU"/>
        </w:rPr>
        <w:br/>
      </w:r>
      <w:r w:rsidRPr="0028634E">
        <w:rPr>
          <w:lang w:val="ru-RU"/>
        </w:rPr>
        <w:t xml:space="preserve">в части, превышающей сумму налога, исчисленного в текущем налоговом периоде, может быть использован для уменьшения суммы налога (авансового платежа), подлежащей зачислению </w:t>
      </w:r>
      <w:r w:rsidR="00381D13">
        <w:rPr>
          <w:lang w:val="ru-RU"/>
        </w:rPr>
        <w:br/>
      </w:r>
      <w:r w:rsidRPr="0028634E">
        <w:rPr>
          <w:lang w:val="ru-RU"/>
        </w:rPr>
        <w:t>в федеральный бюджет, в последующих налоговых (отчетных) периодах, но не более чем в течение периода, определяемого Правительством Р</w:t>
      </w:r>
      <w:r w:rsidR="00A0252E">
        <w:rPr>
          <w:lang w:val="ru-RU"/>
        </w:rPr>
        <w:t>Ф</w:t>
      </w:r>
      <w:r w:rsidRPr="0028634E">
        <w:rPr>
          <w:lang w:val="ru-RU"/>
        </w:rPr>
        <w:t>.</w:t>
      </w:r>
      <w:bookmarkStart w:id="94" w:name="_Toc92"/>
    </w:p>
    <w:p w:rsidR="000F7B7C" w:rsidRDefault="0028634E">
      <w:pPr>
        <w:pStyle w:val="1"/>
        <w:spacing w:before="240" w:after="240"/>
        <w:ind w:firstLine="567"/>
        <w:rPr>
          <w:b/>
          <w:bCs/>
          <w:sz w:val="24"/>
          <w:szCs w:val="24"/>
          <w:lang w:val="ru-RU"/>
        </w:rPr>
      </w:pPr>
      <w:r>
        <w:rPr>
          <w:b/>
          <w:bCs/>
          <w:sz w:val="24"/>
          <w:lang w:val="ru-RU"/>
        </w:rPr>
        <w:t>9 Контролируемые сделки и взаимозависимые лица для целей налогообложения</w:t>
      </w:r>
      <w:bookmarkEnd w:id="94"/>
    </w:p>
    <w:p w:rsidR="000F7B7C" w:rsidRDefault="0028634E">
      <w:pPr>
        <w:ind w:firstLine="567"/>
        <w:jc w:val="both"/>
        <w:rPr>
          <w:sz w:val="24"/>
          <w:szCs w:val="24"/>
        </w:rPr>
      </w:pPr>
      <w:r>
        <w:rPr>
          <w:sz w:val="24"/>
          <w:szCs w:val="24"/>
        </w:rPr>
        <w:t xml:space="preserve">Учет контролируемых сделок между взаимозависимыми лицами осуществляется </w:t>
      </w:r>
      <w:r w:rsidR="00381D13">
        <w:rPr>
          <w:sz w:val="24"/>
          <w:szCs w:val="24"/>
        </w:rPr>
        <w:br/>
      </w:r>
      <w:r>
        <w:rPr>
          <w:sz w:val="24"/>
          <w:szCs w:val="24"/>
        </w:rPr>
        <w:t xml:space="preserve">в соответствии с разделом </w:t>
      </w:r>
      <w:r>
        <w:rPr>
          <w:sz w:val="24"/>
          <w:szCs w:val="24"/>
          <w:lang w:val="en-US"/>
        </w:rPr>
        <w:t>V</w:t>
      </w:r>
      <w:r>
        <w:rPr>
          <w:sz w:val="24"/>
          <w:szCs w:val="24"/>
        </w:rPr>
        <w:t>.1 НК РФ, приказом Общества от 21.11.2013 № 619, распоряжением Общества от 18.02.2014 № 74р.</w:t>
      </w:r>
    </w:p>
    <w:p w:rsidR="000F7B7C" w:rsidRDefault="0028634E">
      <w:pPr>
        <w:pStyle w:val="1"/>
        <w:keepNext w:val="0"/>
        <w:spacing w:before="240"/>
        <w:ind w:firstLine="567"/>
        <w:rPr>
          <w:b/>
          <w:bCs/>
          <w:sz w:val="24"/>
          <w:lang w:val="ru-RU"/>
        </w:rPr>
      </w:pPr>
      <w:bookmarkStart w:id="95" w:name="_Toc93"/>
      <w:r>
        <w:rPr>
          <w:b/>
          <w:bCs/>
          <w:sz w:val="24"/>
          <w:lang w:val="ru-RU"/>
        </w:rPr>
        <w:t>10 Налог на имущество</w:t>
      </w:r>
      <w:bookmarkEnd w:id="95"/>
    </w:p>
    <w:p w:rsidR="000F7B7C" w:rsidRDefault="0028634E">
      <w:pPr>
        <w:pStyle w:val="21"/>
        <w:keepNext w:val="0"/>
        <w:ind w:firstLine="567"/>
        <w:rPr>
          <w:b w:val="0"/>
          <w:sz w:val="24"/>
          <w:szCs w:val="24"/>
          <w:lang w:val="ru-RU"/>
        </w:rPr>
      </w:pPr>
      <w:bookmarkStart w:id="96" w:name="_Toc94"/>
      <w:r>
        <w:rPr>
          <w:rFonts w:ascii="Times New Roman" w:hAnsi="Times New Roman"/>
          <w:i w:val="0"/>
          <w:iCs w:val="0"/>
          <w:sz w:val="24"/>
          <w:szCs w:val="20"/>
          <w:lang w:val="ru-RU"/>
        </w:rPr>
        <w:t>10.1</w:t>
      </w:r>
      <w:r>
        <w:rPr>
          <w:b w:val="0"/>
          <w:sz w:val="24"/>
          <w:szCs w:val="24"/>
        </w:rPr>
        <w:t> </w:t>
      </w:r>
      <w:r>
        <w:rPr>
          <w:rFonts w:ascii="Times New Roman" w:hAnsi="Times New Roman"/>
          <w:i w:val="0"/>
          <w:iCs w:val="0"/>
          <w:sz w:val="24"/>
          <w:szCs w:val="20"/>
          <w:lang w:val="ru-RU"/>
        </w:rPr>
        <w:t>Объект налогообложения</w:t>
      </w:r>
      <w:bookmarkEnd w:id="96"/>
    </w:p>
    <w:p w:rsidR="000F7B7C" w:rsidRDefault="0028634E">
      <w:pPr>
        <w:pStyle w:val="13"/>
        <w:tabs>
          <w:tab w:val="left" w:pos="567"/>
          <w:tab w:val="left" w:pos="1080"/>
        </w:tabs>
        <w:ind w:firstLine="567"/>
        <w:jc w:val="both"/>
        <w:rPr>
          <w:lang w:val="ru-RU"/>
        </w:rPr>
      </w:pPr>
      <w:r>
        <w:rPr>
          <w:lang w:val="ru-RU"/>
        </w:rPr>
        <w:t>10.1.1 Налоговый учет по расчету налога на имущество осуществляется согласно гл</w:t>
      </w:r>
      <w:r w:rsidR="00A0252E">
        <w:rPr>
          <w:lang w:val="ru-RU"/>
        </w:rPr>
        <w:t xml:space="preserve">авы </w:t>
      </w:r>
      <w:r>
        <w:rPr>
          <w:lang w:val="ru-RU"/>
        </w:rPr>
        <w:t>30 «Налог на имущество организаций» НК РФ, законодательным актам субъектов РФ.</w:t>
      </w:r>
    </w:p>
    <w:p w:rsidR="000F7B7C" w:rsidRDefault="0028634E">
      <w:pPr>
        <w:pStyle w:val="13"/>
        <w:tabs>
          <w:tab w:val="left" w:pos="567"/>
          <w:tab w:val="left" w:pos="1080"/>
        </w:tabs>
        <w:ind w:firstLine="567"/>
        <w:jc w:val="both"/>
        <w:rPr>
          <w:lang w:val="ru-RU"/>
        </w:rPr>
      </w:pPr>
      <w:r>
        <w:rPr>
          <w:lang w:val="ru-RU"/>
        </w:rPr>
        <w:t>10.1.2 Объект</w:t>
      </w:r>
      <w:r w:rsidR="000F6221">
        <w:rPr>
          <w:lang w:val="ru-RU"/>
        </w:rPr>
        <w:t xml:space="preserve">ом </w:t>
      </w:r>
      <w:r>
        <w:rPr>
          <w:lang w:val="ru-RU"/>
        </w:rPr>
        <w:t>налогообложения для российских организаций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(п.</w:t>
      </w:r>
      <w:r w:rsidR="00A0252E">
        <w:rPr>
          <w:lang w:val="ru-RU"/>
        </w:rPr>
        <w:t xml:space="preserve"> </w:t>
      </w:r>
      <w:r>
        <w:rPr>
          <w:lang w:val="ru-RU"/>
        </w:rPr>
        <w:t>1 ст.</w:t>
      </w:r>
      <w:r w:rsidR="00A0252E">
        <w:rPr>
          <w:lang w:val="ru-RU"/>
        </w:rPr>
        <w:t xml:space="preserve"> </w:t>
      </w:r>
      <w:r>
        <w:rPr>
          <w:lang w:val="ru-RU"/>
        </w:rPr>
        <w:t>374 НК РФ).</w:t>
      </w:r>
    </w:p>
    <w:p w:rsidR="000F7B7C" w:rsidRDefault="0028634E">
      <w:pPr>
        <w:pStyle w:val="13"/>
        <w:tabs>
          <w:tab w:val="left" w:pos="567"/>
          <w:tab w:val="left" w:pos="1080"/>
        </w:tabs>
        <w:ind w:firstLine="567"/>
        <w:jc w:val="both"/>
        <w:rPr>
          <w:lang w:val="ru-RU"/>
        </w:rPr>
      </w:pPr>
      <w:r>
        <w:rPr>
          <w:lang w:val="ru-RU"/>
        </w:rPr>
        <w:t xml:space="preserve">10.1.3 Имущество, переданное концессионеру и (или) созданное им в соответствии </w:t>
      </w:r>
      <w:r w:rsidR="00381D13">
        <w:rPr>
          <w:lang w:val="ru-RU"/>
        </w:rPr>
        <w:br/>
      </w:r>
      <w:r>
        <w:rPr>
          <w:lang w:val="ru-RU"/>
        </w:rPr>
        <w:t>с концессионным соглашением, подлежит налогообложению у концессионера (ст.</w:t>
      </w:r>
      <w:r w:rsidR="00A0252E">
        <w:rPr>
          <w:lang w:val="ru-RU"/>
        </w:rPr>
        <w:t xml:space="preserve"> </w:t>
      </w:r>
      <w:r>
        <w:rPr>
          <w:lang w:val="ru-RU"/>
        </w:rPr>
        <w:t>378.1 НК РФ).</w:t>
      </w:r>
    </w:p>
    <w:p w:rsidR="000F7B7C" w:rsidRDefault="0028634E">
      <w:pPr>
        <w:pStyle w:val="13"/>
        <w:tabs>
          <w:tab w:val="left" w:pos="567"/>
          <w:tab w:val="left" w:pos="1080"/>
        </w:tabs>
        <w:ind w:firstLine="567"/>
        <w:jc w:val="both"/>
        <w:rPr>
          <w:lang w:val="ru-RU"/>
        </w:rPr>
      </w:pPr>
      <w:r>
        <w:rPr>
          <w:lang w:val="ru-RU"/>
        </w:rPr>
        <w:t>10.1.4 В соответствии с пп 1 п. 4 ст. 374 НК РФ, не признаются объектами налогообложения земельные участки, иные объекты природопользования (водные объекты и другие природные ресурсы).</w:t>
      </w:r>
    </w:p>
    <w:p w:rsidR="000F7B7C" w:rsidRDefault="0028634E">
      <w:pPr>
        <w:pStyle w:val="13"/>
        <w:tabs>
          <w:tab w:val="left" w:pos="567"/>
          <w:tab w:val="left" w:pos="1080"/>
        </w:tabs>
        <w:ind w:firstLine="567"/>
        <w:jc w:val="both"/>
        <w:rPr>
          <w:lang w:val="ru-RU"/>
        </w:rPr>
      </w:pPr>
      <w:r>
        <w:rPr>
          <w:lang w:val="ru-RU"/>
        </w:rPr>
        <w:t>10.1.5 При определении налоговой базы как среднегодовой стоимости имущества, признаваемого объектом налогообложения, такое имущество учитывается по его остаточной стоимости, сформированной в соответствии с порядком ведения бухгалтерского учета, установленным в Учетной политике Общества для целей бухгалтерского учета. В случае если остаточная стоимость имущества включает в себя денежную оценку предстоящих в будущем затрат, связанных с данным имуществом, остаточная стоимость указанного имущества определяется без учета таких затрат 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 (п. 3 ст. 375 НК РФ).</w:t>
      </w:r>
    </w:p>
    <w:p w:rsidR="000F7B7C" w:rsidRDefault="0028634E">
      <w:pPr>
        <w:pStyle w:val="13"/>
        <w:tabs>
          <w:tab w:val="left" w:pos="567"/>
          <w:tab w:val="left" w:pos="1080"/>
        </w:tabs>
        <w:ind w:firstLine="567"/>
        <w:jc w:val="both"/>
        <w:rPr>
          <w:lang w:val="ru-RU"/>
        </w:rPr>
      </w:pPr>
      <w:r>
        <w:rPr>
          <w:lang w:val="ru-RU"/>
        </w:rPr>
        <w:t xml:space="preserve">10.1.6 Налоговая база в отношении отдельных объектов недвижимого имущества определяется как их кадастровая стоимость, указанная в Едином государственном реестре недвижимости по состоянию на 1 января года налогового периода, с учетом особенностей, предусмотренных </w:t>
      </w:r>
      <w:hyperlink r:id="rId19" w:tooltip="consultantplus://offline/ref=838536837006109CAE58977740972E78C1F67C05CA6518656B24B7ED20DFC154269A4E60AC1AF12F6AD2B9C65F147B564135BBEB295Au3K4I" w:history="1">
        <w:r>
          <w:rPr>
            <w:lang w:val="ru-RU"/>
          </w:rPr>
          <w:t>ст</w:t>
        </w:r>
        <w:r w:rsidR="00A0252E">
          <w:rPr>
            <w:lang w:val="ru-RU"/>
          </w:rPr>
          <w:t xml:space="preserve">. </w:t>
        </w:r>
        <w:r>
          <w:rPr>
            <w:lang w:val="ru-RU"/>
          </w:rPr>
          <w:t>378.2</w:t>
        </w:r>
      </w:hyperlink>
      <w:r>
        <w:rPr>
          <w:lang w:val="ru-RU"/>
        </w:rPr>
        <w:t xml:space="preserve"> НК РФ.</w:t>
      </w:r>
    </w:p>
    <w:p w:rsidR="000F7B7C" w:rsidRDefault="0028634E">
      <w:pPr>
        <w:pStyle w:val="21"/>
        <w:ind w:firstLine="567"/>
        <w:rPr>
          <w:rFonts w:ascii="Times New Roman" w:hAnsi="Times New Roman"/>
          <w:i w:val="0"/>
          <w:iCs w:val="0"/>
          <w:sz w:val="24"/>
          <w:szCs w:val="20"/>
          <w:lang w:val="ru-RU"/>
        </w:rPr>
      </w:pPr>
      <w:bookmarkStart w:id="97" w:name="_Toc95"/>
      <w:r>
        <w:rPr>
          <w:rFonts w:ascii="Times New Roman" w:hAnsi="Times New Roman"/>
          <w:i w:val="0"/>
          <w:iCs w:val="0"/>
          <w:sz w:val="24"/>
          <w:szCs w:val="20"/>
          <w:lang w:val="ru-RU"/>
        </w:rPr>
        <w:t>10.2 Налоговые ставки</w:t>
      </w:r>
      <w:bookmarkEnd w:id="97"/>
    </w:p>
    <w:p w:rsidR="000F7B7C" w:rsidRDefault="0028634E">
      <w:pPr>
        <w:pStyle w:val="13"/>
        <w:tabs>
          <w:tab w:val="left" w:pos="0"/>
        </w:tabs>
        <w:ind w:firstLine="567"/>
        <w:jc w:val="both"/>
        <w:rPr>
          <w:lang w:val="ru-RU"/>
        </w:rPr>
      </w:pPr>
      <w:r>
        <w:rPr>
          <w:lang w:val="ru-RU"/>
        </w:rPr>
        <w:t xml:space="preserve">10.2.1 В целях правильного применения налоговых ставок по налогу на имущество </w:t>
      </w:r>
      <w:r w:rsidR="00381D13">
        <w:rPr>
          <w:lang w:val="ru-RU"/>
        </w:rPr>
        <w:br/>
      </w:r>
      <w:r>
        <w:rPr>
          <w:lang w:val="ru-RU"/>
        </w:rPr>
        <w:t xml:space="preserve">в исполнительном аппарате и в филиалах Общества ведется аналитический учет имущества, </w:t>
      </w:r>
      <w:r w:rsidR="00381D13">
        <w:rPr>
          <w:lang w:val="ru-RU"/>
        </w:rPr>
        <w:br/>
      </w:r>
      <w:r>
        <w:rPr>
          <w:lang w:val="ru-RU"/>
        </w:rPr>
        <w:t>не подлежащего налогообложению и подлежащего налогообложению по различным налоговым ставкам в соответствии с действующим законодательством по налогу на имущество организаций.</w:t>
      </w:r>
    </w:p>
    <w:p w:rsidR="000F7B7C" w:rsidRDefault="0028634E">
      <w:pPr>
        <w:pStyle w:val="13"/>
        <w:tabs>
          <w:tab w:val="left" w:pos="567"/>
          <w:tab w:val="left" w:pos="1080"/>
        </w:tabs>
        <w:ind w:firstLine="567"/>
        <w:jc w:val="both"/>
        <w:rPr>
          <w:lang w:val="ru-RU"/>
        </w:rPr>
      </w:pPr>
      <w:r>
        <w:rPr>
          <w:lang w:val="ru-RU"/>
        </w:rPr>
        <w:t>10.2.2 Налоговые ставки устанавливаются законами субъектов Р</w:t>
      </w:r>
      <w:r w:rsidR="00A0252E">
        <w:rPr>
          <w:lang w:val="ru-RU"/>
        </w:rPr>
        <w:t>Ф</w:t>
      </w:r>
      <w:r>
        <w:rPr>
          <w:lang w:val="ru-RU"/>
        </w:rPr>
        <w:t xml:space="preserve"> и не могут превышать 2,2</w:t>
      </w:r>
      <w:r w:rsidR="00A0252E">
        <w:rPr>
          <w:lang w:val="ru-RU"/>
        </w:rPr>
        <w:t>%.</w:t>
      </w:r>
    </w:p>
    <w:p w:rsidR="000F7B7C" w:rsidRDefault="0028634E">
      <w:pPr>
        <w:pStyle w:val="13"/>
        <w:tabs>
          <w:tab w:val="left" w:pos="567"/>
          <w:tab w:val="left" w:pos="1080"/>
        </w:tabs>
        <w:ind w:firstLine="567"/>
        <w:jc w:val="both"/>
        <w:rPr>
          <w:lang w:val="ru-RU"/>
        </w:rPr>
      </w:pPr>
      <w:r>
        <w:rPr>
          <w:lang w:val="ru-RU"/>
        </w:rPr>
        <w:t>10.2.3 В случае если налоговые ставки не определены законами субъектов РФ, налогообложение производится по налоговым ставкам, указанным в ст. 380 НК РФ.</w:t>
      </w:r>
    </w:p>
    <w:p w:rsidR="000F7B7C" w:rsidRDefault="0028634E">
      <w:pPr>
        <w:pStyle w:val="13"/>
        <w:tabs>
          <w:tab w:val="left" w:pos="567"/>
          <w:tab w:val="left" w:pos="1080"/>
        </w:tabs>
        <w:ind w:firstLine="567"/>
        <w:jc w:val="both"/>
        <w:rPr>
          <w:lang w:val="ru-RU"/>
        </w:rPr>
      </w:pPr>
      <w:r>
        <w:rPr>
          <w:lang w:val="ru-RU"/>
        </w:rPr>
        <w:t xml:space="preserve">10.2.4 Налоговые ставки в отношении объектов недвижимого имущества, налоговая база </w:t>
      </w:r>
      <w:r w:rsidR="00381D13">
        <w:rPr>
          <w:lang w:val="ru-RU"/>
        </w:rPr>
        <w:br/>
      </w:r>
      <w:r>
        <w:rPr>
          <w:lang w:val="ru-RU"/>
        </w:rPr>
        <w:t xml:space="preserve">в отношении которых определяется как кадастровая стоимость, определяются в соответствии </w:t>
      </w:r>
      <w:r w:rsidR="00381D13">
        <w:rPr>
          <w:lang w:val="ru-RU"/>
        </w:rPr>
        <w:br/>
      </w:r>
      <w:r>
        <w:rPr>
          <w:lang w:val="ru-RU"/>
        </w:rPr>
        <w:t>с п.</w:t>
      </w:r>
      <w:r w:rsidR="00A0252E">
        <w:rPr>
          <w:lang w:val="ru-RU"/>
        </w:rPr>
        <w:t> </w:t>
      </w:r>
      <w:r>
        <w:rPr>
          <w:lang w:val="ru-RU"/>
        </w:rPr>
        <w:t>1.1. п.</w:t>
      </w:r>
      <w:r w:rsidR="00A0252E">
        <w:rPr>
          <w:lang w:val="ru-RU"/>
        </w:rPr>
        <w:t> </w:t>
      </w:r>
      <w:r>
        <w:rPr>
          <w:lang w:val="ru-RU"/>
        </w:rPr>
        <w:t>1 ст. 380 НК РФ и устанавливаются законами соответствующих субъектов Р</w:t>
      </w:r>
      <w:r w:rsidR="00A0252E">
        <w:rPr>
          <w:lang w:val="ru-RU"/>
        </w:rPr>
        <w:t>Ф</w:t>
      </w:r>
      <w:r>
        <w:rPr>
          <w:lang w:val="ru-RU"/>
        </w:rPr>
        <w:t xml:space="preserve"> </w:t>
      </w:r>
      <w:r w:rsidR="00381D13">
        <w:rPr>
          <w:lang w:val="ru-RU"/>
        </w:rPr>
        <w:br/>
      </w:r>
      <w:r>
        <w:rPr>
          <w:lang w:val="ru-RU"/>
        </w:rPr>
        <w:t>по местонахождению указанных объектов.</w:t>
      </w:r>
    </w:p>
    <w:p w:rsidR="000F7B7C" w:rsidRPr="00105977" w:rsidRDefault="0028634E">
      <w:pPr>
        <w:pStyle w:val="21"/>
        <w:ind w:firstLine="567"/>
        <w:rPr>
          <w:rFonts w:ascii="Times New Roman" w:hAnsi="Times New Roman"/>
          <w:i w:val="0"/>
          <w:iCs w:val="0"/>
          <w:sz w:val="24"/>
          <w:szCs w:val="24"/>
          <w:lang w:val="ru-RU"/>
        </w:rPr>
      </w:pPr>
      <w:bookmarkStart w:id="98" w:name="_Toc96"/>
      <w:r w:rsidRPr="00105977">
        <w:rPr>
          <w:rFonts w:ascii="Times New Roman" w:hAnsi="Times New Roman"/>
          <w:i w:val="0"/>
          <w:iCs w:val="0"/>
          <w:sz w:val="24"/>
          <w:szCs w:val="24"/>
          <w:lang w:val="ru-RU"/>
        </w:rPr>
        <w:t>10.3 Порядок уплаты налога в бюджет</w:t>
      </w:r>
      <w:bookmarkEnd w:id="98"/>
    </w:p>
    <w:p w:rsidR="000F7B7C" w:rsidRDefault="0028634E">
      <w:pPr>
        <w:ind w:firstLine="567"/>
        <w:jc w:val="both"/>
        <w:rPr>
          <w:sz w:val="24"/>
          <w:lang w:eastAsia="en-US"/>
        </w:rPr>
      </w:pPr>
      <w:r>
        <w:rPr>
          <w:sz w:val="24"/>
          <w:lang w:eastAsia="en-US"/>
        </w:rPr>
        <w:t>10.3.1 Общество уплачивает авансовые платежи по налогу в бюджет по месту нахождения каждого из обособленных подразделений (филиалов) в отношении имущества, признаваемого объектом налогообложения в соответствии со ст. 374 НК РФ, находящегося на отдельном балансе каждого из них. Сумма авансового платежа по налогу исчисляется по итогам каждого отчётного периода в размере одной четвертой произведения налоговой ставки, действующей на территории соответствующего субъекта Р</w:t>
      </w:r>
      <w:r w:rsidR="00A0252E">
        <w:rPr>
          <w:sz w:val="24"/>
          <w:lang w:eastAsia="en-US"/>
        </w:rPr>
        <w:t>Ф</w:t>
      </w:r>
      <w:r>
        <w:rPr>
          <w:sz w:val="24"/>
          <w:lang w:eastAsia="en-US"/>
        </w:rPr>
        <w:t xml:space="preserve">, на которой расположены эти обособленные подразделения, </w:t>
      </w:r>
      <w:r w:rsidR="00381D13">
        <w:rPr>
          <w:sz w:val="24"/>
          <w:lang w:eastAsia="en-US"/>
        </w:rPr>
        <w:br/>
      </w:r>
      <w:r>
        <w:rPr>
          <w:sz w:val="24"/>
          <w:lang w:eastAsia="en-US"/>
        </w:rPr>
        <w:t xml:space="preserve">и налоговой базы (средней стоимости имущества), определенной за отчетный период в соответствии с п. 4 ст. 376 НК РФ, в отношении каждого обособленного подразделения (филиала). Сумма налога, подлежащая уплате в бюджет по итогам налогового периода, определяется как разница между суммой налога, исчисленного как произведение </w:t>
      </w:r>
      <w:hyperlink r:id="rId20" w:tooltip="https://login.consultant.ru/link/?req=doc&amp;base=LAW&amp;n=494979&amp;dst=238" w:history="1">
        <w:r>
          <w:rPr>
            <w:sz w:val="24"/>
            <w:lang w:eastAsia="en-US"/>
          </w:rPr>
          <w:t>налоговой ставки</w:t>
        </w:r>
      </w:hyperlink>
      <w:r>
        <w:rPr>
          <w:sz w:val="24"/>
          <w:lang w:eastAsia="en-US"/>
        </w:rPr>
        <w:t>, действующей на территории соответствующего субъекта Р</w:t>
      </w:r>
      <w:r w:rsidR="00A0252E">
        <w:rPr>
          <w:sz w:val="24"/>
          <w:lang w:eastAsia="en-US"/>
        </w:rPr>
        <w:t>Ф</w:t>
      </w:r>
      <w:r>
        <w:rPr>
          <w:sz w:val="24"/>
          <w:lang w:eastAsia="en-US"/>
        </w:rPr>
        <w:t xml:space="preserve">, на которой расположены эти обособленные подразделения, </w:t>
      </w:r>
      <w:r w:rsidR="00381D13">
        <w:rPr>
          <w:sz w:val="24"/>
          <w:lang w:eastAsia="en-US"/>
        </w:rPr>
        <w:br/>
      </w:r>
      <w:r>
        <w:rPr>
          <w:sz w:val="24"/>
          <w:lang w:eastAsia="en-US"/>
        </w:rPr>
        <w:t xml:space="preserve">и </w:t>
      </w:r>
      <w:hyperlink r:id="rId21" w:tooltip="https://login.consultant.ru/link/?req=doc&amp;base=LAW&amp;n=494979&amp;dst=216" w:history="1">
        <w:r>
          <w:rPr>
            <w:sz w:val="24"/>
            <w:lang w:eastAsia="en-US"/>
          </w:rPr>
          <w:t>налоговой базы</w:t>
        </w:r>
      </w:hyperlink>
      <w:r>
        <w:rPr>
          <w:sz w:val="24"/>
          <w:lang w:eastAsia="en-US"/>
        </w:rPr>
        <w:t xml:space="preserve"> (средней стоимости имущества), определенной за </w:t>
      </w:r>
      <w:hyperlink r:id="rId22" w:tooltip="https://login.consultant.ru/link/?req=doc&amp;base=LAW&amp;n=494979&amp;dst=234" w:history="1">
        <w:r>
          <w:rPr>
            <w:sz w:val="24"/>
            <w:lang w:eastAsia="en-US"/>
          </w:rPr>
          <w:t>налоговый период</w:t>
        </w:r>
      </w:hyperlink>
      <w:r>
        <w:rPr>
          <w:sz w:val="24"/>
          <w:lang w:eastAsia="en-US"/>
        </w:rPr>
        <w:t xml:space="preserve"> </w:t>
      </w:r>
      <w:r w:rsidR="00381D13">
        <w:rPr>
          <w:sz w:val="24"/>
          <w:lang w:eastAsia="en-US"/>
        </w:rPr>
        <w:br/>
      </w:r>
      <w:r>
        <w:rPr>
          <w:sz w:val="24"/>
          <w:lang w:eastAsia="en-US"/>
        </w:rPr>
        <w:t>в соответствии с п.</w:t>
      </w:r>
      <w:r w:rsidR="00A0252E">
        <w:rPr>
          <w:sz w:val="24"/>
          <w:lang w:eastAsia="en-US"/>
        </w:rPr>
        <w:t xml:space="preserve"> </w:t>
      </w:r>
      <w:r>
        <w:rPr>
          <w:sz w:val="24"/>
          <w:lang w:eastAsia="en-US"/>
        </w:rPr>
        <w:t xml:space="preserve">4 ст. 376 НК РФ , и суммами авансовых платежей по налогу, исчисленных </w:t>
      </w:r>
      <w:r w:rsidR="00381D13">
        <w:rPr>
          <w:sz w:val="24"/>
          <w:lang w:eastAsia="en-US"/>
        </w:rPr>
        <w:br/>
      </w:r>
      <w:r>
        <w:rPr>
          <w:sz w:val="24"/>
          <w:lang w:eastAsia="en-US"/>
        </w:rPr>
        <w:t>в течение налогового периода.</w:t>
      </w:r>
    </w:p>
    <w:p w:rsidR="000F7B7C" w:rsidRDefault="0028634E">
      <w:pPr>
        <w:ind w:firstLine="567"/>
        <w:jc w:val="both"/>
        <w:rPr>
          <w:sz w:val="24"/>
          <w:lang w:eastAsia="en-US"/>
        </w:rPr>
      </w:pPr>
      <w:r>
        <w:rPr>
          <w:sz w:val="24"/>
          <w:lang w:eastAsia="en-US"/>
        </w:rPr>
        <w:t xml:space="preserve">10.3.2 Общество по объектам недвижимого имущества, находящимся вне местонахождения Общества или его обособленного подразделения (филиала), имеющего отдельный баланс, уплачивает налог (авансовые платежи по налогу) в бюджет по месту нахождения каждого </w:t>
      </w:r>
      <w:r w:rsidR="00381D13">
        <w:rPr>
          <w:sz w:val="24"/>
          <w:lang w:eastAsia="en-US"/>
        </w:rPr>
        <w:br/>
      </w:r>
      <w:r>
        <w:rPr>
          <w:sz w:val="24"/>
          <w:lang w:eastAsia="en-US"/>
        </w:rPr>
        <w:t>из указанных объектов недвижимого имущества. Сумма авансового платежа по налогу исчисляется по итогам каждого отчётного периода в размере одной четвертой произведения налоговой ставки, действующей на территории соответствующего субъекта Р</w:t>
      </w:r>
      <w:r w:rsidR="00A0252E">
        <w:rPr>
          <w:sz w:val="24"/>
          <w:lang w:eastAsia="en-US"/>
        </w:rPr>
        <w:t>Ф</w:t>
      </w:r>
      <w:r>
        <w:rPr>
          <w:sz w:val="24"/>
          <w:lang w:eastAsia="en-US"/>
        </w:rPr>
        <w:t xml:space="preserve">, на которой расположены эти объекты недвижимого имущества, и налоговой базы (средней стоимости имущества), определенной </w:t>
      </w:r>
      <w:r w:rsidR="00381D13">
        <w:rPr>
          <w:sz w:val="24"/>
          <w:lang w:eastAsia="en-US"/>
        </w:rPr>
        <w:br/>
      </w:r>
      <w:r>
        <w:rPr>
          <w:sz w:val="24"/>
          <w:lang w:eastAsia="en-US"/>
        </w:rPr>
        <w:t>за отчетный период в соответствии с п</w:t>
      </w:r>
      <w:r w:rsidR="00A0252E">
        <w:rPr>
          <w:sz w:val="24"/>
          <w:lang w:eastAsia="en-US"/>
        </w:rPr>
        <w:t>.</w:t>
      </w:r>
      <w:r>
        <w:rPr>
          <w:sz w:val="24"/>
          <w:lang w:eastAsia="en-US"/>
        </w:rPr>
        <w:t xml:space="preserve"> 4 ст. 376 НК РФ, в отношении каждого объекта недвижимого имущества. Сумма налога, подлежащая уплате в бюджет по итогам налогового периода, определяется как разница между суммой налога, исчисленного как произведение </w:t>
      </w:r>
      <w:hyperlink r:id="rId23" w:tooltip="https://login.consultant.ru/link/?req=doc&amp;base=LAW&amp;n=494979&amp;dst=238" w:history="1">
        <w:r>
          <w:rPr>
            <w:sz w:val="24"/>
            <w:lang w:eastAsia="en-US"/>
          </w:rPr>
          <w:t>налоговой ставки</w:t>
        </w:r>
      </w:hyperlink>
      <w:r>
        <w:rPr>
          <w:sz w:val="24"/>
          <w:lang w:eastAsia="en-US"/>
        </w:rPr>
        <w:t xml:space="preserve">, действующей на территории соответствующего субъекта Российской Федерации, на которой расположены эти обособленные подразделения, и </w:t>
      </w:r>
      <w:hyperlink r:id="rId24" w:tooltip="https://login.consultant.ru/link/?req=doc&amp;base=LAW&amp;n=494979&amp;dst=216" w:history="1">
        <w:r>
          <w:rPr>
            <w:sz w:val="24"/>
            <w:lang w:eastAsia="en-US"/>
          </w:rPr>
          <w:t>налоговой базы</w:t>
        </w:r>
      </w:hyperlink>
      <w:r>
        <w:rPr>
          <w:sz w:val="24"/>
          <w:lang w:eastAsia="en-US"/>
        </w:rPr>
        <w:t xml:space="preserve"> (средней стоимости имущества), определенной за </w:t>
      </w:r>
      <w:hyperlink r:id="rId25" w:tooltip="https://login.consultant.ru/link/?req=doc&amp;base=LAW&amp;n=494979&amp;dst=234" w:history="1">
        <w:r>
          <w:rPr>
            <w:sz w:val="24"/>
            <w:lang w:eastAsia="en-US"/>
          </w:rPr>
          <w:t>налоговый период</w:t>
        </w:r>
      </w:hyperlink>
      <w:r>
        <w:rPr>
          <w:sz w:val="24"/>
          <w:lang w:eastAsia="en-US"/>
        </w:rPr>
        <w:t xml:space="preserve"> в соответствии с п.</w:t>
      </w:r>
      <w:r w:rsidR="00A0252E">
        <w:rPr>
          <w:sz w:val="24"/>
          <w:lang w:eastAsia="en-US"/>
        </w:rPr>
        <w:t> </w:t>
      </w:r>
      <w:r>
        <w:rPr>
          <w:sz w:val="24"/>
          <w:lang w:eastAsia="en-US"/>
        </w:rPr>
        <w:t>4 ст.</w:t>
      </w:r>
      <w:r w:rsidR="00A0252E">
        <w:rPr>
          <w:sz w:val="24"/>
          <w:lang w:eastAsia="en-US"/>
        </w:rPr>
        <w:t> </w:t>
      </w:r>
      <w:r>
        <w:rPr>
          <w:sz w:val="24"/>
          <w:lang w:eastAsia="en-US"/>
        </w:rPr>
        <w:t>376 НК РФ, и суммами авансовых платежей по налогу, исчисленных в течение налогового периода.</w:t>
      </w:r>
    </w:p>
    <w:p w:rsidR="000F7B7C" w:rsidRDefault="0028634E">
      <w:pPr>
        <w:pStyle w:val="13"/>
        <w:tabs>
          <w:tab w:val="left" w:pos="567"/>
          <w:tab w:val="left" w:pos="1080"/>
        </w:tabs>
        <w:ind w:firstLine="567"/>
        <w:jc w:val="both"/>
        <w:rPr>
          <w:lang w:val="ru-RU"/>
        </w:rPr>
      </w:pPr>
      <w:r>
        <w:rPr>
          <w:lang w:val="ru-RU"/>
        </w:rPr>
        <w:t xml:space="preserve">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w:t>
      </w:r>
      <w:r w:rsidR="00381D13">
        <w:rPr>
          <w:lang w:val="ru-RU"/>
        </w:rPr>
        <w:br/>
      </w:r>
      <w:r>
        <w:rPr>
          <w:lang w:val="ru-RU"/>
        </w:rPr>
        <w:t xml:space="preserve">в отношении указанного объекта недвижимого имущества налоговая база определяется отдельно </w:t>
      </w:r>
      <w:r w:rsidR="00381D13">
        <w:rPr>
          <w:lang w:val="ru-RU"/>
        </w:rPr>
        <w:br/>
      </w:r>
      <w:r>
        <w:rPr>
          <w:lang w:val="ru-RU"/>
        </w:rPr>
        <w:t>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 (п.</w:t>
      </w:r>
      <w:r w:rsidR="00A0252E">
        <w:rPr>
          <w:lang w:val="ru-RU"/>
        </w:rPr>
        <w:t xml:space="preserve"> </w:t>
      </w:r>
      <w:r>
        <w:rPr>
          <w:lang w:val="ru-RU"/>
        </w:rPr>
        <w:t>2 ст.</w:t>
      </w:r>
      <w:r w:rsidR="00A0252E">
        <w:rPr>
          <w:lang w:val="ru-RU"/>
        </w:rPr>
        <w:t xml:space="preserve"> </w:t>
      </w:r>
      <w:r>
        <w:rPr>
          <w:lang w:val="ru-RU"/>
        </w:rPr>
        <w:t>376 НК РФ).</w:t>
      </w:r>
    </w:p>
    <w:p w:rsidR="000F7B7C" w:rsidRDefault="0028634E">
      <w:pPr>
        <w:pStyle w:val="13"/>
        <w:tabs>
          <w:tab w:val="left" w:pos="567"/>
          <w:tab w:val="left" w:pos="1080"/>
        </w:tabs>
        <w:ind w:firstLine="567"/>
        <w:jc w:val="both"/>
        <w:rPr>
          <w:lang w:val="ru-RU"/>
        </w:rPr>
      </w:pPr>
      <w:r>
        <w:rPr>
          <w:lang w:val="ru-RU"/>
        </w:rPr>
        <w:t xml:space="preserve">10.3.3 При наличии на балансе отдельных объектов недвижимого имущества, налоговая база которых формируется как их кадастровая стоимость по состоянию на 1 января года налогового периода в соответствии со ст. 378.2 НК РФ, Общество уплачивает налог (авансовые платежи </w:t>
      </w:r>
      <w:r w:rsidR="00381D13">
        <w:rPr>
          <w:lang w:val="ru-RU"/>
        </w:rPr>
        <w:br/>
      </w:r>
      <w:r>
        <w:rPr>
          <w:lang w:val="ru-RU"/>
        </w:rPr>
        <w:t>по налогу) в бюджет по месту нахождения каждого из указанных объектов недвижимого имущества в сумме, определяемой как произведение налоговой ставки, действующей на территории соответствующего субъекта Р</w:t>
      </w:r>
      <w:r w:rsidR="00A0252E">
        <w:rPr>
          <w:lang w:val="ru-RU"/>
        </w:rPr>
        <w:t>Ф</w:t>
      </w:r>
      <w:r>
        <w:rPr>
          <w:lang w:val="ru-RU"/>
        </w:rPr>
        <w:t xml:space="preserve">, на которой расположены эти объекты недвижимого имущества, </w:t>
      </w:r>
      <w:r w:rsidR="00381D13">
        <w:rPr>
          <w:lang w:val="ru-RU"/>
        </w:rPr>
        <w:br/>
      </w:r>
      <w:r>
        <w:rPr>
          <w:lang w:val="ru-RU"/>
        </w:rPr>
        <w:t>и кадастровой стоимости (одной четвертой кадастровой стоимости) этого имущества.</w:t>
      </w:r>
    </w:p>
    <w:p w:rsidR="000F7B7C" w:rsidRDefault="0028634E">
      <w:pPr>
        <w:pStyle w:val="13"/>
        <w:tabs>
          <w:tab w:val="left" w:pos="567"/>
          <w:tab w:val="left" w:pos="1080"/>
        </w:tabs>
        <w:ind w:firstLine="567"/>
        <w:jc w:val="both"/>
        <w:rPr>
          <w:lang w:val="ru-RU"/>
        </w:rPr>
      </w:pPr>
      <w:r>
        <w:rPr>
          <w:lang w:val="ru-RU"/>
        </w:rPr>
        <w:t>10.3.4 Для целей применения гл</w:t>
      </w:r>
      <w:r w:rsidR="00A0252E">
        <w:rPr>
          <w:lang w:val="ru-RU"/>
        </w:rPr>
        <w:t xml:space="preserve">авы </w:t>
      </w:r>
      <w:r>
        <w:rPr>
          <w:lang w:val="ru-RU"/>
        </w:rPr>
        <w:t xml:space="preserve">30 «Налог на имущество организаций» НК РФ </w:t>
      </w:r>
      <w:r w:rsidR="00381D13">
        <w:rPr>
          <w:lang w:val="ru-RU"/>
        </w:rPr>
        <w:br/>
      </w:r>
      <w:r>
        <w:rPr>
          <w:lang w:val="ru-RU"/>
        </w:rPr>
        <w:t>под отдельным балансом следует понимать перечень показателей (активов и обязательств), установленных Обществом для своих подразделений (филиалов).</w:t>
      </w:r>
    </w:p>
    <w:p w:rsidR="000F7B7C" w:rsidRDefault="0028634E">
      <w:pPr>
        <w:pStyle w:val="13"/>
        <w:tabs>
          <w:tab w:val="left" w:pos="567"/>
          <w:tab w:val="left" w:pos="1080"/>
        </w:tabs>
        <w:ind w:firstLine="567"/>
        <w:jc w:val="both"/>
        <w:rPr>
          <w:rFonts w:ascii="Arial" w:eastAsia="Calibri" w:hAnsi="Arial" w:cs="Arial"/>
          <w:highlight w:val="yellow"/>
          <w:lang w:val="ru-RU"/>
        </w:rPr>
      </w:pPr>
      <w:r>
        <w:rPr>
          <w:lang w:val="ru-RU"/>
        </w:rPr>
        <w:t>10.3.5 Налог и авансовые платежи по налогу подлежат уплате налогоплательщиками в порядке и сроки, которые установлены законами субъектов Р</w:t>
      </w:r>
      <w:r w:rsidR="00A0252E">
        <w:rPr>
          <w:lang w:val="ru-RU"/>
        </w:rPr>
        <w:t>Ф</w:t>
      </w:r>
      <w:r>
        <w:rPr>
          <w:lang w:val="ru-RU"/>
        </w:rPr>
        <w:t xml:space="preserve"> (п.</w:t>
      </w:r>
      <w:r w:rsidR="00A0252E">
        <w:rPr>
          <w:lang w:val="ru-RU"/>
        </w:rPr>
        <w:t xml:space="preserve"> </w:t>
      </w:r>
      <w:r>
        <w:rPr>
          <w:lang w:val="ru-RU"/>
        </w:rPr>
        <w:t>1 ст.</w:t>
      </w:r>
      <w:r w:rsidR="00A0252E">
        <w:rPr>
          <w:lang w:val="ru-RU"/>
        </w:rPr>
        <w:t xml:space="preserve"> </w:t>
      </w:r>
      <w:r>
        <w:rPr>
          <w:lang w:val="ru-RU"/>
        </w:rPr>
        <w:t>383 НК РФ).</w:t>
      </w:r>
    </w:p>
    <w:p w:rsidR="000F7B7C" w:rsidRDefault="0028634E">
      <w:pPr>
        <w:pStyle w:val="13"/>
        <w:tabs>
          <w:tab w:val="left" w:pos="567"/>
          <w:tab w:val="left" w:pos="1080"/>
        </w:tabs>
        <w:ind w:firstLine="567"/>
        <w:jc w:val="both"/>
        <w:rPr>
          <w:lang w:val="ru-RU"/>
        </w:rPr>
      </w:pPr>
      <w:r>
        <w:rPr>
          <w:lang w:val="ru-RU"/>
        </w:rPr>
        <w:t>10.3.6</w:t>
      </w:r>
      <w:r>
        <w:rPr>
          <w:rFonts w:ascii="Arial" w:eastAsia="Calibri" w:hAnsi="Arial" w:cs="Arial"/>
          <w:lang w:val="ru-RU"/>
        </w:rPr>
        <w:t xml:space="preserve"> </w:t>
      </w:r>
      <w:r>
        <w:rPr>
          <w:lang w:val="ru-RU"/>
        </w:rPr>
        <w:t>Налог подлежит уплате в срок не позднее 28 февраля года, следующего за истекшим налоговым периодом. Авансовые платежи по налогу подлежат уплате в срок не позднее 28 числа месяца, следующего за истекшим отчетным периодом.</w:t>
      </w:r>
    </w:p>
    <w:p w:rsidR="000F7B7C" w:rsidRDefault="0028634E">
      <w:pPr>
        <w:pStyle w:val="21"/>
        <w:ind w:firstLine="567"/>
        <w:rPr>
          <w:rFonts w:ascii="Times New Roman" w:hAnsi="Times New Roman"/>
          <w:i w:val="0"/>
          <w:iCs w:val="0"/>
          <w:sz w:val="24"/>
          <w:szCs w:val="20"/>
          <w:lang w:val="ru-RU"/>
        </w:rPr>
      </w:pPr>
      <w:bookmarkStart w:id="99" w:name="_Toc97"/>
      <w:r>
        <w:rPr>
          <w:rFonts w:ascii="Times New Roman" w:hAnsi="Times New Roman"/>
          <w:i w:val="0"/>
          <w:iCs w:val="0"/>
          <w:sz w:val="24"/>
          <w:szCs w:val="20"/>
          <w:lang w:val="ru-RU"/>
        </w:rPr>
        <w:t>10.4 Налоговый и отчетный период</w:t>
      </w:r>
      <w:bookmarkEnd w:id="99"/>
    </w:p>
    <w:p w:rsidR="000F7B7C" w:rsidRDefault="0028634E">
      <w:pPr>
        <w:pStyle w:val="13"/>
        <w:tabs>
          <w:tab w:val="left" w:pos="567"/>
          <w:tab w:val="left" w:pos="1080"/>
        </w:tabs>
        <w:ind w:firstLine="567"/>
        <w:jc w:val="both"/>
        <w:rPr>
          <w:lang w:val="ru-RU"/>
        </w:rPr>
      </w:pPr>
      <w:r>
        <w:rPr>
          <w:lang w:val="ru-RU"/>
        </w:rPr>
        <w:t>Налоговым периодом признается календарный год.</w:t>
      </w:r>
    </w:p>
    <w:p w:rsidR="000F7B7C" w:rsidRDefault="0028634E">
      <w:pPr>
        <w:pStyle w:val="13"/>
        <w:tabs>
          <w:tab w:val="left" w:pos="567"/>
          <w:tab w:val="left" w:pos="1080"/>
        </w:tabs>
        <w:ind w:firstLine="567"/>
        <w:jc w:val="both"/>
        <w:rPr>
          <w:lang w:val="ru-RU"/>
        </w:rPr>
      </w:pPr>
      <w:r>
        <w:rPr>
          <w:lang w:val="ru-RU"/>
        </w:rPr>
        <w:t>Отчетными периодами признаются первый квартал, полугодие и девять месяцев календарного года.</w:t>
      </w:r>
    </w:p>
    <w:p w:rsidR="000F7B7C" w:rsidRDefault="0028634E">
      <w:pPr>
        <w:pStyle w:val="13"/>
        <w:tabs>
          <w:tab w:val="left" w:pos="567"/>
          <w:tab w:val="left" w:pos="1080"/>
        </w:tabs>
        <w:ind w:firstLine="567"/>
        <w:jc w:val="both"/>
        <w:rPr>
          <w:lang w:val="ru-RU"/>
        </w:rPr>
      </w:pPr>
      <w:r>
        <w:rPr>
          <w:lang w:val="ru-RU"/>
        </w:rP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0F7B7C" w:rsidRDefault="0028634E">
      <w:pPr>
        <w:pStyle w:val="21"/>
        <w:ind w:firstLine="567"/>
        <w:rPr>
          <w:rFonts w:ascii="Times New Roman" w:hAnsi="Times New Roman"/>
          <w:i w:val="0"/>
          <w:iCs w:val="0"/>
          <w:sz w:val="24"/>
          <w:szCs w:val="20"/>
          <w:lang w:val="ru-RU"/>
        </w:rPr>
      </w:pPr>
      <w:bookmarkStart w:id="100" w:name="_Toc98"/>
      <w:r>
        <w:rPr>
          <w:rFonts w:ascii="Times New Roman" w:hAnsi="Times New Roman"/>
          <w:i w:val="0"/>
          <w:iCs w:val="0"/>
          <w:sz w:val="24"/>
          <w:szCs w:val="20"/>
          <w:lang w:val="ru-RU"/>
        </w:rPr>
        <w:t>10.5 Порядок декларирования налога</w:t>
      </w:r>
      <w:bookmarkEnd w:id="100"/>
    </w:p>
    <w:p w:rsidR="000F7B7C" w:rsidRDefault="0028634E">
      <w:pPr>
        <w:pStyle w:val="13"/>
        <w:tabs>
          <w:tab w:val="left" w:pos="567"/>
          <w:tab w:val="left" w:pos="1080"/>
        </w:tabs>
        <w:ind w:firstLine="567"/>
        <w:jc w:val="both"/>
        <w:rPr>
          <w:lang w:val="ru-RU"/>
        </w:rPr>
      </w:pPr>
      <w:r>
        <w:rPr>
          <w:lang w:val="ru-RU"/>
        </w:rPr>
        <w:t>10.5.1 По истечении налогового периода Общество обязано представлять в налоговые органы по месту нахождения объектов недвижимого имущества, если иное не предусмотрено настоящим разделом, налоговую декларацию по налогу.</w:t>
      </w:r>
    </w:p>
    <w:p w:rsidR="000F7B7C" w:rsidRDefault="0028634E">
      <w:pPr>
        <w:pStyle w:val="13"/>
        <w:tabs>
          <w:tab w:val="left" w:pos="567"/>
          <w:tab w:val="left" w:pos="1080"/>
        </w:tabs>
        <w:ind w:firstLine="567"/>
        <w:jc w:val="both"/>
        <w:rPr>
          <w:lang w:val="ru-RU"/>
        </w:rPr>
      </w:pPr>
      <w:r>
        <w:rPr>
          <w:lang w:val="ru-RU"/>
        </w:rPr>
        <w:t xml:space="preserve">10.5.2 В случае если законодательством субъекта РФ предусмотрено зачисление налога на имущество организаций в региональный бюджет без направления по нормативам суммы налога </w:t>
      </w:r>
      <w:r w:rsidR="00381D13">
        <w:rPr>
          <w:lang w:val="ru-RU"/>
        </w:rPr>
        <w:br/>
      </w:r>
      <w:r>
        <w:rPr>
          <w:lang w:val="ru-RU"/>
        </w:rPr>
        <w:t>в бюджеты муниципальных образований, налоговая декларация по налогу на имущество организаций может заполнятся в отношении суммы налога, подлежащей уплате в бюджет субъекта РФ, по согласованию с налоговым органом по данному субъекту РФ.</w:t>
      </w:r>
    </w:p>
    <w:p w:rsidR="000F7B7C" w:rsidRDefault="0028634E">
      <w:pPr>
        <w:pStyle w:val="13"/>
        <w:tabs>
          <w:tab w:val="left" w:pos="567"/>
          <w:tab w:val="left" w:pos="1080"/>
        </w:tabs>
        <w:ind w:firstLine="567"/>
        <w:jc w:val="both"/>
        <w:rPr>
          <w:lang w:val="ru-RU"/>
        </w:rPr>
      </w:pPr>
      <w:r>
        <w:rPr>
          <w:lang w:val="ru-RU"/>
        </w:rPr>
        <w:t>10.5.3 В этом случае при заполнении налоговой декларации указывается код ОКТМО, соответствующий территории муниципального образования, подведомственной налоговому органу по месту представления налоговой декларации.</w:t>
      </w:r>
    </w:p>
    <w:p w:rsidR="000F7B7C" w:rsidRDefault="0028634E">
      <w:pPr>
        <w:pStyle w:val="13"/>
        <w:tabs>
          <w:tab w:val="left" w:pos="567"/>
          <w:tab w:val="left" w:pos="1080"/>
        </w:tabs>
        <w:ind w:firstLine="567"/>
        <w:jc w:val="both"/>
        <w:rPr>
          <w:rFonts w:ascii="Arial" w:hAnsi="Arial" w:cs="Arial"/>
          <w:lang w:val="ru-RU"/>
        </w:rPr>
      </w:pPr>
      <w:r>
        <w:rPr>
          <w:lang w:val="ru-RU"/>
        </w:rPr>
        <w:t xml:space="preserve">10.5.4 Налоговые </w:t>
      </w:r>
      <w:hyperlink r:id="rId26" w:tooltip="consultantplus://offline/ref=A62A7AD6DBC3C68414F66819A82A7A31025FAC2F150FE387F5AA1A3A85646203109C512C7B6FCF4B8A8AD36EADFAD307EDE6EB1D48FBBC20T1DFJ" w:history="1">
        <w:r>
          <w:rPr>
            <w:lang w:val="ru-RU"/>
          </w:rPr>
          <w:t>декларации</w:t>
        </w:r>
      </w:hyperlink>
      <w:r>
        <w:rPr>
          <w:lang w:val="ru-RU"/>
        </w:rPr>
        <w:t xml:space="preserve"> по итогам налогового периода представляются налогоплательщиками не позднее 25 февраля года, следующего за истекшим </w:t>
      </w:r>
      <w:hyperlink r:id="rId27" w:tooltip="consultantplus://offline/ref=A62A7AD6DBC3C68414F66819A82A7A31025DA92F1B07E387F5AA1A3A85646203109C512F786BC41DD3C5D232E9A6C007E5E6E91C54TFDAJ" w:history="1">
        <w:r>
          <w:rPr>
            <w:lang w:val="ru-RU"/>
          </w:rPr>
          <w:t>налоговым периодом</w:t>
        </w:r>
      </w:hyperlink>
      <w:r>
        <w:rPr>
          <w:rFonts w:ascii="Arial" w:hAnsi="Arial" w:cs="Arial"/>
          <w:lang w:val="ru-RU"/>
        </w:rPr>
        <w:t>.</w:t>
      </w:r>
    </w:p>
    <w:p w:rsidR="000F7B7C" w:rsidRDefault="0028634E">
      <w:pPr>
        <w:pStyle w:val="13"/>
        <w:tabs>
          <w:tab w:val="left" w:pos="567"/>
          <w:tab w:val="left" w:pos="1080"/>
        </w:tabs>
        <w:ind w:firstLine="567"/>
        <w:jc w:val="both"/>
        <w:rPr>
          <w:lang w:val="ru-RU"/>
        </w:rPr>
      </w:pPr>
      <w:r>
        <w:rPr>
          <w:lang w:val="ru-RU"/>
        </w:rPr>
        <w:t xml:space="preserve">10.5.5 Сумма налога, подлежащая уплате в бюджет, исчисляется отдельно в отношении имущества, подлежащего налогообложению по местонахождению организации, в отношении имущества каждого обособленного подразделения организации, имеющего отдельный баланс, </w:t>
      </w:r>
      <w:r w:rsidR="00381D13">
        <w:rPr>
          <w:lang w:val="ru-RU"/>
        </w:rPr>
        <w:br/>
      </w:r>
      <w:r>
        <w:rPr>
          <w:lang w:val="ru-RU"/>
        </w:rPr>
        <w:t xml:space="preserve">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w:t>
      </w:r>
      <w:r w:rsidR="00381D13">
        <w:rPr>
          <w:lang w:val="ru-RU"/>
        </w:rPr>
        <w:br/>
      </w:r>
      <w:r>
        <w:rPr>
          <w:lang w:val="ru-RU"/>
        </w:rPr>
        <w:t>в отношении имущества, налоговая база, в отношении которого определяется как его кадастровая стоимость, а также в отношении имущества, облагаемого по разным налоговым ставкам.</w:t>
      </w:r>
    </w:p>
    <w:p w:rsidR="000F7B7C" w:rsidRDefault="0028634E">
      <w:pPr>
        <w:ind w:firstLine="540"/>
        <w:jc w:val="both"/>
        <w:rPr>
          <w:sz w:val="24"/>
          <w:lang w:eastAsia="en-US"/>
        </w:rPr>
      </w:pPr>
      <w:r>
        <w:rPr>
          <w:sz w:val="24"/>
          <w:lang w:eastAsia="en-US"/>
        </w:rPr>
        <w:t>Налогоплательщики - российские организации не включают в налоговую декларацию сведения об объектах налогообложения, налоговая база по которым определяется как их кадастровая стоимость. Налоговые органы направляют налогоплательщикам – российским организациям сообщения об исчисленных суммах налога в отношении таких объектов налогообложения.</w:t>
      </w:r>
    </w:p>
    <w:p w:rsidR="000F7B7C" w:rsidRDefault="0028634E">
      <w:pPr>
        <w:pStyle w:val="21"/>
        <w:ind w:firstLine="567"/>
        <w:rPr>
          <w:rFonts w:ascii="Times New Roman" w:hAnsi="Times New Roman"/>
          <w:i w:val="0"/>
          <w:iCs w:val="0"/>
          <w:sz w:val="24"/>
          <w:szCs w:val="20"/>
          <w:lang w:val="ru-RU"/>
        </w:rPr>
      </w:pPr>
      <w:bookmarkStart w:id="101" w:name="_Toc99"/>
      <w:r>
        <w:rPr>
          <w:rFonts w:ascii="Times New Roman" w:hAnsi="Times New Roman"/>
          <w:i w:val="0"/>
          <w:iCs w:val="0"/>
          <w:sz w:val="24"/>
          <w:szCs w:val="20"/>
          <w:lang w:val="ru-RU"/>
        </w:rPr>
        <w:t>10.6 Налоговые льготы</w:t>
      </w:r>
      <w:bookmarkEnd w:id="101"/>
    </w:p>
    <w:p w:rsidR="000F7B7C" w:rsidRDefault="0028634E">
      <w:pPr>
        <w:pStyle w:val="13"/>
        <w:tabs>
          <w:tab w:val="left" w:pos="567"/>
          <w:tab w:val="left" w:pos="1080"/>
        </w:tabs>
        <w:ind w:firstLine="567"/>
        <w:jc w:val="both"/>
        <w:rPr>
          <w:lang w:val="ru-RU"/>
        </w:rPr>
      </w:pPr>
      <w:r>
        <w:rPr>
          <w:lang w:val="ru-RU"/>
        </w:rPr>
        <w:t xml:space="preserve">10.6.1 В отношении вновь вводимых объектов, имеющих высокую энергетическую эффективность, в соответствии с Перечнем таких объектов, установленным </w:t>
      </w:r>
      <w:r w:rsidR="00A0252E">
        <w:rPr>
          <w:lang w:val="ru-RU"/>
        </w:rPr>
        <w:t xml:space="preserve">постановлением </w:t>
      </w:r>
      <w:r>
        <w:rPr>
          <w:lang w:val="ru-RU"/>
        </w:rPr>
        <w:t>Правительств</w:t>
      </w:r>
      <w:r w:rsidR="00A0252E">
        <w:rPr>
          <w:lang w:val="ru-RU"/>
        </w:rPr>
        <w:t>а</w:t>
      </w:r>
      <w:r>
        <w:rPr>
          <w:lang w:val="ru-RU"/>
        </w:rPr>
        <w:t xml:space="preserve"> Российской Федерации </w:t>
      </w:r>
      <w:r w:rsidR="007703EE" w:rsidRPr="008A2FA7">
        <w:rPr>
          <w:szCs w:val="24"/>
          <w:lang w:val="ru-RU"/>
        </w:rPr>
        <w:t xml:space="preserve">от 17.06.2015 № 600 «Об утверждении перечня объектов </w:t>
      </w:r>
      <w:r w:rsidR="00381D13">
        <w:rPr>
          <w:szCs w:val="24"/>
          <w:lang w:val="ru-RU"/>
        </w:rPr>
        <w:br/>
      </w:r>
      <w:r w:rsidR="007703EE" w:rsidRPr="008A2FA7">
        <w:rPr>
          <w:szCs w:val="24"/>
          <w:lang w:val="ru-RU"/>
        </w:rPr>
        <w:t>и технологий, которые относятся к объектам и технологиям высокой энергетической эффективности»</w:t>
      </w:r>
      <w:r>
        <w:rPr>
          <w:lang w:val="ru-RU"/>
        </w:rPr>
        <w:t xml:space="preserve">, или в отношении вновь вводимых объектов, имеющих высокий класс энергетической эффективности, если в отношении таких объектов в соответствии </w:t>
      </w:r>
      <w:r w:rsidR="00381D13">
        <w:rPr>
          <w:lang w:val="ru-RU"/>
        </w:rPr>
        <w:br/>
      </w:r>
      <w:r>
        <w:rPr>
          <w:lang w:val="ru-RU"/>
        </w:rPr>
        <w:t>с законодательством Российской Федерации предусмотрено определение классов их энергетической эффективности – в течение трех лет со дня постановки на учет указанного имущества.</w:t>
      </w:r>
    </w:p>
    <w:p w:rsidR="000F7B7C" w:rsidRDefault="0028634E">
      <w:pPr>
        <w:ind w:firstLine="567"/>
        <w:jc w:val="both"/>
        <w:rPr>
          <w:sz w:val="24"/>
          <w:szCs w:val="24"/>
        </w:rPr>
      </w:pPr>
      <w:r>
        <w:rPr>
          <w:sz w:val="24"/>
          <w:szCs w:val="24"/>
        </w:rPr>
        <w:t xml:space="preserve">10.6.2 </w:t>
      </w:r>
      <w:r w:rsidR="007703EE">
        <w:rPr>
          <w:sz w:val="24"/>
          <w:szCs w:val="24"/>
        </w:rPr>
        <w:t>Федеральным</w:t>
      </w:r>
      <w:r w:rsidR="007703EE" w:rsidRPr="00823F22">
        <w:rPr>
          <w:sz w:val="24"/>
          <w:szCs w:val="24"/>
        </w:rPr>
        <w:t xml:space="preserve"> закон</w:t>
      </w:r>
      <w:r w:rsidR="007703EE">
        <w:rPr>
          <w:sz w:val="24"/>
          <w:szCs w:val="24"/>
        </w:rPr>
        <w:t>ом</w:t>
      </w:r>
      <w:r w:rsidR="007703EE" w:rsidRPr="00823F22">
        <w:rPr>
          <w:sz w:val="24"/>
          <w:szCs w:val="24"/>
        </w:rPr>
        <w:t xml:space="preserve"> от 29.10.2024 </w:t>
      </w:r>
      <w:r w:rsidR="007703EE">
        <w:rPr>
          <w:sz w:val="24"/>
          <w:szCs w:val="24"/>
        </w:rPr>
        <w:t>№</w:t>
      </w:r>
      <w:r w:rsidR="007703EE" w:rsidRPr="00823F22">
        <w:rPr>
          <w:sz w:val="24"/>
          <w:szCs w:val="24"/>
        </w:rPr>
        <w:t xml:space="preserve"> 362-ФЗ</w:t>
      </w:r>
      <w:r w:rsidR="007703EE">
        <w:rPr>
          <w:sz w:val="24"/>
          <w:szCs w:val="24"/>
        </w:rPr>
        <w:t xml:space="preserve"> «</w:t>
      </w:r>
      <w:r w:rsidR="007703EE" w:rsidRPr="00823F22">
        <w:rPr>
          <w:sz w:val="24"/>
          <w:szCs w:val="24"/>
        </w:rPr>
        <w:t>О внесении изменений в части первую и вторую Налогового кодекса Российской Федерации и отдельные законодате</w:t>
      </w:r>
      <w:r w:rsidR="007703EE">
        <w:rPr>
          <w:sz w:val="24"/>
          <w:szCs w:val="24"/>
        </w:rPr>
        <w:t xml:space="preserve">льные акты Российской Федерации» </w:t>
      </w:r>
      <w:r>
        <w:rPr>
          <w:sz w:val="24"/>
          <w:szCs w:val="24"/>
        </w:rPr>
        <w:t>введены изменения в ст.</w:t>
      </w:r>
      <w:r w:rsidR="007703EE">
        <w:rPr>
          <w:sz w:val="24"/>
          <w:szCs w:val="24"/>
        </w:rPr>
        <w:t> </w:t>
      </w:r>
      <w:r>
        <w:rPr>
          <w:sz w:val="24"/>
          <w:szCs w:val="24"/>
        </w:rPr>
        <w:t>381 НК РФ:</w:t>
      </w:r>
    </w:p>
    <w:p w:rsidR="000F7B7C" w:rsidRDefault="0028634E">
      <w:pPr>
        <w:ind w:firstLine="708"/>
        <w:jc w:val="both"/>
        <w:rPr>
          <w:sz w:val="24"/>
          <w:szCs w:val="24"/>
        </w:rPr>
      </w:pPr>
      <w:r>
        <w:rPr>
          <w:sz w:val="24"/>
          <w:szCs w:val="24"/>
        </w:rPr>
        <w:t>«Освобождаются от налогообложения:</w:t>
      </w:r>
    </w:p>
    <w:p w:rsidR="000F7B7C" w:rsidRDefault="0028634E" w:rsidP="007703EE">
      <w:pPr>
        <w:tabs>
          <w:tab w:val="left" w:pos="1134"/>
        </w:tabs>
        <w:ind w:firstLine="708"/>
        <w:jc w:val="both"/>
      </w:pPr>
      <w:r>
        <w:rPr>
          <w:sz w:val="24"/>
          <w:szCs w:val="24"/>
        </w:rPr>
        <w:t>-</w:t>
      </w:r>
      <w:r w:rsidR="007703EE">
        <w:rPr>
          <w:sz w:val="24"/>
          <w:szCs w:val="24"/>
        </w:rPr>
        <w:tab/>
      </w:r>
      <w:r>
        <w:rPr>
          <w:sz w:val="24"/>
          <w:szCs w:val="24"/>
        </w:rPr>
        <w:t>системообразующие территориальные сетевые организации, территориальные сетевые организации - в отношении линий электропередачи, трансформаторных и иных подстанций, распределительных пунктов классом напряжения до 35 киловольт включительно, а также кабельных линий электропередачи и оборудования, предназначенного для обеспечения электрических связей и осуществления передачи электрической энергии, вне зависимости от класса их напряжения».</w:t>
      </w:r>
    </w:p>
    <w:p w:rsidR="000F7B7C" w:rsidRDefault="0028634E">
      <w:pPr>
        <w:pStyle w:val="1"/>
        <w:spacing w:before="240" w:after="240"/>
        <w:ind w:firstLine="567"/>
        <w:rPr>
          <w:b/>
          <w:bCs/>
          <w:sz w:val="24"/>
          <w:lang w:val="ru-RU"/>
        </w:rPr>
      </w:pPr>
      <w:bookmarkStart w:id="102" w:name="_Toc100"/>
      <w:r>
        <w:rPr>
          <w:b/>
          <w:bCs/>
          <w:sz w:val="24"/>
          <w:lang w:val="ru-RU"/>
        </w:rPr>
        <w:t>11 Земельный налог</w:t>
      </w:r>
      <w:bookmarkEnd w:id="102"/>
    </w:p>
    <w:p w:rsidR="000F7B7C" w:rsidRDefault="0028634E" w:rsidP="00105977">
      <w:pPr>
        <w:pStyle w:val="21"/>
        <w:ind w:firstLine="567"/>
        <w:rPr>
          <w:b w:val="0"/>
          <w:sz w:val="24"/>
          <w:lang w:val="ru-RU"/>
        </w:rPr>
      </w:pPr>
      <w:bookmarkStart w:id="103" w:name="_Toc101"/>
      <w:r>
        <w:rPr>
          <w:rFonts w:ascii="Times New Roman" w:hAnsi="Times New Roman"/>
          <w:i w:val="0"/>
          <w:iCs w:val="0"/>
          <w:sz w:val="24"/>
          <w:szCs w:val="20"/>
          <w:lang w:val="ru-RU"/>
        </w:rPr>
        <w:t>11.1 Объект налогообложения</w:t>
      </w:r>
      <w:bookmarkEnd w:id="103"/>
    </w:p>
    <w:p w:rsidR="000F7B7C" w:rsidRDefault="0028634E">
      <w:pPr>
        <w:tabs>
          <w:tab w:val="left" w:pos="1134"/>
        </w:tabs>
        <w:ind w:firstLine="567"/>
        <w:jc w:val="both"/>
        <w:rPr>
          <w:sz w:val="24"/>
          <w:lang w:eastAsia="en-US"/>
        </w:rPr>
      </w:pPr>
      <w:r>
        <w:rPr>
          <w:sz w:val="24"/>
          <w:lang w:eastAsia="en-US"/>
        </w:rPr>
        <w:t xml:space="preserve">11.1.1 Земельный налог устанавливается главой 31 «Земельный налог» НК РФ </w:t>
      </w:r>
      <w:r w:rsidR="00381D13">
        <w:rPr>
          <w:sz w:val="24"/>
          <w:lang w:eastAsia="en-US"/>
        </w:rPr>
        <w:br/>
      </w:r>
      <w:r>
        <w:rPr>
          <w:sz w:val="24"/>
          <w:lang w:eastAsia="en-US"/>
        </w:rPr>
        <w:t>и нормативными правовыми актами органов муниципальных образований.</w:t>
      </w:r>
    </w:p>
    <w:p w:rsidR="000F7B7C" w:rsidRDefault="0028634E">
      <w:pPr>
        <w:tabs>
          <w:tab w:val="left" w:pos="1134"/>
        </w:tabs>
        <w:ind w:firstLine="567"/>
        <w:jc w:val="both"/>
        <w:rPr>
          <w:sz w:val="24"/>
          <w:lang w:eastAsia="en-US"/>
        </w:rPr>
      </w:pPr>
      <w:r>
        <w:rPr>
          <w:sz w:val="24"/>
          <w:lang w:eastAsia="en-US"/>
        </w:rPr>
        <w:t xml:space="preserve">11.1.2 Объектом налогообложения являются земельные участки, расположенные в пределах муниципальных образований (городов федерального значения Москвы, Санкт-Петербурга </w:t>
      </w:r>
      <w:r w:rsidR="00381D13">
        <w:rPr>
          <w:sz w:val="24"/>
          <w:lang w:eastAsia="en-US"/>
        </w:rPr>
        <w:br/>
      </w:r>
      <w:r>
        <w:rPr>
          <w:sz w:val="24"/>
          <w:lang w:eastAsia="en-US"/>
        </w:rPr>
        <w:t>и Севастополя), на территории которых введен налог (ст.</w:t>
      </w:r>
      <w:r w:rsidR="007703EE">
        <w:rPr>
          <w:sz w:val="24"/>
          <w:lang w:eastAsia="en-US"/>
        </w:rPr>
        <w:t xml:space="preserve"> </w:t>
      </w:r>
      <w:r>
        <w:rPr>
          <w:sz w:val="24"/>
          <w:lang w:eastAsia="en-US"/>
        </w:rPr>
        <w:t>389 НК РФ).</w:t>
      </w:r>
    </w:p>
    <w:p w:rsidR="000F7B7C" w:rsidRDefault="0028634E">
      <w:pPr>
        <w:tabs>
          <w:tab w:val="left" w:pos="1134"/>
        </w:tabs>
        <w:ind w:firstLine="567"/>
        <w:jc w:val="both"/>
        <w:rPr>
          <w:sz w:val="24"/>
          <w:lang w:eastAsia="en-US"/>
        </w:rPr>
      </w:pPr>
      <w:r>
        <w:rPr>
          <w:sz w:val="24"/>
          <w:lang w:eastAsia="en-US"/>
        </w:rPr>
        <w:t>11.1.3 Общество исчисляет и уплачивает земельный налог в отношении земельных участков, принадлежащих Обществу на праве собственности или находящихся в постоянном (бессрочном) пользовании Общества (п.</w:t>
      </w:r>
      <w:r w:rsidR="007703EE">
        <w:rPr>
          <w:sz w:val="24"/>
          <w:lang w:eastAsia="en-US"/>
        </w:rPr>
        <w:t xml:space="preserve"> </w:t>
      </w:r>
      <w:r>
        <w:rPr>
          <w:sz w:val="24"/>
          <w:lang w:eastAsia="en-US"/>
        </w:rPr>
        <w:t>1 ст. 388 НК РФ).</w:t>
      </w:r>
    </w:p>
    <w:p w:rsidR="000F7B7C" w:rsidRDefault="0028634E">
      <w:pPr>
        <w:tabs>
          <w:tab w:val="left" w:pos="1134"/>
        </w:tabs>
        <w:ind w:firstLine="567"/>
        <w:jc w:val="both"/>
        <w:rPr>
          <w:sz w:val="24"/>
          <w:lang w:eastAsia="en-US"/>
        </w:rPr>
      </w:pPr>
      <w:r>
        <w:rPr>
          <w:sz w:val="24"/>
          <w:lang w:eastAsia="en-US"/>
        </w:rPr>
        <w:t>11.1.4 Общество не исчисляет и не уплачивает земельный налог в отношении земельных участков, находящихся у него на праве безвозмездного срочного пользования или переданных ему по договору аренды (п.</w:t>
      </w:r>
      <w:r w:rsidR="007703EE">
        <w:rPr>
          <w:sz w:val="24"/>
          <w:lang w:eastAsia="en-US"/>
        </w:rPr>
        <w:t xml:space="preserve"> </w:t>
      </w:r>
      <w:r>
        <w:rPr>
          <w:sz w:val="24"/>
          <w:lang w:eastAsia="en-US"/>
        </w:rPr>
        <w:t>2 ст. 388 НК РФ).</w:t>
      </w:r>
    </w:p>
    <w:p w:rsidR="000F7B7C" w:rsidRDefault="0028634E">
      <w:pPr>
        <w:tabs>
          <w:tab w:val="left" w:pos="1134"/>
        </w:tabs>
        <w:ind w:firstLine="567"/>
        <w:jc w:val="both"/>
        <w:rPr>
          <w:sz w:val="24"/>
          <w:lang w:eastAsia="en-US"/>
        </w:rPr>
      </w:pPr>
      <w:r>
        <w:rPr>
          <w:sz w:val="24"/>
          <w:lang w:eastAsia="en-US"/>
        </w:rPr>
        <w:t>11.1.5 Не признаются объектами налогообложения земельные участки, указанные в п.</w:t>
      </w:r>
      <w:r w:rsidR="007703EE">
        <w:rPr>
          <w:sz w:val="24"/>
          <w:lang w:eastAsia="en-US"/>
        </w:rPr>
        <w:t xml:space="preserve"> </w:t>
      </w:r>
      <w:r>
        <w:rPr>
          <w:sz w:val="24"/>
          <w:lang w:eastAsia="en-US"/>
        </w:rPr>
        <w:t>2 ст.</w:t>
      </w:r>
      <w:r w:rsidR="007703EE">
        <w:rPr>
          <w:sz w:val="24"/>
          <w:lang w:eastAsia="en-US"/>
        </w:rPr>
        <w:t> </w:t>
      </w:r>
      <w:r>
        <w:rPr>
          <w:sz w:val="24"/>
          <w:lang w:eastAsia="en-US"/>
        </w:rPr>
        <w:t>389 НК РФ.</w:t>
      </w:r>
    </w:p>
    <w:p w:rsidR="000F7B7C" w:rsidRDefault="0028634E">
      <w:pPr>
        <w:tabs>
          <w:tab w:val="left" w:pos="1134"/>
        </w:tabs>
        <w:ind w:firstLine="567"/>
        <w:jc w:val="both"/>
        <w:rPr>
          <w:sz w:val="24"/>
          <w:lang w:eastAsia="en-US"/>
        </w:rPr>
      </w:pPr>
      <w:r>
        <w:rPr>
          <w:sz w:val="24"/>
          <w:lang w:eastAsia="en-US"/>
        </w:rPr>
        <w:t>11.1.6 Налоговая база определяется как кадастровая стоимость земельных участков, признаваемых объектом налогообложения (п.</w:t>
      </w:r>
      <w:r w:rsidR="007703EE">
        <w:rPr>
          <w:sz w:val="24"/>
          <w:lang w:eastAsia="en-US"/>
        </w:rPr>
        <w:t xml:space="preserve"> </w:t>
      </w:r>
      <w:r>
        <w:rPr>
          <w:sz w:val="24"/>
          <w:lang w:eastAsia="en-US"/>
        </w:rPr>
        <w:t>1 ст.</w:t>
      </w:r>
      <w:r w:rsidR="007703EE">
        <w:rPr>
          <w:sz w:val="24"/>
          <w:lang w:eastAsia="en-US"/>
        </w:rPr>
        <w:t xml:space="preserve"> </w:t>
      </w:r>
      <w:r>
        <w:rPr>
          <w:sz w:val="24"/>
          <w:lang w:eastAsia="en-US"/>
        </w:rPr>
        <w:t>390 НК РФ).</w:t>
      </w:r>
    </w:p>
    <w:p w:rsidR="000F7B7C" w:rsidRDefault="0028634E">
      <w:pPr>
        <w:ind w:firstLine="567"/>
        <w:jc w:val="both"/>
        <w:rPr>
          <w:sz w:val="24"/>
          <w:lang w:eastAsia="en-US"/>
        </w:rPr>
      </w:pPr>
      <w:r>
        <w:rPr>
          <w:sz w:val="24"/>
          <w:lang w:eastAsia="en-US"/>
        </w:rPr>
        <w:t xml:space="preserve">11.1.7 Налоговая база определяется в отношении каждого земельного участка как его кадастровая стоимость по состоянию на 1 января года, являющегося </w:t>
      </w:r>
      <w:hyperlink r:id="rId28" w:tooltip="consultantplus://offline/ref=8E07E4D45188F49A63256787DA44AC39E8E83073B85404F9AFDF3C2BF392C730A45746D286C3gA48I" w:history="1">
        <w:r>
          <w:rPr>
            <w:sz w:val="24"/>
            <w:lang w:eastAsia="en-US"/>
          </w:rPr>
          <w:t>налоговым периодом</w:t>
        </w:r>
      </w:hyperlink>
      <w:r>
        <w:rPr>
          <w:sz w:val="24"/>
          <w:lang w:eastAsia="en-US"/>
        </w:rPr>
        <w:t xml:space="preserve">. </w:t>
      </w:r>
      <w:r w:rsidR="00381D13">
        <w:rPr>
          <w:sz w:val="24"/>
          <w:lang w:eastAsia="en-US"/>
        </w:rPr>
        <w:br/>
      </w:r>
      <w:r>
        <w:rPr>
          <w:sz w:val="24"/>
          <w:lang w:eastAsia="en-US"/>
        </w:rPr>
        <w:t xml:space="preserve">В отношении земельного участка, образованного в течение налогового периода, налоговая база </w:t>
      </w:r>
      <w:r w:rsidR="00381D13">
        <w:rPr>
          <w:sz w:val="24"/>
          <w:lang w:eastAsia="en-US"/>
        </w:rPr>
        <w:br/>
      </w:r>
      <w:r>
        <w:rPr>
          <w:sz w:val="24"/>
          <w:lang w:eastAsia="en-US"/>
        </w:rPr>
        <w:t xml:space="preserve">в данном налоговом периоде определяется как его кадастровая стоимость на день внесения </w:t>
      </w:r>
      <w:r w:rsidR="00381D13">
        <w:rPr>
          <w:sz w:val="24"/>
          <w:lang w:eastAsia="en-US"/>
        </w:rPr>
        <w:br/>
      </w:r>
      <w:r>
        <w:rPr>
          <w:sz w:val="24"/>
          <w:lang w:eastAsia="en-US"/>
        </w:rPr>
        <w:t>в Единый государственный реестр недвижимости сведений, являющихся основанием для определения кадастровой стоимости такого земельного участка (</w:t>
      </w:r>
      <w:r w:rsidR="007703EE">
        <w:rPr>
          <w:sz w:val="24"/>
          <w:lang w:eastAsia="en-US"/>
        </w:rPr>
        <w:t xml:space="preserve">п. </w:t>
      </w:r>
      <w:r>
        <w:rPr>
          <w:sz w:val="24"/>
          <w:lang w:eastAsia="en-US"/>
        </w:rPr>
        <w:t>1 ст. 391 НК РФ).</w:t>
      </w:r>
    </w:p>
    <w:p w:rsidR="000F7B7C" w:rsidRDefault="0028634E">
      <w:pPr>
        <w:tabs>
          <w:tab w:val="left" w:pos="1134"/>
        </w:tabs>
        <w:ind w:firstLine="567"/>
        <w:jc w:val="both"/>
        <w:rPr>
          <w:sz w:val="24"/>
          <w:lang w:eastAsia="en-US"/>
        </w:rPr>
      </w:pPr>
      <w:r>
        <w:rPr>
          <w:sz w:val="24"/>
          <w:lang w:eastAsia="en-US"/>
        </w:rPr>
        <w:t xml:space="preserve">11.1.8 Налоговая база в отношении земельного участка, находящегося на территориях нескольких муниципальных образований (на территориях муниципального образования и городов федерального значения Москвы, Санкт-Петербурга или Севастополя), определяется по каждому муниципальному образованию (городам федерального значения Москве, Санкт-Петербургу </w:t>
      </w:r>
      <w:r w:rsidR="00381D13">
        <w:rPr>
          <w:sz w:val="24"/>
          <w:lang w:eastAsia="en-US"/>
        </w:rPr>
        <w:br/>
      </w:r>
      <w:r>
        <w:rPr>
          <w:sz w:val="24"/>
          <w:lang w:eastAsia="en-US"/>
        </w:rPr>
        <w:t xml:space="preserve">и Севастополю). При этом налоговая база в отношении доли земельного участка, расположенного </w:t>
      </w:r>
      <w:r w:rsidR="00381D13">
        <w:rPr>
          <w:sz w:val="24"/>
          <w:lang w:eastAsia="en-US"/>
        </w:rPr>
        <w:br/>
      </w:r>
      <w:r>
        <w:rPr>
          <w:sz w:val="24"/>
          <w:lang w:eastAsia="en-US"/>
        </w:rPr>
        <w:t xml:space="preserve">в границах соответствующего муниципального образования, определяется как доля кадастровой стоимости всего земельного участка, пропорциональная указанной доле земельного участка </w:t>
      </w:r>
      <w:r w:rsidR="00381D13">
        <w:rPr>
          <w:sz w:val="24"/>
          <w:lang w:eastAsia="en-US"/>
        </w:rPr>
        <w:br/>
      </w:r>
      <w:r>
        <w:rPr>
          <w:sz w:val="24"/>
          <w:lang w:eastAsia="en-US"/>
        </w:rPr>
        <w:t>(п.</w:t>
      </w:r>
      <w:r w:rsidR="007703EE">
        <w:rPr>
          <w:sz w:val="24"/>
          <w:lang w:eastAsia="en-US"/>
        </w:rPr>
        <w:t> </w:t>
      </w:r>
      <w:r>
        <w:rPr>
          <w:sz w:val="24"/>
          <w:lang w:eastAsia="en-US"/>
        </w:rPr>
        <w:t>1 ст.</w:t>
      </w:r>
      <w:r w:rsidR="007703EE">
        <w:rPr>
          <w:sz w:val="24"/>
          <w:lang w:eastAsia="en-US"/>
        </w:rPr>
        <w:t> </w:t>
      </w:r>
      <w:r>
        <w:rPr>
          <w:sz w:val="24"/>
          <w:lang w:eastAsia="en-US"/>
        </w:rPr>
        <w:t>391 НК РФ).</w:t>
      </w:r>
    </w:p>
    <w:p w:rsidR="000F7B7C" w:rsidRDefault="0028634E" w:rsidP="00105977">
      <w:pPr>
        <w:pStyle w:val="21"/>
        <w:ind w:firstLine="567"/>
        <w:rPr>
          <w:b w:val="0"/>
          <w:sz w:val="24"/>
          <w:lang w:val="ru-RU"/>
        </w:rPr>
      </w:pPr>
      <w:bookmarkStart w:id="104" w:name="_Toc102"/>
      <w:r>
        <w:rPr>
          <w:rFonts w:ascii="Times New Roman" w:hAnsi="Times New Roman"/>
          <w:i w:val="0"/>
          <w:iCs w:val="0"/>
          <w:sz w:val="24"/>
          <w:szCs w:val="20"/>
          <w:lang w:val="ru-RU"/>
        </w:rPr>
        <w:t>11.2 Налоговые ставки</w:t>
      </w:r>
      <w:bookmarkEnd w:id="104"/>
    </w:p>
    <w:p w:rsidR="000F7B7C" w:rsidRDefault="0028634E">
      <w:pPr>
        <w:tabs>
          <w:tab w:val="left" w:pos="1134"/>
        </w:tabs>
        <w:ind w:firstLine="567"/>
        <w:jc w:val="both"/>
        <w:rPr>
          <w:sz w:val="24"/>
          <w:lang w:eastAsia="en-US"/>
        </w:rPr>
      </w:pPr>
      <w:r>
        <w:rPr>
          <w:sz w:val="24"/>
          <w:lang w:eastAsia="en-US"/>
        </w:rPr>
        <w:t>11.2.1 Налоговые ставки установлены ст. 394 НК РФ.</w:t>
      </w:r>
    </w:p>
    <w:p w:rsidR="000F7B7C" w:rsidRDefault="0028634E">
      <w:pPr>
        <w:ind w:firstLine="567"/>
        <w:jc w:val="both"/>
        <w:rPr>
          <w:sz w:val="24"/>
          <w:lang w:eastAsia="en-US"/>
        </w:rPr>
      </w:pPr>
      <w:r>
        <w:rPr>
          <w:sz w:val="24"/>
          <w:lang w:eastAsia="en-US"/>
        </w:rPr>
        <w:t xml:space="preserve">11.2.2 Муниципальные образования или города федерального назначения могут устанавливать дифференцированные налоговые ставки, которые применяются в зависимости </w:t>
      </w:r>
      <w:r w:rsidR="00381D13">
        <w:rPr>
          <w:sz w:val="24"/>
          <w:lang w:eastAsia="en-US"/>
        </w:rPr>
        <w:br/>
      </w:r>
      <w:r>
        <w:rPr>
          <w:sz w:val="24"/>
          <w:lang w:eastAsia="en-US"/>
        </w:rPr>
        <w:t xml:space="preserve">от </w:t>
      </w:r>
      <w:hyperlink r:id="rId29" w:tooltip="consultantplus://offline/ref=352436B8E9A8BDB354E4067118007D803C942E390B6880DB056C114E579BDEE1B620A34055F0EA0Cr9d8H" w:history="1">
        <w:r>
          <w:rPr>
            <w:sz w:val="24"/>
            <w:lang w:eastAsia="en-US"/>
          </w:rPr>
          <w:t>категорий</w:t>
        </w:r>
      </w:hyperlink>
      <w:r>
        <w:rPr>
          <w:sz w:val="24"/>
          <w:lang w:eastAsia="en-US"/>
        </w:rPr>
        <w:t xml:space="preserve"> земель и (или) разрешенного использования земельного участка (п. 2 ст. 394 НК РФ).</w:t>
      </w:r>
    </w:p>
    <w:p w:rsidR="000F7B7C" w:rsidRDefault="0028634E">
      <w:pPr>
        <w:tabs>
          <w:tab w:val="left" w:pos="1134"/>
        </w:tabs>
        <w:ind w:firstLine="567"/>
        <w:jc w:val="both"/>
        <w:rPr>
          <w:sz w:val="24"/>
          <w:lang w:eastAsia="en-US"/>
        </w:rPr>
      </w:pPr>
      <w:r>
        <w:rPr>
          <w:sz w:val="24"/>
          <w:lang w:eastAsia="en-US"/>
        </w:rPr>
        <w:t>11.2.3 Категория земель энергетики определена ст. 7 Земельного кодекса Р</w:t>
      </w:r>
      <w:r w:rsidR="006951A0">
        <w:rPr>
          <w:sz w:val="24"/>
          <w:lang w:eastAsia="en-US"/>
        </w:rPr>
        <w:t xml:space="preserve">оссийской </w:t>
      </w:r>
      <w:r>
        <w:rPr>
          <w:sz w:val="24"/>
          <w:lang w:eastAsia="en-US"/>
        </w:rPr>
        <w:t>Ф</w:t>
      </w:r>
      <w:r w:rsidR="006951A0">
        <w:rPr>
          <w:sz w:val="24"/>
          <w:lang w:eastAsia="en-US"/>
        </w:rPr>
        <w:t>едерации</w:t>
      </w:r>
      <w:r>
        <w:rPr>
          <w:sz w:val="24"/>
          <w:lang w:eastAsia="en-US"/>
        </w:rPr>
        <w:t>.</w:t>
      </w:r>
    </w:p>
    <w:p w:rsidR="000F7B7C" w:rsidRDefault="0028634E" w:rsidP="00105977">
      <w:pPr>
        <w:pStyle w:val="21"/>
        <w:ind w:firstLine="567"/>
        <w:rPr>
          <w:rFonts w:ascii="Times New Roman" w:hAnsi="Times New Roman"/>
          <w:i w:val="0"/>
          <w:iCs w:val="0"/>
          <w:sz w:val="24"/>
          <w:szCs w:val="20"/>
          <w:lang w:val="ru-RU"/>
        </w:rPr>
      </w:pPr>
      <w:bookmarkStart w:id="105" w:name="_Toc103"/>
      <w:r>
        <w:rPr>
          <w:rFonts w:ascii="Times New Roman" w:hAnsi="Times New Roman"/>
          <w:i w:val="0"/>
          <w:iCs w:val="0"/>
          <w:sz w:val="24"/>
          <w:szCs w:val="20"/>
          <w:lang w:val="ru-RU"/>
        </w:rPr>
        <w:t>11.3 Порядок уплаты налога в бюджет</w:t>
      </w:r>
      <w:bookmarkEnd w:id="105"/>
    </w:p>
    <w:p w:rsidR="000F7B7C" w:rsidRDefault="0028634E">
      <w:pPr>
        <w:ind w:firstLine="540"/>
        <w:jc w:val="both"/>
        <w:rPr>
          <w:sz w:val="24"/>
          <w:szCs w:val="24"/>
          <w:lang w:eastAsia="en-US"/>
        </w:rPr>
      </w:pPr>
      <w:r>
        <w:rPr>
          <w:sz w:val="24"/>
          <w:lang w:eastAsia="en-US"/>
        </w:rPr>
        <w:t>11.3.1 Налог и авансовые платежи по налогу подлежат уплате в порядке и сроки, которые установлены нормативными правовыми актами представительных органов муниципальных образований (законами Москвы, Санкт-Петербурга).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0F7B7C" w:rsidRDefault="0028634E">
      <w:pPr>
        <w:ind w:firstLine="567"/>
        <w:jc w:val="both"/>
        <w:rPr>
          <w:sz w:val="24"/>
          <w:lang w:eastAsia="en-US"/>
        </w:rPr>
      </w:pPr>
      <w:r>
        <w:rPr>
          <w:sz w:val="24"/>
          <w:lang w:eastAsia="en-US"/>
        </w:rPr>
        <w:t xml:space="preserve">11.3.2 Налог и авансовые платежи по налогу уплачиваются в бюджет по месту нахождения земельных участков, признаваемых объектом налогообложения в соответствии со </w:t>
      </w:r>
      <w:hyperlink r:id="rId30" w:tooltip="consultantplus://offline/ref=F464304602F6F5C08FE37F5EA89C6679202A9BA472002B837BEAAF3B9D3CCC26AF1A102776EEB8d1I" w:history="1">
        <w:r>
          <w:rPr>
            <w:sz w:val="24"/>
            <w:lang w:eastAsia="en-US"/>
          </w:rPr>
          <w:t>ст</w:t>
        </w:r>
        <w:r w:rsidR="006951A0">
          <w:rPr>
            <w:sz w:val="24"/>
            <w:lang w:eastAsia="en-US"/>
          </w:rPr>
          <w:t>. </w:t>
        </w:r>
        <w:r>
          <w:rPr>
            <w:sz w:val="24"/>
            <w:lang w:eastAsia="en-US"/>
          </w:rPr>
          <w:t>389</w:t>
        </w:r>
      </w:hyperlink>
      <w:r>
        <w:rPr>
          <w:sz w:val="24"/>
          <w:lang w:eastAsia="en-US"/>
        </w:rPr>
        <w:t xml:space="preserve"> </w:t>
      </w:r>
      <w:r w:rsidR="006951A0">
        <w:rPr>
          <w:sz w:val="24"/>
          <w:lang w:eastAsia="en-US"/>
        </w:rPr>
        <w:t xml:space="preserve">НК РФ </w:t>
      </w:r>
      <w:r>
        <w:rPr>
          <w:sz w:val="24"/>
          <w:lang w:eastAsia="en-US"/>
        </w:rPr>
        <w:t>(п.</w:t>
      </w:r>
      <w:r w:rsidR="006951A0">
        <w:rPr>
          <w:sz w:val="24"/>
          <w:lang w:eastAsia="en-US"/>
        </w:rPr>
        <w:t xml:space="preserve"> </w:t>
      </w:r>
      <w:r>
        <w:rPr>
          <w:sz w:val="24"/>
          <w:lang w:eastAsia="en-US"/>
        </w:rPr>
        <w:t>3 ст.</w:t>
      </w:r>
      <w:r w:rsidR="006951A0">
        <w:rPr>
          <w:sz w:val="24"/>
          <w:lang w:eastAsia="en-US"/>
        </w:rPr>
        <w:t xml:space="preserve"> </w:t>
      </w:r>
      <w:r>
        <w:rPr>
          <w:sz w:val="24"/>
          <w:lang w:eastAsia="en-US"/>
        </w:rPr>
        <w:t>397 НК РФ).</w:t>
      </w:r>
    </w:p>
    <w:p w:rsidR="000F7B7C" w:rsidRDefault="0028634E" w:rsidP="00105977">
      <w:pPr>
        <w:pStyle w:val="21"/>
        <w:ind w:firstLine="567"/>
        <w:rPr>
          <w:b w:val="0"/>
          <w:sz w:val="24"/>
          <w:lang w:val="ru-RU"/>
        </w:rPr>
      </w:pPr>
      <w:bookmarkStart w:id="106" w:name="_Toc104"/>
      <w:r>
        <w:rPr>
          <w:rFonts w:ascii="Times New Roman" w:hAnsi="Times New Roman"/>
          <w:i w:val="0"/>
          <w:iCs w:val="0"/>
          <w:sz w:val="24"/>
          <w:szCs w:val="20"/>
          <w:lang w:val="ru-RU"/>
        </w:rPr>
        <w:t>11.4 Налоговый и отчетный период</w:t>
      </w:r>
      <w:bookmarkEnd w:id="106"/>
    </w:p>
    <w:p w:rsidR="000F7B7C" w:rsidRDefault="0028634E">
      <w:pPr>
        <w:tabs>
          <w:tab w:val="left" w:pos="1134"/>
        </w:tabs>
        <w:ind w:firstLine="567"/>
        <w:jc w:val="both"/>
        <w:rPr>
          <w:sz w:val="24"/>
          <w:lang w:eastAsia="en-US"/>
        </w:rPr>
      </w:pPr>
      <w:r>
        <w:rPr>
          <w:sz w:val="24"/>
          <w:lang w:eastAsia="en-US"/>
        </w:rPr>
        <w:t>Налоговым периодом признается календарный год. Отчетными периодами признаются первый, второй и третий кварталы календарного года (ст.</w:t>
      </w:r>
      <w:r w:rsidR="006951A0">
        <w:rPr>
          <w:sz w:val="24"/>
          <w:lang w:eastAsia="en-US"/>
        </w:rPr>
        <w:t xml:space="preserve"> </w:t>
      </w:r>
      <w:r>
        <w:rPr>
          <w:sz w:val="24"/>
          <w:lang w:eastAsia="en-US"/>
        </w:rPr>
        <w:t>393 НК РФ).</w:t>
      </w:r>
    </w:p>
    <w:p w:rsidR="000F7B7C" w:rsidRDefault="0028634E" w:rsidP="00105977">
      <w:pPr>
        <w:pStyle w:val="21"/>
        <w:ind w:firstLine="567"/>
        <w:rPr>
          <w:rFonts w:ascii="Times New Roman" w:hAnsi="Times New Roman"/>
          <w:i w:val="0"/>
          <w:iCs w:val="0"/>
          <w:sz w:val="24"/>
          <w:szCs w:val="20"/>
          <w:lang w:val="ru-RU"/>
        </w:rPr>
      </w:pPr>
      <w:bookmarkStart w:id="107" w:name="_Toc105"/>
      <w:r>
        <w:rPr>
          <w:rFonts w:ascii="Times New Roman" w:hAnsi="Times New Roman"/>
          <w:i w:val="0"/>
          <w:iCs w:val="0"/>
          <w:sz w:val="24"/>
          <w:szCs w:val="20"/>
          <w:lang w:val="ru-RU"/>
        </w:rPr>
        <w:t>11.5 Порядок исчисления налога и авансовых платежей</w:t>
      </w:r>
      <w:bookmarkEnd w:id="107"/>
    </w:p>
    <w:p w:rsidR="000F7B7C" w:rsidRDefault="000F7B7C">
      <w:pPr>
        <w:ind w:firstLine="567"/>
        <w:jc w:val="both"/>
        <w:rPr>
          <w:sz w:val="24"/>
          <w:szCs w:val="24"/>
          <w:lang w:eastAsia="en-US"/>
        </w:rPr>
      </w:pPr>
    </w:p>
    <w:p w:rsidR="000F7B7C" w:rsidRDefault="0028634E">
      <w:pPr>
        <w:tabs>
          <w:tab w:val="left" w:pos="1134"/>
          <w:tab w:val="left" w:pos="1560"/>
        </w:tabs>
        <w:ind w:firstLine="567"/>
        <w:jc w:val="both"/>
        <w:rPr>
          <w:sz w:val="24"/>
          <w:lang w:eastAsia="en-US"/>
        </w:rPr>
      </w:pPr>
      <w:r>
        <w:rPr>
          <w:sz w:val="24"/>
          <w:lang w:eastAsia="en-US"/>
        </w:rPr>
        <w:t>11.5.1 Сумма авансового платежа рассчитывается как одна четвертая от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(п.</w:t>
      </w:r>
      <w:r w:rsidR="006951A0">
        <w:rPr>
          <w:sz w:val="24"/>
          <w:lang w:eastAsia="en-US"/>
        </w:rPr>
        <w:t xml:space="preserve"> </w:t>
      </w:r>
      <w:r>
        <w:rPr>
          <w:sz w:val="24"/>
          <w:lang w:eastAsia="en-US"/>
        </w:rPr>
        <w:t>6. ст. 396 НК РФ).</w:t>
      </w:r>
    </w:p>
    <w:p w:rsidR="000F7B7C" w:rsidRDefault="0028634E">
      <w:pPr>
        <w:tabs>
          <w:tab w:val="left" w:pos="1134"/>
          <w:tab w:val="left" w:pos="1701"/>
        </w:tabs>
        <w:ind w:firstLine="567"/>
        <w:jc w:val="both"/>
        <w:rPr>
          <w:sz w:val="24"/>
          <w:lang w:eastAsia="en-US"/>
        </w:rPr>
      </w:pPr>
      <w:r>
        <w:rPr>
          <w:sz w:val="24"/>
          <w:lang w:eastAsia="en-US"/>
        </w:rPr>
        <w:t>11.5.2 Сумма налога, подлежащая уплате в бюджет по итогам налогового периода, определяется как разница между суммой налога и суммами подлежащих уплате в течение налогового периода авансовых платежей по налогу (п.</w:t>
      </w:r>
      <w:r w:rsidR="006951A0">
        <w:rPr>
          <w:sz w:val="24"/>
          <w:lang w:eastAsia="en-US"/>
        </w:rPr>
        <w:t xml:space="preserve"> </w:t>
      </w:r>
      <w:r>
        <w:rPr>
          <w:sz w:val="24"/>
          <w:lang w:eastAsia="en-US"/>
        </w:rPr>
        <w:t>5. ст. 396 НК РФ).</w:t>
      </w:r>
    </w:p>
    <w:p w:rsidR="000F7B7C" w:rsidRDefault="000F7B7C">
      <w:pPr>
        <w:pStyle w:val="13"/>
        <w:tabs>
          <w:tab w:val="left" w:pos="567"/>
          <w:tab w:val="left" w:pos="1080"/>
        </w:tabs>
        <w:ind w:firstLine="567"/>
        <w:jc w:val="both"/>
        <w:rPr>
          <w:lang w:val="ru-RU"/>
        </w:rPr>
      </w:pPr>
    </w:p>
    <w:p w:rsidR="000F7B7C" w:rsidRDefault="0028634E">
      <w:pPr>
        <w:pStyle w:val="1"/>
        <w:ind w:firstLine="567"/>
        <w:rPr>
          <w:b/>
          <w:bCs/>
          <w:sz w:val="24"/>
          <w:lang w:val="ru-RU"/>
        </w:rPr>
      </w:pPr>
      <w:bookmarkStart w:id="108" w:name="_Toc106"/>
      <w:r>
        <w:rPr>
          <w:b/>
          <w:bCs/>
          <w:sz w:val="24"/>
          <w:lang w:val="ru-RU"/>
        </w:rPr>
        <w:t xml:space="preserve">12 Транспортный налог  </w:t>
      </w:r>
      <w:bookmarkEnd w:id="108"/>
    </w:p>
    <w:p w:rsidR="000F7B7C" w:rsidRDefault="0028634E" w:rsidP="00105977">
      <w:pPr>
        <w:pStyle w:val="21"/>
        <w:ind w:firstLine="567"/>
        <w:rPr>
          <w:b w:val="0"/>
          <w:sz w:val="24"/>
          <w:lang w:val="ru-RU"/>
        </w:rPr>
      </w:pPr>
      <w:bookmarkStart w:id="109" w:name="_Toc107"/>
      <w:r>
        <w:rPr>
          <w:rFonts w:ascii="Times New Roman" w:hAnsi="Times New Roman"/>
          <w:i w:val="0"/>
          <w:iCs w:val="0"/>
          <w:sz w:val="24"/>
          <w:szCs w:val="20"/>
          <w:lang w:val="ru-RU"/>
        </w:rPr>
        <w:t>12.1 Объект налогообложения</w:t>
      </w:r>
      <w:bookmarkEnd w:id="109"/>
    </w:p>
    <w:p w:rsidR="000F7B7C" w:rsidRDefault="0028634E">
      <w:pPr>
        <w:tabs>
          <w:tab w:val="left" w:pos="1134"/>
        </w:tabs>
        <w:ind w:firstLine="567"/>
        <w:jc w:val="both"/>
        <w:rPr>
          <w:sz w:val="24"/>
          <w:lang w:eastAsia="en-US"/>
        </w:rPr>
      </w:pPr>
      <w:r>
        <w:rPr>
          <w:sz w:val="24"/>
          <w:lang w:eastAsia="en-US"/>
        </w:rPr>
        <w:t xml:space="preserve">12.1.1 Транспортный налог устанавливается главой 28 «Транспортный налог» НК РФ </w:t>
      </w:r>
      <w:r w:rsidR="001828E9">
        <w:rPr>
          <w:sz w:val="24"/>
          <w:lang w:eastAsia="en-US"/>
        </w:rPr>
        <w:br/>
      </w:r>
      <w:r>
        <w:rPr>
          <w:sz w:val="24"/>
          <w:lang w:eastAsia="en-US"/>
        </w:rPr>
        <w:t>и законами субъектов Р</w:t>
      </w:r>
      <w:r w:rsidR="006951A0">
        <w:rPr>
          <w:sz w:val="24"/>
          <w:lang w:eastAsia="en-US"/>
        </w:rPr>
        <w:t>Ф</w:t>
      </w:r>
      <w:r>
        <w:rPr>
          <w:sz w:val="24"/>
          <w:lang w:eastAsia="en-US"/>
        </w:rPr>
        <w:t>. Приказом МНС России от 09.04.2003 № БГ-3-21/177 утверждены Методические рекомендации по применению главы 28 НК РФ.</w:t>
      </w:r>
    </w:p>
    <w:p w:rsidR="000F7B7C" w:rsidRDefault="0028634E">
      <w:pPr>
        <w:tabs>
          <w:tab w:val="left" w:pos="1134"/>
        </w:tabs>
        <w:ind w:firstLine="567"/>
        <w:jc w:val="both"/>
        <w:rPr>
          <w:sz w:val="24"/>
          <w:lang w:eastAsia="en-US"/>
        </w:rPr>
      </w:pPr>
      <w:r>
        <w:rPr>
          <w:sz w:val="24"/>
          <w:lang w:eastAsia="en-US"/>
        </w:rPr>
        <w:t>12.1.2 Объектом налогообложения признаются автомобили, мотоциклы, автобусы и другие самоходные машины и механизмы на пневматическом и гусеничном ходу, самолеты, вертолеты, катера, снегоходы, моторные лодки, гидроциклы, и другие водные и воздушные транспортные средства (ст.</w:t>
      </w:r>
      <w:r w:rsidR="006951A0">
        <w:rPr>
          <w:sz w:val="24"/>
          <w:lang w:eastAsia="en-US"/>
        </w:rPr>
        <w:t> </w:t>
      </w:r>
      <w:r>
        <w:rPr>
          <w:sz w:val="24"/>
          <w:lang w:eastAsia="en-US"/>
        </w:rPr>
        <w:t>358 НК РФ).</w:t>
      </w:r>
    </w:p>
    <w:p w:rsidR="000F7B7C" w:rsidRDefault="0028634E">
      <w:pPr>
        <w:tabs>
          <w:tab w:val="left" w:pos="1134"/>
        </w:tabs>
        <w:ind w:firstLine="567"/>
        <w:jc w:val="both"/>
        <w:rPr>
          <w:sz w:val="24"/>
          <w:lang w:eastAsia="en-US"/>
        </w:rPr>
      </w:pPr>
      <w:r>
        <w:rPr>
          <w:sz w:val="24"/>
          <w:lang w:eastAsia="en-US"/>
        </w:rPr>
        <w:t xml:space="preserve">12.1.3 Не признаются объектами налогообложения транспортные средства, указанные </w:t>
      </w:r>
      <w:r w:rsidR="001828E9">
        <w:rPr>
          <w:sz w:val="24"/>
          <w:lang w:eastAsia="en-US"/>
        </w:rPr>
        <w:br/>
      </w:r>
      <w:r>
        <w:rPr>
          <w:sz w:val="24"/>
          <w:lang w:eastAsia="en-US"/>
        </w:rPr>
        <w:t>в п.</w:t>
      </w:r>
      <w:r w:rsidR="006951A0">
        <w:rPr>
          <w:sz w:val="24"/>
          <w:lang w:eastAsia="en-US"/>
        </w:rPr>
        <w:t> </w:t>
      </w:r>
      <w:r>
        <w:rPr>
          <w:sz w:val="24"/>
          <w:lang w:eastAsia="en-US"/>
        </w:rPr>
        <w:t>2 ст. 358 НК РФ.</w:t>
      </w:r>
    </w:p>
    <w:p w:rsidR="000F7B7C" w:rsidRDefault="0028634E">
      <w:pPr>
        <w:tabs>
          <w:tab w:val="left" w:pos="1134"/>
        </w:tabs>
        <w:ind w:firstLine="567"/>
        <w:jc w:val="both"/>
        <w:rPr>
          <w:sz w:val="24"/>
          <w:lang w:eastAsia="en-US"/>
        </w:rPr>
      </w:pPr>
      <w:r>
        <w:rPr>
          <w:sz w:val="24"/>
          <w:lang w:eastAsia="en-US"/>
        </w:rPr>
        <w:t xml:space="preserve">12.1.4 Налоговая база в отношении транспортных средств, имеющих двигатели, определяется как мощность указанного двигателя, выраженная во внесистемных единицах мощности – лошадиных силах. Мощность двигателя определяется исходя из технической документации на соответствующее транспортное средство и указывается в регистрационных документах </w:t>
      </w:r>
      <w:r w:rsidR="001828E9">
        <w:rPr>
          <w:sz w:val="24"/>
          <w:lang w:eastAsia="en-US"/>
        </w:rPr>
        <w:br/>
      </w:r>
      <w:r>
        <w:rPr>
          <w:sz w:val="24"/>
          <w:lang w:eastAsia="en-US"/>
        </w:rPr>
        <w:t>(ст.</w:t>
      </w:r>
      <w:r w:rsidR="006951A0">
        <w:t> </w:t>
      </w:r>
      <w:r>
        <w:rPr>
          <w:sz w:val="24"/>
          <w:lang w:eastAsia="en-US"/>
        </w:rPr>
        <w:t>359 НК</w:t>
      </w:r>
      <w:r w:rsidR="006951A0">
        <w:rPr>
          <w:sz w:val="24"/>
          <w:lang w:eastAsia="en-US"/>
        </w:rPr>
        <w:t> </w:t>
      </w:r>
      <w:r>
        <w:rPr>
          <w:sz w:val="24"/>
          <w:lang w:eastAsia="en-US"/>
        </w:rPr>
        <w:t>РФ).</w:t>
      </w:r>
    </w:p>
    <w:p w:rsidR="000F7B7C" w:rsidRDefault="0028634E">
      <w:pPr>
        <w:tabs>
          <w:tab w:val="left" w:pos="1134"/>
        </w:tabs>
        <w:ind w:firstLine="567"/>
        <w:jc w:val="both"/>
        <w:rPr>
          <w:sz w:val="24"/>
          <w:lang w:eastAsia="en-US"/>
        </w:rPr>
      </w:pPr>
      <w:r>
        <w:rPr>
          <w:sz w:val="24"/>
          <w:lang w:eastAsia="en-US"/>
        </w:rPr>
        <w:t>Налоговая база для водных и воздушных транспортных средств, не имеющих двигателей, определяется с единицы транспортного средства (ст.</w:t>
      </w:r>
      <w:r w:rsidR="006951A0">
        <w:rPr>
          <w:sz w:val="24"/>
          <w:lang w:eastAsia="en-US"/>
        </w:rPr>
        <w:t xml:space="preserve"> </w:t>
      </w:r>
      <w:r>
        <w:rPr>
          <w:sz w:val="24"/>
          <w:lang w:eastAsia="en-US"/>
        </w:rPr>
        <w:t>361 НК РФ).</w:t>
      </w:r>
    </w:p>
    <w:p w:rsidR="000F7B7C" w:rsidRDefault="0028634E" w:rsidP="00105977">
      <w:pPr>
        <w:pStyle w:val="21"/>
        <w:ind w:firstLine="567"/>
        <w:rPr>
          <w:b w:val="0"/>
          <w:sz w:val="24"/>
          <w:lang w:val="ru-RU"/>
        </w:rPr>
      </w:pPr>
      <w:bookmarkStart w:id="110" w:name="_Toc108"/>
      <w:r>
        <w:rPr>
          <w:rFonts w:ascii="Times New Roman" w:hAnsi="Times New Roman"/>
          <w:i w:val="0"/>
          <w:iCs w:val="0"/>
          <w:sz w:val="24"/>
          <w:szCs w:val="20"/>
          <w:lang w:val="ru-RU"/>
        </w:rPr>
        <w:t>12.2 Налоговые ставки</w:t>
      </w:r>
      <w:bookmarkEnd w:id="110"/>
    </w:p>
    <w:p w:rsidR="000F7B7C" w:rsidRDefault="0028634E">
      <w:pPr>
        <w:tabs>
          <w:tab w:val="left" w:pos="1134"/>
        </w:tabs>
        <w:ind w:firstLine="567"/>
        <w:jc w:val="both"/>
        <w:rPr>
          <w:sz w:val="24"/>
          <w:lang w:eastAsia="en-US"/>
        </w:rPr>
      </w:pPr>
      <w:r>
        <w:rPr>
          <w:sz w:val="24"/>
          <w:lang w:eastAsia="en-US"/>
        </w:rPr>
        <w:t>12.2.1 Налоговые ставки по транспортному налогу устанавливаются законами субъектов Р</w:t>
      </w:r>
      <w:r w:rsidR="006B246E">
        <w:rPr>
          <w:sz w:val="24"/>
          <w:lang w:eastAsia="en-US"/>
        </w:rPr>
        <w:t>Ф</w:t>
      </w:r>
      <w:r>
        <w:rPr>
          <w:sz w:val="24"/>
          <w:lang w:eastAsia="en-US"/>
        </w:rPr>
        <w:t>.</w:t>
      </w:r>
    </w:p>
    <w:p w:rsidR="000F7B7C" w:rsidRDefault="0028634E">
      <w:pPr>
        <w:tabs>
          <w:tab w:val="left" w:pos="1134"/>
        </w:tabs>
        <w:ind w:firstLine="567"/>
        <w:jc w:val="both"/>
        <w:rPr>
          <w:sz w:val="24"/>
          <w:lang w:eastAsia="en-US"/>
        </w:rPr>
      </w:pPr>
      <w:r>
        <w:rPr>
          <w:sz w:val="24"/>
          <w:lang w:eastAsia="en-US"/>
        </w:rPr>
        <w:t>При этом субъекты Р</w:t>
      </w:r>
      <w:r w:rsidR="006B246E">
        <w:rPr>
          <w:sz w:val="24"/>
          <w:lang w:eastAsia="en-US"/>
        </w:rPr>
        <w:t>Ф</w:t>
      </w:r>
      <w:r>
        <w:rPr>
          <w:sz w:val="24"/>
          <w:lang w:eastAsia="en-US"/>
        </w:rPr>
        <w:t xml:space="preserve"> вправе проводить собственную дифференциацию налоговых ставок </w:t>
      </w:r>
      <w:r w:rsidR="001828E9">
        <w:rPr>
          <w:sz w:val="24"/>
          <w:lang w:eastAsia="en-US"/>
        </w:rPr>
        <w:br/>
      </w:r>
      <w:r>
        <w:rPr>
          <w:sz w:val="24"/>
          <w:lang w:eastAsia="en-US"/>
        </w:rPr>
        <w:t xml:space="preserve">в зависимости от мощности двигателя, валовой вместимости, категории транспортных средств, </w:t>
      </w:r>
      <w:r w:rsidR="001828E9">
        <w:rPr>
          <w:sz w:val="24"/>
          <w:lang w:eastAsia="en-US"/>
        </w:rPr>
        <w:br/>
      </w:r>
      <w:r>
        <w:rPr>
          <w:sz w:val="24"/>
          <w:lang w:eastAsia="en-US"/>
        </w:rPr>
        <w:t>а также года выпуска транспортных средств (срока полезного использования - срока эксплуатации).</w:t>
      </w:r>
    </w:p>
    <w:p w:rsidR="000F7B7C" w:rsidRDefault="0028634E">
      <w:pPr>
        <w:tabs>
          <w:tab w:val="left" w:pos="1134"/>
        </w:tabs>
        <w:ind w:firstLine="567"/>
        <w:jc w:val="both"/>
        <w:rPr>
          <w:sz w:val="24"/>
          <w:lang w:eastAsia="en-US"/>
        </w:rPr>
      </w:pPr>
      <w:r>
        <w:rPr>
          <w:sz w:val="24"/>
          <w:lang w:eastAsia="en-US"/>
        </w:rPr>
        <w:t>Налоговые ставки могут быть установлены законами субъектов Р</w:t>
      </w:r>
      <w:r w:rsidR="006B246E">
        <w:rPr>
          <w:sz w:val="24"/>
          <w:lang w:eastAsia="en-US"/>
        </w:rPr>
        <w:t>Ф</w:t>
      </w:r>
      <w:r>
        <w:rPr>
          <w:sz w:val="24"/>
          <w:lang w:eastAsia="en-US"/>
        </w:rPr>
        <w:t xml:space="preserve"> в пределах размера ставок, установленных п.</w:t>
      </w:r>
      <w:r w:rsidR="006B246E">
        <w:rPr>
          <w:sz w:val="24"/>
          <w:lang w:eastAsia="en-US"/>
        </w:rPr>
        <w:t xml:space="preserve"> </w:t>
      </w:r>
      <w:r>
        <w:rPr>
          <w:sz w:val="24"/>
          <w:lang w:eastAsia="en-US"/>
        </w:rPr>
        <w:t>1 ст.</w:t>
      </w:r>
      <w:r w:rsidR="006B246E">
        <w:rPr>
          <w:sz w:val="24"/>
          <w:lang w:eastAsia="en-US"/>
        </w:rPr>
        <w:t xml:space="preserve"> </w:t>
      </w:r>
      <w:r>
        <w:rPr>
          <w:sz w:val="24"/>
          <w:lang w:eastAsia="en-US"/>
        </w:rPr>
        <w:t>361 НК РФ.</w:t>
      </w:r>
    </w:p>
    <w:p w:rsidR="000F7B7C" w:rsidRDefault="0028634E">
      <w:pPr>
        <w:tabs>
          <w:tab w:val="left" w:pos="1134"/>
        </w:tabs>
        <w:ind w:firstLine="567"/>
        <w:jc w:val="both"/>
        <w:rPr>
          <w:sz w:val="24"/>
          <w:lang w:eastAsia="en-US"/>
        </w:rPr>
      </w:pPr>
      <w:r>
        <w:rPr>
          <w:sz w:val="24"/>
          <w:lang w:eastAsia="en-US"/>
        </w:rPr>
        <w:t>12.2.2 Налоговые ставки могут быть увеличены (уменьшены) законами субъектов Р</w:t>
      </w:r>
      <w:r w:rsidR="006B246E">
        <w:rPr>
          <w:sz w:val="24"/>
          <w:lang w:eastAsia="en-US"/>
        </w:rPr>
        <w:t>Ф</w:t>
      </w:r>
      <w:r>
        <w:rPr>
          <w:sz w:val="24"/>
          <w:lang w:eastAsia="en-US"/>
        </w:rPr>
        <w:t xml:space="preserve">, </w:t>
      </w:r>
      <w:r w:rsidR="001828E9">
        <w:rPr>
          <w:sz w:val="24"/>
          <w:lang w:eastAsia="en-US"/>
        </w:rPr>
        <w:br/>
      </w:r>
      <w:r>
        <w:rPr>
          <w:sz w:val="24"/>
          <w:lang w:eastAsia="en-US"/>
        </w:rPr>
        <w:t>но не более чем в десять раз (п.</w:t>
      </w:r>
      <w:r w:rsidR="006B246E">
        <w:rPr>
          <w:sz w:val="24"/>
          <w:lang w:eastAsia="en-US"/>
        </w:rPr>
        <w:t xml:space="preserve"> </w:t>
      </w:r>
      <w:r>
        <w:rPr>
          <w:sz w:val="24"/>
          <w:lang w:eastAsia="en-US"/>
        </w:rPr>
        <w:t>2 ст.</w:t>
      </w:r>
      <w:r w:rsidR="006B246E">
        <w:rPr>
          <w:sz w:val="24"/>
          <w:lang w:eastAsia="en-US"/>
        </w:rPr>
        <w:t xml:space="preserve"> </w:t>
      </w:r>
      <w:r>
        <w:rPr>
          <w:sz w:val="24"/>
          <w:lang w:eastAsia="en-US"/>
        </w:rPr>
        <w:t>361 НК РФ).</w:t>
      </w:r>
    </w:p>
    <w:p w:rsidR="000F7B7C" w:rsidRDefault="0028634E">
      <w:pPr>
        <w:tabs>
          <w:tab w:val="left" w:pos="1134"/>
        </w:tabs>
        <w:ind w:firstLine="567"/>
        <w:jc w:val="both"/>
        <w:rPr>
          <w:sz w:val="24"/>
          <w:lang w:eastAsia="en-US"/>
        </w:rPr>
      </w:pPr>
      <w:r>
        <w:rPr>
          <w:sz w:val="24"/>
          <w:lang w:eastAsia="en-US"/>
        </w:rPr>
        <w:t>12.2.3 В случае если налоговые ставки не определены законами субъектов Р</w:t>
      </w:r>
      <w:r w:rsidR="006B246E">
        <w:rPr>
          <w:sz w:val="24"/>
          <w:lang w:eastAsia="en-US"/>
        </w:rPr>
        <w:t>Ф</w:t>
      </w:r>
      <w:r>
        <w:rPr>
          <w:sz w:val="24"/>
          <w:lang w:eastAsia="en-US"/>
        </w:rPr>
        <w:t>, налогообложение производится по налоговым ставкам, указанным в п</w:t>
      </w:r>
      <w:r w:rsidR="006B246E">
        <w:rPr>
          <w:sz w:val="24"/>
          <w:lang w:eastAsia="en-US"/>
        </w:rPr>
        <w:t xml:space="preserve">. </w:t>
      </w:r>
      <w:r>
        <w:rPr>
          <w:sz w:val="24"/>
          <w:lang w:eastAsia="en-US"/>
        </w:rPr>
        <w:t>1 ст. 361 НК РФ.</w:t>
      </w:r>
    </w:p>
    <w:p w:rsidR="000F7B7C" w:rsidRDefault="0028634E" w:rsidP="00105977">
      <w:pPr>
        <w:pStyle w:val="21"/>
        <w:ind w:firstLine="567"/>
        <w:rPr>
          <w:b w:val="0"/>
          <w:sz w:val="24"/>
          <w:lang w:val="ru-RU"/>
        </w:rPr>
      </w:pPr>
      <w:bookmarkStart w:id="111" w:name="_Toc109"/>
      <w:r>
        <w:rPr>
          <w:rFonts w:ascii="Times New Roman" w:hAnsi="Times New Roman"/>
          <w:i w:val="0"/>
          <w:iCs w:val="0"/>
          <w:sz w:val="24"/>
          <w:szCs w:val="20"/>
          <w:lang w:val="ru-RU"/>
        </w:rPr>
        <w:t>12.3 Порядок уплаты налога в бюджет</w:t>
      </w:r>
      <w:bookmarkEnd w:id="111"/>
    </w:p>
    <w:p w:rsidR="000F7B7C" w:rsidRDefault="0028634E">
      <w:pPr>
        <w:tabs>
          <w:tab w:val="left" w:pos="1134"/>
        </w:tabs>
        <w:ind w:firstLine="567"/>
        <w:jc w:val="both"/>
        <w:rPr>
          <w:sz w:val="24"/>
          <w:lang w:eastAsia="en-US"/>
        </w:rPr>
      </w:pPr>
      <w:r>
        <w:rPr>
          <w:sz w:val="24"/>
          <w:lang w:eastAsia="en-US"/>
        </w:rPr>
        <w:t>12.3.1 Уплата транспортного налога и авансовых платежей осуществляется по месту нахождения транспортных средств (п.</w:t>
      </w:r>
      <w:r w:rsidR="006B246E">
        <w:rPr>
          <w:sz w:val="24"/>
          <w:lang w:eastAsia="en-US"/>
        </w:rPr>
        <w:t xml:space="preserve"> </w:t>
      </w:r>
      <w:r>
        <w:rPr>
          <w:sz w:val="24"/>
          <w:lang w:eastAsia="en-US"/>
        </w:rPr>
        <w:t>1 ст.</w:t>
      </w:r>
      <w:r w:rsidR="006B246E">
        <w:rPr>
          <w:sz w:val="24"/>
          <w:lang w:eastAsia="en-US"/>
        </w:rPr>
        <w:t xml:space="preserve"> </w:t>
      </w:r>
      <w:r>
        <w:rPr>
          <w:sz w:val="24"/>
          <w:lang w:eastAsia="en-US"/>
        </w:rPr>
        <w:t>363 НК РФ).</w:t>
      </w:r>
    </w:p>
    <w:p w:rsidR="000F7B7C" w:rsidRDefault="0028634E">
      <w:pPr>
        <w:tabs>
          <w:tab w:val="left" w:pos="1134"/>
        </w:tabs>
        <w:ind w:firstLine="567"/>
        <w:jc w:val="both"/>
        <w:rPr>
          <w:sz w:val="24"/>
          <w:lang w:eastAsia="en-US"/>
        </w:rPr>
      </w:pPr>
      <w:r>
        <w:rPr>
          <w:sz w:val="24"/>
          <w:lang w:eastAsia="en-US"/>
        </w:rPr>
        <w:t>12.3.2 В течение налогового периода уплачиваются авансовые платежи по транспортному налогу, если нормативным правовым актом представительного органа муниципального образования не предусмотрено иное.</w:t>
      </w:r>
    </w:p>
    <w:p w:rsidR="000F7B7C" w:rsidRDefault="0028634E">
      <w:pPr>
        <w:tabs>
          <w:tab w:val="left" w:pos="1134"/>
        </w:tabs>
        <w:ind w:firstLine="567"/>
        <w:jc w:val="both"/>
        <w:rPr>
          <w:sz w:val="24"/>
          <w:lang w:eastAsia="en-US"/>
        </w:rPr>
      </w:pPr>
      <w:r>
        <w:rPr>
          <w:sz w:val="24"/>
          <w:lang w:eastAsia="en-US"/>
        </w:rPr>
        <w:t xml:space="preserve">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w:t>
      </w:r>
      <w:r w:rsidR="001828E9">
        <w:rPr>
          <w:sz w:val="24"/>
          <w:lang w:eastAsia="en-US"/>
        </w:rPr>
        <w:br/>
      </w:r>
      <w:r>
        <w:rPr>
          <w:sz w:val="24"/>
          <w:lang w:eastAsia="en-US"/>
        </w:rPr>
        <w:t>за истекшим отчетным периодом.</w:t>
      </w:r>
    </w:p>
    <w:p w:rsidR="000F7B7C" w:rsidRDefault="0028634E" w:rsidP="00105977">
      <w:pPr>
        <w:pStyle w:val="21"/>
        <w:ind w:firstLine="567"/>
        <w:rPr>
          <w:rFonts w:ascii="Times New Roman" w:hAnsi="Times New Roman"/>
          <w:i w:val="0"/>
          <w:iCs w:val="0"/>
          <w:sz w:val="24"/>
          <w:szCs w:val="20"/>
          <w:lang w:val="ru-RU"/>
        </w:rPr>
      </w:pPr>
      <w:bookmarkStart w:id="112" w:name="_Toc110"/>
      <w:r>
        <w:rPr>
          <w:rFonts w:ascii="Times New Roman" w:hAnsi="Times New Roman"/>
          <w:i w:val="0"/>
          <w:iCs w:val="0"/>
          <w:sz w:val="24"/>
          <w:szCs w:val="20"/>
          <w:lang w:val="ru-RU"/>
        </w:rPr>
        <w:t>12.4 Налоговый и отчетный период</w:t>
      </w:r>
      <w:bookmarkEnd w:id="112"/>
    </w:p>
    <w:p w:rsidR="000F7B7C" w:rsidRDefault="0028634E">
      <w:pPr>
        <w:tabs>
          <w:tab w:val="left" w:pos="1134"/>
        </w:tabs>
        <w:ind w:firstLine="567"/>
        <w:jc w:val="both"/>
        <w:rPr>
          <w:sz w:val="24"/>
          <w:szCs w:val="24"/>
          <w:lang w:eastAsia="en-US"/>
        </w:rPr>
      </w:pPr>
      <w:r>
        <w:rPr>
          <w:sz w:val="24"/>
          <w:lang w:eastAsia="en-US"/>
        </w:rPr>
        <w:t>Налоговым периодом признается календарный год.</w:t>
      </w:r>
    </w:p>
    <w:p w:rsidR="000F7B7C" w:rsidRDefault="0028634E">
      <w:pPr>
        <w:tabs>
          <w:tab w:val="left" w:pos="1134"/>
        </w:tabs>
        <w:ind w:firstLine="567"/>
        <w:jc w:val="both"/>
        <w:rPr>
          <w:sz w:val="24"/>
          <w:szCs w:val="24"/>
          <w:lang w:eastAsia="en-US"/>
        </w:rPr>
      </w:pPr>
      <w:r>
        <w:rPr>
          <w:sz w:val="24"/>
          <w:lang w:eastAsia="en-US"/>
        </w:rPr>
        <w:t>Отчетным периодом признается первый квартал, второй квартал, третий квартал.</w:t>
      </w:r>
    </w:p>
    <w:p w:rsidR="000F7B7C" w:rsidRDefault="0028634E">
      <w:pPr>
        <w:tabs>
          <w:tab w:val="left" w:pos="1134"/>
        </w:tabs>
        <w:ind w:firstLine="567"/>
        <w:jc w:val="both"/>
        <w:rPr>
          <w:sz w:val="24"/>
          <w:szCs w:val="24"/>
          <w:lang w:eastAsia="en-US"/>
        </w:rPr>
      </w:pPr>
      <w:r>
        <w:rPr>
          <w:sz w:val="24"/>
          <w:lang w:eastAsia="en-US"/>
        </w:rPr>
        <w:t>При установлении налога законодательные (представительные) органы субъектов Р</w:t>
      </w:r>
      <w:r w:rsidR="006B246E">
        <w:rPr>
          <w:sz w:val="24"/>
          <w:lang w:eastAsia="en-US"/>
        </w:rPr>
        <w:t>Ф</w:t>
      </w:r>
      <w:r>
        <w:rPr>
          <w:sz w:val="24"/>
          <w:lang w:eastAsia="en-US"/>
        </w:rPr>
        <w:t xml:space="preserve"> вправе не устанавливать отчетные периоды (ст.</w:t>
      </w:r>
      <w:r w:rsidR="006B246E">
        <w:rPr>
          <w:sz w:val="24"/>
          <w:lang w:eastAsia="en-US"/>
        </w:rPr>
        <w:t xml:space="preserve"> </w:t>
      </w:r>
      <w:r>
        <w:rPr>
          <w:sz w:val="24"/>
          <w:lang w:eastAsia="en-US"/>
        </w:rPr>
        <w:t>360 НК РФ).</w:t>
      </w:r>
    </w:p>
    <w:p w:rsidR="000F7B7C" w:rsidRDefault="0028634E" w:rsidP="00105977">
      <w:pPr>
        <w:pStyle w:val="21"/>
        <w:ind w:firstLine="567"/>
        <w:rPr>
          <w:rFonts w:ascii="Times New Roman" w:hAnsi="Times New Roman"/>
          <w:i w:val="0"/>
          <w:iCs w:val="0"/>
          <w:sz w:val="24"/>
          <w:szCs w:val="20"/>
          <w:lang w:val="ru-RU"/>
        </w:rPr>
      </w:pPr>
      <w:bookmarkStart w:id="113" w:name="_Toc111"/>
      <w:r>
        <w:rPr>
          <w:rFonts w:ascii="Times New Roman" w:hAnsi="Times New Roman"/>
          <w:i w:val="0"/>
          <w:iCs w:val="0"/>
          <w:sz w:val="24"/>
          <w:szCs w:val="20"/>
          <w:lang w:val="ru-RU"/>
        </w:rPr>
        <w:t>12.5 Порядок исчисления налога и авансовых платежей</w:t>
      </w:r>
      <w:bookmarkEnd w:id="113"/>
    </w:p>
    <w:p w:rsidR="000F7B7C" w:rsidRDefault="0028634E">
      <w:pPr>
        <w:tabs>
          <w:tab w:val="left" w:pos="1134"/>
        </w:tabs>
        <w:ind w:firstLine="567"/>
        <w:jc w:val="both"/>
        <w:rPr>
          <w:sz w:val="24"/>
          <w:lang w:eastAsia="en-US"/>
        </w:rPr>
      </w:pPr>
      <w:r>
        <w:rPr>
          <w:sz w:val="24"/>
          <w:lang w:eastAsia="en-US"/>
        </w:rPr>
        <w:t>12.5.1 Сумма авансового платежа рассчитывается по истечении каждого отчетного периода как одна четвертая произведения соответствующей налоговой базы и налоговой ставки с учетом повышающего коэффициента, указанного в п.</w:t>
      </w:r>
      <w:r w:rsidR="006B246E">
        <w:rPr>
          <w:sz w:val="24"/>
          <w:lang w:eastAsia="en-US"/>
        </w:rPr>
        <w:t xml:space="preserve"> </w:t>
      </w:r>
      <w:r>
        <w:rPr>
          <w:sz w:val="24"/>
          <w:lang w:eastAsia="en-US"/>
        </w:rPr>
        <w:t>2 ст.</w:t>
      </w:r>
      <w:r w:rsidR="006B246E">
        <w:rPr>
          <w:sz w:val="24"/>
          <w:lang w:eastAsia="en-US"/>
        </w:rPr>
        <w:t xml:space="preserve"> </w:t>
      </w:r>
      <w:r>
        <w:rPr>
          <w:sz w:val="24"/>
          <w:lang w:eastAsia="en-US"/>
        </w:rPr>
        <w:t>362 НК РФ.</w:t>
      </w:r>
    </w:p>
    <w:p w:rsidR="000F7B7C" w:rsidRDefault="0028634E">
      <w:pPr>
        <w:tabs>
          <w:tab w:val="left" w:pos="1134"/>
        </w:tabs>
        <w:ind w:firstLine="567"/>
        <w:jc w:val="both"/>
        <w:rPr>
          <w:sz w:val="24"/>
          <w:lang w:eastAsia="en-US"/>
        </w:rPr>
      </w:pPr>
      <w:r>
        <w:rPr>
          <w:sz w:val="24"/>
          <w:lang w:eastAsia="en-US"/>
        </w:rPr>
        <w:t>12.5.2 По истечении налогового периода уплачивается сумма налога, исчисленная как разница между суммой налога и суммами подлежащих уплате в течение налогового периода авансовых платежей по налогу (п.</w:t>
      </w:r>
      <w:r w:rsidR="006B246E">
        <w:rPr>
          <w:sz w:val="24"/>
          <w:lang w:eastAsia="en-US"/>
        </w:rPr>
        <w:t xml:space="preserve"> </w:t>
      </w:r>
      <w:r>
        <w:rPr>
          <w:sz w:val="24"/>
          <w:lang w:eastAsia="en-US"/>
        </w:rPr>
        <w:t>2 ст.</w:t>
      </w:r>
      <w:r w:rsidR="006B246E">
        <w:rPr>
          <w:sz w:val="24"/>
          <w:lang w:eastAsia="en-US"/>
        </w:rPr>
        <w:t xml:space="preserve"> </w:t>
      </w:r>
      <w:r>
        <w:rPr>
          <w:sz w:val="24"/>
          <w:lang w:eastAsia="en-US"/>
        </w:rPr>
        <w:t>362 НК РФ).</w:t>
      </w:r>
    </w:p>
    <w:p w:rsidR="000F7B7C" w:rsidRDefault="000F7B7C">
      <w:pPr>
        <w:tabs>
          <w:tab w:val="left" w:pos="1134"/>
        </w:tabs>
        <w:jc w:val="both"/>
        <w:rPr>
          <w:sz w:val="24"/>
          <w:lang w:eastAsia="en-US"/>
        </w:rPr>
      </w:pPr>
    </w:p>
    <w:p w:rsidR="000F7B7C" w:rsidRDefault="0028634E" w:rsidP="00105977">
      <w:pPr>
        <w:pStyle w:val="1"/>
        <w:ind w:firstLine="567"/>
        <w:rPr>
          <w:b/>
          <w:bCs/>
          <w:sz w:val="24"/>
          <w:lang w:val="ru-RU"/>
        </w:rPr>
      </w:pPr>
      <w:bookmarkStart w:id="114" w:name="_Toc112"/>
      <w:r>
        <w:rPr>
          <w:b/>
          <w:bCs/>
          <w:sz w:val="24"/>
          <w:lang w:val="ru-RU"/>
        </w:rPr>
        <w:t>13 Водный налог</w:t>
      </w:r>
      <w:bookmarkEnd w:id="114"/>
    </w:p>
    <w:p w:rsidR="000F7B7C" w:rsidRDefault="0028634E" w:rsidP="00105977">
      <w:pPr>
        <w:pStyle w:val="21"/>
        <w:ind w:firstLine="567"/>
        <w:rPr>
          <w:b w:val="0"/>
          <w:bCs w:val="0"/>
          <w:sz w:val="24"/>
          <w:lang w:val="ru-RU"/>
        </w:rPr>
      </w:pPr>
      <w:bookmarkStart w:id="115" w:name="_Toc113"/>
      <w:r>
        <w:rPr>
          <w:rFonts w:ascii="Times New Roman" w:hAnsi="Times New Roman"/>
          <w:i w:val="0"/>
          <w:iCs w:val="0"/>
          <w:sz w:val="24"/>
          <w:szCs w:val="20"/>
          <w:lang w:val="ru-RU"/>
        </w:rPr>
        <w:t>13.1 Объект налогообложения</w:t>
      </w:r>
      <w:bookmarkEnd w:id="115"/>
    </w:p>
    <w:p w:rsidR="000F7B7C" w:rsidRDefault="0028634E">
      <w:pPr>
        <w:tabs>
          <w:tab w:val="left" w:pos="1134"/>
        </w:tabs>
        <w:ind w:firstLine="567"/>
        <w:jc w:val="both"/>
        <w:rPr>
          <w:sz w:val="24"/>
          <w:lang w:eastAsia="en-US"/>
        </w:rPr>
      </w:pPr>
      <w:r>
        <w:rPr>
          <w:sz w:val="24"/>
          <w:lang w:eastAsia="en-US"/>
        </w:rPr>
        <w:t>13.1.1 Водный налог устанавливается главой 25.2 «Водный налог» НК РФ.</w:t>
      </w:r>
    </w:p>
    <w:p w:rsidR="000F7B7C" w:rsidRDefault="0028634E">
      <w:pPr>
        <w:tabs>
          <w:tab w:val="left" w:pos="1134"/>
        </w:tabs>
        <w:ind w:firstLine="567"/>
        <w:jc w:val="both"/>
        <w:rPr>
          <w:sz w:val="24"/>
          <w:lang w:eastAsia="en-US"/>
        </w:rPr>
      </w:pPr>
      <w:r>
        <w:rPr>
          <w:sz w:val="24"/>
          <w:lang w:eastAsia="en-US"/>
        </w:rPr>
        <w:t>13.1.2 Объектом налогообложения является забор воды из водных объектов (ст.</w:t>
      </w:r>
      <w:r w:rsidR="006B246E">
        <w:rPr>
          <w:sz w:val="24"/>
          <w:lang w:eastAsia="en-US"/>
        </w:rPr>
        <w:t xml:space="preserve"> </w:t>
      </w:r>
      <w:r>
        <w:rPr>
          <w:sz w:val="24"/>
          <w:lang w:eastAsia="en-US"/>
        </w:rPr>
        <w:t>333.9 НК РФ).</w:t>
      </w:r>
    </w:p>
    <w:p w:rsidR="000F7B7C" w:rsidRDefault="0028634E">
      <w:pPr>
        <w:tabs>
          <w:tab w:val="left" w:pos="1134"/>
        </w:tabs>
        <w:ind w:firstLine="567"/>
        <w:jc w:val="both"/>
        <w:rPr>
          <w:sz w:val="24"/>
          <w:lang w:eastAsia="en-US"/>
        </w:rPr>
      </w:pPr>
      <w:r>
        <w:rPr>
          <w:sz w:val="24"/>
          <w:lang w:eastAsia="en-US"/>
        </w:rPr>
        <w:t>13.1.3 Не признаются объектом налогообложения водные объекты, указанные в п.</w:t>
      </w:r>
      <w:r w:rsidR="006B246E">
        <w:rPr>
          <w:sz w:val="24"/>
          <w:lang w:eastAsia="en-US"/>
        </w:rPr>
        <w:t xml:space="preserve"> </w:t>
      </w:r>
      <w:r>
        <w:rPr>
          <w:sz w:val="24"/>
          <w:lang w:eastAsia="en-US"/>
        </w:rPr>
        <w:t>2. ст.</w:t>
      </w:r>
      <w:r w:rsidR="006B246E">
        <w:rPr>
          <w:sz w:val="24"/>
          <w:lang w:eastAsia="en-US"/>
        </w:rPr>
        <w:t xml:space="preserve"> </w:t>
      </w:r>
      <w:r>
        <w:rPr>
          <w:sz w:val="24"/>
          <w:lang w:eastAsia="en-US"/>
        </w:rPr>
        <w:t>333.9 НК РФ.</w:t>
      </w:r>
    </w:p>
    <w:p w:rsidR="000F7B7C" w:rsidRDefault="0028634E">
      <w:pPr>
        <w:tabs>
          <w:tab w:val="left" w:pos="1134"/>
        </w:tabs>
        <w:ind w:firstLine="567"/>
        <w:jc w:val="both"/>
        <w:rPr>
          <w:sz w:val="24"/>
          <w:lang w:eastAsia="en-US"/>
        </w:rPr>
      </w:pPr>
      <w:r>
        <w:rPr>
          <w:sz w:val="24"/>
          <w:lang w:eastAsia="en-US"/>
        </w:rPr>
        <w:t xml:space="preserve">13.1.4 При заборе воды налоговая база определяется как объем воды, забранной из водного объекта за налоговый период. Объем воды, забранной из водного объекта, определяется </w:t>
      </w:r>
      <w:r w:rsidR="001828E9">
        <w:rPr>
          <w:sz w:val="24"/>
          <w:lang w:eastAsia="en-US"/>
        </w:rPr>
        <w:br/>
      </w:r>
      <w:r>
        <w:rPr>
          <w:sz w:val="24"/>
          <w:lang w:eastAsia="en-US"/>
        </w:rPr>
        <w:t xml:space="preserve">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w:t>
      </w:r>
      <w:r w:rsidR="001828E9">
        <w:rPr>
          <w:sz w:val="24"/>
          <w:lang w:eastAsia="en-US"/>
        </w:rPr>
        <w:br/>
      </w:r>
      <w:r>
        <w:rPr>
          <w:sz w:val="24"/>
          <w:lang w:eastAsia="en-US"/>
        </w:rPr>
        <w:t>и производительности технических средств объем забранной воды определяется исходя из норм водопотребления (п.</w:t>
      </w:r>
      <w:r w:rsidR="006B246E">
        <w:rPr>
          <w:sz w:val="24"/>
          <w:lang w:eastAsia="en-US"/>
        </w:rPr>
        <w:t xml:space="preserve"> </w:t>
      </w:r>
      <w:r>
        <w:rPr>
          <w:sz w:val="24"/>
          <w:lang w:eastAsia="en-US"/>
        </w:rPr>
        <w:t>2 ст.</w:t>
      </w:r>
      <w:r w:rsidR="006B246E">
        <w:rPr>
          <w:sz w:val="24"/>
          <w:lang w:eastAsia="en-US"/>
        </w:rPr>
        <w:t xml:space="preserve"> </w:t>
      </w:r>
      <w:r>
        <w:rPr>
          <w:sz w:val="24"/>
          <w:lang w:eastAsia="en-US"/>
        </w:rPr>
        <w:t>333.10 НК РФ).</w:t>
      </w:r>
    </w:p>
    <w:p w:rsidR="000F7B7C" w:rsidRDefault="0028634E" w:rsidP="00105977">
      <w:pPr>
        <w:pStyle w:val="21"/>
        <w:ind w:firstLine="567"/>
        <w:rPr>
          <w:rFonts w:ascii="Times New Roman" w:hAnsi="Times New Roman"/>
          <w:i w:val="0"/>
          <w:iCs w:val="0"/>
          <w:sz w:val="24"/>
          <w:szCs w:val="20"/>
          <w:lang w:val="ru-RU"/>
        </w:rPr>
      </w:pPr>
      <w:bookmarkStart w:id="116" w:name="_Toc114"/>
      <w:r>
        <w:rPr>
          <w:rFonts w:ascii="Times New Roman" w:hAnsi="Times New Roman"/>
          <w:i w:val="0"/>
          <w:iCs w:val="0"/>
          <w:sz w:val="24"/>
          <w:szCs w:val="20"/>
          <w:lang w:val="ru-RU"/>
        </w:rPr>
        <w:t>13.2 Налоговые ставки</w:t>
      </w:r>
      <w:bookmarkEnd w:id="116"/>
    </w:p>
    <w:p w:rsidR="000F7B7C" w:rsidRDefault="0028634E">
      <w:pPr>
        <w:tabs>
          <w:tab w:val="left" w:pos="1134"/>
        </w:tabs>
        <w:ind w:firstLine="567"/>
        <w:jc w:val="both"/>
        <w:rPr>
          <w:sz w:val="24"/>
          <w:lang w:eastAsia="en-US"/>
        </w:rPr>
      </w:pPr>
      <w:r>
        <w:rPr>
          <w:sz w:val="24"/>
          <w:lang w:eastAsia="en-US"/>
        </w:rPr>
        <w:t xml:space="preserve">13.2.1 Налоговые ставки устанавливаются по бассейнам рек, озер и экономическим районам при заборе воды из поверхностных водных объектов в пределах установленных квартальных (годовых) лимитов водопользования и подземных водных объектов в пределах установленного </w:t>
      </w:r>
      <w:r w:rsidR="001828E9">
        <w:rPr>
          <w:sz w:val="24"/>
          <w:lang w:eastAsia="en-US"/>
        </w:rPr>
        <w:br/>
      </w:r>
      <w:r>
        <w:rPr>
          <w:sz w:val="24"/>
          <w:lang w:eastAsia="en-US"/>
        </w:rPr>
        <w:t>в лицензии на пользование недрами для добычи подземных вод разрешенного (предельно допустимого) водоотбора в сутки (год) на основании п.</w:t>
      </w:r>
      <w:r w:rsidR="006B246E">
        <w:rPr>
          <w:sz w:val="24"/>
          <w:lang w:eastAsia="en-US"/>
        </w:rPr>
        <w:t xml:space="preserve"> </w:t>
      </w:r>
      <w:r>
        <w:rPr>
          <w:sz w:val="24"/>
          <w:lang w:eastAsia="en-US"/>
        </w:rPr>
        <w:t>1 ст. 333.12 НК РФ.</w:t>
      </w:r>
    </w:p>
    <w:p w:rsidR="000F7B7C" w:rsidRDefault="0028634E">
      <w:pPr>
        <w:tabs>
          <w:tab w:val="left" w:pos="1134"/>
        </w:tabs>
        <w:ind w:firstLine="567"/>
        <w:jc w:val="both"/>
        <w:rPr>
          <w:sz w:val="24"/>
          <w:lang w:eastAsia="en-US"/>
        </w:rPr>
      </w:pPr>
      <w:r>
        <w:rPr>
          <w:sz w:val="24"/>
          <w:lang w:eastAsia="en-US"/>
        </w:rPr>
        <w:t>13.2.2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с учетом установленного коэффициента на отчетный период (п.</w:t>
      </w:r>
      <w:r w:rsidR="006B246E">
        <w:rPr>
          <w:sz w:val="24"/>
          <w:lang w:eastAsia="en-US"/>
        </w:rPr>
        <w:t xml:space="preserve"> </w:t>
      </w:r>
      <w:r>
        <w:rPr>
          <w:sz w:val="24"/>
          <w:lang w:eastAsia="en-US"/>
        </w:rPr>
        <w:t xml:space="preserve">1.1 ст. 333.12 НК РФ). </w:t>
      </w:r>
      <w:r w:rsidR="001828E9">
        <w:rPr>
          <w:sz w:val="24"/>
          <w:lang w:eastAsia="en-US"/>
        </w:rPr>
        <w:br/>
      </w:r>
      <w:r>
        <w:rPr>
          <w:sz w:val="24"/>
          <w:lang w:eastAsia="en-US"/>
        </w:rPr>
        <w:t>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 (п.</w:t>
      </w:r>
      <w:r w:rsidR="006B246E">
        <w:rPr>
          <w:sz w:val="24"/>
          <w:lang w:eastAsia="en-US"/>
        </w:rPr>
        <w:t xml:space="preserve"> </w:t>
      </w:r>
      <w:r>
        <w:rPr>
          <w:sz w:val="24"/>
          <w:lang w:eastAsia="en-US"/>
        </w:rPr>
        <w:t>2 ст. 333.12 НК РФ).</w:t>
      </w:r>
    </w:p>
    <w:p w:rsidR="000F7B7C" w:rsidRDefault="0028634E">
      <w:pPr>
        <w:tabs>
          <w:tab w:val="left" w:pos="1134"/>
        </w:tabs>
        <w:ind w:firstLine="567"/>
        <w:jc w:val="both"/>
        <w:rPr>
          <w:sz w:val="24"/>
          <w:lang w:eastAsia="en-US"/>
        </w:rPr>
      </w:pPr>
      <w:r>
        <w:rPr>
          <w:sz w:val="24"/>
          <w:lang w:eastAsia="en-US"/>
        </w:rPr>
        <w:t xml:space="preserve">13.2.3 При добыче подземных вод сверх установленного в лицензии на пользование недрами для добычи подземных вод разрешенного (предельно допустимого) водоотбора в сутки (год) </w:t>
      </w:r>
      <w:r w:rsidR="001828E9">
        <w:rPr>
          <w:sz w:val="24"/>
          <w:lang w:eastAsia="en-US"/>
        </w:rPr>
        <w:br/>
      </w:r>
      <w:r>
        <w:rPr>
          <w:sz w:val="24"/>
          <w:lang w:eastAsia="en-US"/>
        </w:rPr>
        <w:t xml:space="preserve">в расчете за налоговый период налоговые ставки в части такого превышения устанавливаются </w:t>
      </w:r>
      <w:r w:rsidR="001828E9">
        <w:rPr>
          <w:sz w:val="24"/>
          <w:lang w:eastAsia="en-US"/>
        </w:rPr>
        <w:br/>
      </w:r>
      <w:r>
        <w:rPr>
          <w:sz w:val="24"/>
          <w:lang w:eastAsia="en-US"/>
        </w:rPr>
        <w:t>в пятикратном размере с учетом установленного коэффициента на отчетный период (п.</w:t>
      </w:r>
      <w:r w:rsidR="006B246E">
        <w:rPr>
          <w:sz w:val="24"/>
          <w:lang w:eastAsia="en-US"/>
        </w:rPr>
        <w:t xml:space="preserve"> </w:t>
      </w:r>
      <w:r>
        <w:rPr>
          <w:sz w:val="24"/>
          <w:lang w:eastAsia="en-US"/>
        </w:rPr>
        <w:t>1.1 ст.</w:t>
      </w:r>
      <w:r w:rsidR="006B246E">
        <w:rPr>
          <w:sz w:val="24"/>
          <w:lang w:eastAsia="en-US"/>
        </w:rPr>
        <w:t xml:space="preserve"> </w:t>
      </w:r>
      <w:r>
        <w:rPr>
          <w:sz w:val="24"/>
          <w:lang w:eastAsia="en-US"/>
        </w:rPr>
        <w:t>333.12 НК РФ). В случае отсутствия у налогоплательщика</w:t>
      </w:r>
      <w:r w:rsidR="006B246E">
        <w:rPr>
          <w:sz w:val="24"/>
          <w:lang w:eastAsia="en-US"/>
        </w:rPr>
        <w:t>,</w:t>
      </w:r>
      <w:r>
        <w:rPr>
          <w:sz w:val="24"/>
          <w:lang w:eastAsia="en-US"/>
        </w:rPr>
        <w:t xml:space="preserve"> установленного в лицензии на пользование недрами для добычи подземных вод разрешенного (предельно допустимого) водоотбора в сутки (год) в расчете по кварталам квартальные значения определяются расчетно, как одна четвертая утвержденного годового объема (п. 2 ст. 333.12 НК РФ)</w:t>
      </w:r>
      <w:r w:rsidR="006B246E">
        <w:rPr>
          <w:sz w:val="24"/>
          <w:lang w:eastAsia="en-US"/>
        </w:rPr>
        <w:t>.</w:t>
      </w:r>
    </w:p>
    <w:p w:rsidR="000F7B7C" w:rsidRDefault="0028634E">
      <w:pPr>
        <w:tabs>
          <w:tab w:val="left" w:pos="1134"/>
        </w:tabs>
        <w:ind w:firstLine="567"/>
        <w:jc w:val="both"/>
        <w:rPr>
          <w:sz w:val="24"/>
          <w:lang w:eastAsia="en-US"/>
        </w:rPr>
      </w:pPr>
      <w:r>
        <w:rPr>
          <w:sz w:val="24"/>
          <w:lang w:eastAsia="en-US"/>
        </w:rPr>
        <w:t>13.2.4 При отсутствии средств измерений (технических систем и устройств с измерительными функциями) для измерения количества водных ресурсов, забранных (изъятых) из водного объекта, применяется ставка водного налога с учетом установленного коэффициента на отчетный период (п.</w:t>
      </w:r>
      <w:r w:rsidR="006B246E">
        <w:rPr>
          <w:sz w:val="24"/>
          <w:lang w:eastAsia="en-US"/>
        </w:rPr>
        <w:t> </w:t>
      </w:r>
      <w:r>
        <w:rPr>
          <w:sz w:val="24"/>
          <w:lang w:eastAsia="en-US"/>
        </w:rPr>
        <w:t>1.1 ст. 333.12 НК РФ) и с дополнительным коэффициентом 1,1. (п.</w:t>
      </w:r>
      <w:r w:rsidR="006B246E">
        <w:rPr>
          <w:sz w:val="24"/>
          <w:lang w:eastAsia="en-US"/>
        </w:rPr>
        <w:t> </w:t>
      </w:r>
      <w:r>
        <w:rPr>
          <w:sz w:val="24"/>
          <w:lang w:eastAsia="en-US"/>
        </w:rPr>
        <w:t>4 ст. 333.12 НК РФ).</w:t>
      </w:r>
    </w:p>
    <w:p w:rsidR="000F7B7C" w:rsidRDefault="0028634E" w:rsidP="00105977">
      <w:pPr>
        <w:pStyle w:val="21"/>
        <w:ind w:firstLine="567"/>
        <w:rPr>
          <w:rFonts w:ascii="Times New Roman" w:hAnsi="Times New Roman"/>
          <w:i w:val="0"/>
          <w:iCs w:val="0"/>
          <w:sz w:val="24"/>
          <w:szCs w:val="20"/>
          <w:lang w:val="ru-RU"/>
        </w:rPr>
      </w:pPr>
      <w:bookmarkStart w:id="117" w:name="_Toc115"/>
      <w:r>
        <w:rPr>
          <w:rFonts w:ascii="Times New Roman" w:hAnsi="Times New Roman"/>
          <w:i w:val="0"/>
          <w:iCs w:val="0"/>
          <w:sz w:val="24"/>
          <w:szCs w:val="20"/>
          <w:lang w:val="ru-RU"/>
        </w:rPr>
        <w:t>13.3 Порядок уплаты налога в бюджет</w:t>
      </w:r>
      <w:bookmarkEnd w:id="117"/>
    </w:p>
    <w:p w:rsidR="000F7B7C" w:rsidRDefault="0028634E">
      <w:pPr>
        <w:tabs>
          <w:tab w:val="left" w:pos="1134"/>
        </w:tabs>
        <w:ind w:firstLine="567"/>
        <w:jc w:val="both"/>
        <w:rPr>
          <w:sz w:val="24"/>
          <w:lang w:eastAsia="en-US"/>
        </w:rPr>
      </w:pPr>
      <w:r>
        <w:rPr>
          <w:sz w:val="24"/>
          <w:lang w:eastAsia="en-US"/>
        </w:rPr>
        <w:t xml:space="preserve">Водный налог подлежит уплате в срок не позднее 28-го числа месяца, следующего </w:t>
      </w:r>
      <w:r w:rsidR="001828E9">
        <w:rPr>
          <w:sz w:val="24"/>
          <w:lang w:eastAsia="en-US"/>
        </w:rPr>
        <w:br/>
      </w:r>
      <w:r>
        <w:rPr>
          <w:sz w:val="24"/>
          <w:lang w:eastAsia="en-US"/>
        </w:rPr>
        <w:t xml:space="preserve">за истекшим </w:t>
      </w:r>
      <w:hyperlink r:id="rId31" w:tooltip="consultantplus://offline/ref=30C809EE9AEB35C0099B90F8236EA70A31159391DFF0497DB0520D9CE184E8C25AA84D52010341FD34BA9CACAFF7A84A813B0DB7C77EsAJ" w:history="1">
        <w:r>
          <w:rPr>
            <w:sz w:val="24"/>
            <w:lang w:eastAsia="en-US"/>
          </w:rPr>
          <w:t>налоговым периодом</w:t>
        </w:r>
      </w:hyperlink>
      <w:r>
        <w:rPr>
          <w:sz w:val="24"/>
          <w:lang w:eastAsia="en-US"/>
        </w:rPr>
        <w:t xml:space="preserve">. Сумма налога уплачивается по местонахождению объекта налогообложения (ст. 333.14. НК РФ). </w:t>
      </w:r>
    </w:p>
    <w:p w:rsidR="000F7B7C" w:rsidRDefault="0028634E" w:rsidP="00105977">
      <w:pPr>
        <w:pStyle w:val="21"/>
        <w:ind w:firstLine="567"/>
        <w:rPr>
          <w:rFonts w:ascii="Times New Roman" w:hAnsi="Times New Roman"/>
          <w:i w:val="0"/>
          <w:iCs w:val="0"/>
          <w:sz w:val="24"/>
          <w:szCs w:val="20"/>
          <w:lang w:val="ru-RU"/>
        </w:rPr>
      </w:pPr>
      <w:bookmarkStart w:id="118" w:name="_Toc116"/>
      <w:r>
        <w:rPr>
          <w:rFonts w:ascii="Times New Roman" w:hAnsi="Times New Roman"/>
          <w:i w:val="0"/>
          <w:iCs w:val="0"/>
          <w:sz w:val="24"/>
          <w:szCs w:val="20"/>
          <w:lang w:val="ru-RU"/>
        </w:rPr>
        <w:t>13.4 Налоговый период</w:t>
      </w:r>
      <w:bookmarkEnd w:id="118"/>
    </w:p>
    <w:p w:rsidR="000F7B7C" w:rsidRDefault="0028634E">
      <w:pPr>
        <w:tabs>
          <w:tab w:val="left" w:pos="1134"/>
        </w:tabs>
        <w:ind w:firstLine="567"/>
        <w:jc w:val="both"/>
        <w:rPr>
          <w:sz w:val="24"/>
          <w:lang w:eastAsia="en-US"/>
        </w:rPr>
      </w:pPr>
      <w:r>
        <w:rPr>
          <w:sz w:val="24"/>
          <w:lang w:eastAsia="en-US"/>
        </w:rPr>
        <w:t>Налоговым периодом признается квартал (ст. 333.11 НК РФ).</w:t>
      </w:r>
    </w:p>
    <w:p w:rsidR="000F7B7C" w:rsidRDefault="0028634E" w:rsidP="00105977">
      <w:pPr>
        <w:pStyle w:val="21"/>
        <w:ind w:firstLine="567"/>
        <w:rPr>
          <w:b w:val="0"/>
          <w:sz w:val="24"/>
          <w:lang w:val="ru-RU"/>
        </w:rPr>
      </w:pPr>
      <w:bookmarkStart w:id="119" w:name="_Toc117"/>
      <w:r>
        <w:rPr>
          <w:rFonts w:ascii="Times New Roman" w:hAnsi="Times New Roman"/>
          <w:i w:val="0"/>
          <w:iCs w:val="0"/>
          <w:sz w:val="24"/>
          <w:szCs w:val="20"/>
          <w:lang w:val="ru-RU"/>
        </w:rPr>
        <w:t>13.5 Порядок декларирования налога</w:t>
      </w:r>
      <w:r>
        <w:rPr>
          <w:b w:val="0"/>
          <w:sz w:val="24"/>
          <w:lang w:val="ru-RU"/>
        </w:rPr>
        <w:t xml:space="preserve"> </w:t>
      </w:r>
      <w:bookmarkEnd w:id="119"/>
    </w:p>
    <w:p w:rsidR="000F7B7C" w:rsidRDefault="0028634E">
      <w:pPr>
        <w:tabs>
          <w:tab w:val="left" w:pos="1134"/>
        </w:tabs>
        <w:ind w:firstLine="567"/>
        <w:jc w:val="both"/>
        <w:rPr>
          <w:sz w:val="24"/>
          <w:lang w:eastAsia="en-US"/>
        </w:rPr>
      </w:pPr>
      <w:r>
        <w:rPr>
          <w:sz w:val="24"/>
          <w:lang w:eastAsia="en-US"/>
        </w:rPr>
        <w:t xml:space="preserve">13.5.1 Сумма налога исчисляется как произведение налоговой базы и соответствующей ей налоговой ставки, умноженной на коэффициент, установленный </w:t>
      </w:r>
      <w:hyperlink r:id="rId32" w:tooltip="consultantplus://offline/ref=92980CAE7FA4ED5C32E31F27AB02956699DEBD5E86D30E2CD4AEDFE87293BF6D4F9F32AE5Cf2w4L" w:history="1">
        <w:r>
          <w:rPr>
            <w:sz w:val="24"/>
            <w:lang w:eastAsia="en-US"/>
          </w:rPr>
          <w:t>ст. 333.12</w:t>
        </w:r>
      </w:hyperlink>
      <w:r>
        <w:rPr>
          <w:sz w:val="24"/>
          <w:lang w:eastAsia="en-US"/>
        </w:rPr>
        <w:t xml:space="preserve"> НК РФ (п.</w:t>
      </w:r>
      <w:r w:rsidR="006B246E">
        <w:rPr>
          <w:sz w:val="24"/>
          <w:lang w:eastAsia="en-US"/>
        </w:rPr>
        <w:t> </w:t>
      </w:r>
      <w:r>
        <w:rPr>
          <w:sz w:val="24"/>
          <w:lang w:eastAsia="en-US"/>
        </w:rPr>
        <w:t>2 ст. 333.13 НК РФ).</w:t>
      </w:r>
    </w:p>
    <w:p w:rsidR="000F7B7C" w:rsidRDefault="0028634E">
      <w:pPr>
        <w:tabs>
          <w:tab w:val="left" w:pos="1134"/>
        </w:tabs>
        <w:ind w:firstLine="567"/>
        <w:jc w:val="both"/>
        <w:rPr>
          <w:sz w:val="24"/>
          <w:lang w:eastAsia="en-US"/>
        </w:rPr>
      </w:pPr>
      <w:r>
        <w:rPr>
          <w:sz w:val="24"/>
          <w:lang w:eastAsia="en-US"/>
        </w:rPr>
        <w:t xml:space="preserve">13.5.2 Налоговая декларация представляется налогоплательщиком в налоговый орган по месту нахождения объекта налогообложения в срок не позднее 25-го числа месяца, следующего </w:t>
      </w:r>
      <w:r w:rsidR="001828E9">
        <w:rPr>
          <w:sz w:val="24"/>
          <w:lang w:eastAsia="en-US"/>
        </w:rPr>
        <w:br/>
      </w:r>
      <w:r>
        <w:rPr>
          <w:sz w:val="24"/>
          <w:lang w:eastAsia="en-US"/>
        </w:rPr>
        <w:t>за истекшим налоговым периодом.</w:t>
      </w:r>
    </w:p>
    <w:p w:rsidR="000F7B7C" w:rsidRDefault="000F7B7C">
      <w:pPr>
        <w:tabs>
          <w:tab w:val="left" w:pos="1134"/>
        </w:tabs>
        <w:ind w:firstLine="567"/>
        <w:jc w:val="both"/>
        <w:rPr>
          <w:b/>
          <w:sz w:val="24"/>
          <w:szCs w:val="24"/>
        </w:rPr>
      </w:pPr>
    </w:p>
    <w:p w:rsidR="000F7B7C" w:rsidRDefault="0028634E">
      <w:pPr>
        <w:pStyle w:val="1"/>
        <w:ind w:firstLine="567"/>
        <w:rPr>
          <w:b/>
          <w:sz w:val="24"/>
          <w:szCs w:val="24"/>
          <w:lang w:val="ru-RU"/>
        </w:rPr>
      </w:pPr>
      <w:bookmarkStart w:id="120" w:name="_Toc118"/>
      <w:r>
        <w:rPr>
          <w:b/>
          <w:sz w:val="24"/>
          <w:szCs w:val="24"/>
          <w:lang w:val="ru-RU"/>
        </w:rPr>
        <w:t xml:space="preserve">14 </w:t>
      </w:r>
      <w:r>
        <w:rPr>
          <w:rStyle w:val="10"/>
          <w:b/>
          <w:sz w:val="24"/>
          <w:szCs w:val="24"/>
          <w:lang w:val="ru-RU"/>
        </w:rPr>
        <w:t>Страховые взносы</w:t>
      </w:r>
      <w:bookmarkEnd w:id="120"/>
    </w:p>
    <w:p w:rsidR="000F7B7C" w:rsidRDefault="000F7B7C">
      <w:pPr>
        <w:rPr>
          <w:b/>
          <w:sz w:val="24"/>
          <w:szCs w:val="24"/>
        </w:rPr>
      </w:pPr>
    </w:p>
    <w:p w:rsidR="000F7B7C" w:rsidRDefault="0028634E">
      <w:pPr>
        <w:pStyle w:val="13"/>
        <w:tabs>
          <w:tab w:val="left" w:pos="567"/>
          <w:tab w:val="left" w:pos="1080"/>
        </w:tabs>
        <w:ind w:firstLine="567"/>
        <w:jc w:val="both"/>
        <w:rPr>
          <w:szCs w:val="24"/>
          <w:lang w:val="ru-RU"/>
        </w:rPr>
      </w:pPr>
      <w:r>
        <w:rPr>
          <w:szCs w:val="24"/>
          <w:lang w:val="ru-RU"/>
        </w:rPr>
        <w:t>14.1 Налоговый учет по расчету страховых взносов осуществляется согласно главе 34 «Страховые взносы» НК РФ.</w:t>
      </w:r>
    </w:p>
    <w:p w:rsidR="000F7B7C" w:rsidRDefault="0028634E">
      <w:pPr>
        <w:ind w:firstLine="540"/>
        <w:jc w:val="both"/>
        <w:rPr>
          <w:rFonts w:eastAsia="Calibri"/>
          <w:sz w:val="24"/>
          <w:szCs w:val="24"/>
          <w:lang w:eastAsia="en-US"/>
        </w:rPr>
      </w:pPr>
      <w:r>
        <w:rPr>
          <w:sz w:val="24"/>
          <w:szCs w:val="24"/>
          <w:lang w:eastAsia="en-US"/>
        </w:rPr>
        <w:t>14.2</w:t>
      </w:r>
      <w:r>
        <w:rPr>
          <w:sz w:val="24"/>
          <w:szCs w:val="24"/>
        </w:rPr>
        <w:t xml:space="preserve"> </w:t>
      </w:r>
      <w:r>
        <w:rPr>
          <w:rFonts w:eastAsia="Calibri"/>
          <w:sz w:val="24"/>
          <w:szCs w:val="24"/>
          <w:lang w:eastAsia="en-US"/>
        </w:rPr>
        <w:t xml:space="preserve">Объектом обложения страховыми взносами признаются выплаты и иные вознаграждения в пользу физических лиц, подлежащих обязательному социальному страхованию в соответствии </w:t>
      </w:r>
      <w:r w:rsidR="001828E9">
        <w:rPr>
          <w:rFonts w:eastAsia="Calibri"/>
          <w:sz w:val="24"/>
          <w:szCs w:val="24"/>
          <w:lang w:eastAsia="en-US"/>
        </w:rPr>
        <w:br/>
      </w:r>
      <w:r>
        <w:rPr>
          <w:rFonts w:eastAsia="Calibri"/>
          <w:sz w:val="24"/>
          <w:szCs w:val="24"/>
          <w:lang w:eastAsia="en-US"/>
        </w:rPr>
        <w:t>с федеральными законами о конкретных видах обязательного социального страхования (ст. 420 НК</w:t>
      </w:r>
      <w:r w:rsidR="006B246E">
        <w:rPr>
          <w:rFonts w:eastAsia="Calibri"/>
          <w:sz w:val="24"/>
          <w:szCs w:val="24"/>
          <w:lang w:eastAsia="en-US"/>
        </w:rPr>
        <w:t> </w:t>
      </w:r>
      <w:r>
        <w:rPr>
          <w:rFonts w:eastAsia="Calibri"/>
          <w:sz w:val="24"/>
          <w:szCs w:val="24"/>
          <w:lang w:eastAsia="en-US"/>
        </w:rPr>
        <w:t>РФ).</w:t>
      </w:r>
    </w:p>
    <w:p w:rsidR="000F7B7C" w:rsidRDefault="0028634E">
      <w:pPr>
        <w:ind w:firstLine="540"/>
        <w:jc w:val="both"/>
        <w:rPr>
          <w:rFonts w:eastAsia="Calibri"/>
          <w:sz w:val="24"/>
          <w:szCs w:val="24"/>
          <w:lang w:eastAsia="en-US"/>
        </w:rPr>
      </w:pPr>
      <w:r>
        <w:rPr>
          <w:sz w:val="24"/>
          <w:szCs w:val="24"/>
        </w:rPr>
        <w:t xml:space="preserve">14.3 </w:t>
      </w:r>
      <w:r>
        <w:rPr>
          <w:rFonts w:eastAsia="Calibri"/>
          <w:sz w:val="24"/>
          <w:szCs w:val="24"/>
          <w:lang w:eastAsia="en-US"/>
        </w:rPr>
        <w:t>Расчетным периодом признается календарный год. Отчетными периодами признаются первый квартал, полугодие, девять месяцев календарного года (ст. 423 НК РФ).</w:t>
      </w:r>
    </w:p>
    <w:p w:rsidR="000F7B7C" w:rsidRDefault="0028634E">
      <w:pPr>
        <w:ind w:firstLine="540"/>
        <w:jc w:val="both"/>
        <w:rPr>
          <w:rFonts w:eastAsia="Calibri"/>
          <w:sz w:val="24"/>
          <w:szCs w:val="24"/>
          <w:lang w:eastAsia="en-US"/>
        </w:rPr>
      </w:pPr>
      <w:r>
        <w:rPr>
          <w:sz w:val="24"/>
          <w:szCs w:val="24"/>
        </w:rPr>
        <w:t xml:space="preserve">14.4 База для исчисления страховых взносов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33" w:tooltip="consultantplus://offline/ref=4FB0603F79304431E1CA9E6871E96757653B0FC9D1E3602435F34B9241F5B26419C78F6A158BD5t2NDI" w:history="1">
        <w:r>
          <w:rPr>
            <w:rStyle w:val="af2"/>
            <w:color w:val="000000"/>
            <w:sz w:val="24"/>
            <w:szCs w:val="24"/>
            <w:u w:val="none"/>
          </w:rPr>
          <w:t>расчетного периода</w:t>
        </w:r>
      </w:hyperlink>
      <w:r>
        <w:rPr>
          <w:sz w:val="24"/>
          <w:szCs w:val="24"/>
        </w:rPr>
        <w:t xml:space="preserve"> нарастающим итогом, за исключением сумм, указанных в </w:t>
      </w:r>
      <w:hyperlink r:id="rId34" w:tooltip="consultantplus://offline/ref=4FB0603F79304431E1CA9E6871E96757653B0FC9D1E3602435F34B9241F5B26419C78F6A158BD0t2N9I" w:history="1">
        <w:r>
          <w:rPr>
            <w:rStyle w:val="af2"/>
            <w:color w:val="000000"/>
            <w:sz w:val="24"/>
            <w:szCs w:val="24"/>
            <w:u w:val="none"/>
          </w:rPr>
          <w:t>ст. 422</w:t>
        </w:r>
      </w:hyperlink>
      <w:r>
        <w:rPr>
          <w:sz w:val="24"/>
          <w:szCs w:val="24"/>
        </w:rPr>
        <w:t xml:space="preserve"> НК РФ. </w:t>
      </w:r>
      <w:r>
        <w:rPr>
          <w:rFonts w:eastAsia="Calibri"/>
          <w:sz w:val="24"/>
          <w:szCs w:val="24"/>
          <w:lang w:eastAsia="en-US"/>
        </w:rPr>
        <w:t>Устанавливается единая предельная величина базы для исчисления страховых взносов. Единая предельная величина базы не применяется при исчислении страховых взносов по дополнительным тарифам на обязательное пенсионное страхование (ст. 421 НК РФ).</w:t>
      </w:r>
    </w:p>
    <w:p w:rsidR="000F7B7C" w:rsidRDefault="0028634E">
      <w:pPr>
        <w:ind w:firstLine="540"/>
        <w:jc w:val="both"/>
        <w:rPr>
          <w:rFonts w:eastAsia="Calibri"/>
          <w:sz w:val="24"/>
          <w:szCs w:val="24"/>
          <w:lang w:eastAsia="en-US"/>
        </w:rPr>
      </w:pPr>
      <w:r>
        <w:rPr>
          <w:rFonts w:eastAsia="Calibri"/>
          <w:sz w:val="24"/>
          <w:szCs w:val="24"/>
          <w:lang w:eastAsia="en-US"/>
        </w:rPr>
        <w:t xml:space="preserve">14.5 Согласно п. 3 ст. 425 НК РФ, с 2023 года установлены тарифы страховых взносов </w:t>
      </w:r>
      <w:r w:rsidR="001828E9">
        <w:rPr>
          <w:rFonts w:eastAsia="Calibri"/>
          <w:sz w:val="24"/>
          <w:szCs w:val="24"/>
          <w:lang w:eastAsia="en-US"/>
        </w:rPr>
        <w:br/>
      </w:r>
      <w:r>
        <w:rPr>
          <w:rFonts w:eastAsia="Calibri"/>
          <w:sz w:val="24"/>
          <w:szCs w:val="24"/>
          <w:lang w:eastAsia="en-US"/>
        </w:rPr>
        <w:t>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w:t>
      </w:r>
    </w:p>
    <w:p w:rsidR="000F7B7C" w:rsidRDefault="0028634E" w:rsidP="00554F6E">
      <w:pPr>
        <w:tabs>
          <w:tab w:val="left" w:pos="1134"/>
        </w:tabs>
        <w:ind w:firstLine="540"/>
        <w:jc w:val="both"/>
        <w:rPr>
          <w:rFonts w:eastAsia="Calibri"/>
          <w:sz w:val="24"/>
          <w:szCs w:val="24"/>
          <w:lang w:eastAsia="en-US"/>
        </w:rPr>
      </w:pPr>
      <w:r>
        <w:rPr>
          <w:rFonts w:eastAsia="Calibri"/>
          <w:sz w:val="24"/>
          <w:szCs w:val="24"/>
          <w:lang w:eastAsia="en-US"/>
        </w:rPr>
        <w:t>1)</w:t>
      </w:r>
      <w:r w:rsidR="00554F6E">
        <w:rPr>
          <w:rFonts w:eastAsia="Calibri"/>
          <w:sz w:val="24"/>
          <w:szCs w:val="24"/>
          <w:lang w:eastAsia="en-US"/>
        </w:rPr>
        <w:tab/>
      </w:r>
      <w:r>
        <w:rPr>
          <w:rFonts w:eastAsia="Calibri"/>
          <w:sz w:val="24"/>
          <w:szCs w:val="24"/>
          <w:lang w:eastAsia="en-US"/>
        </w:rPr>
        <w:t xml:space="preserve">в пределах установленной единой предельной величины базы для исчисления страховых взносов </w:t>
      </w:r>
      <w:r w:rsidR="00554F6E">
        <w:rPr>
          <w:rFonts w:eastAsia="Calibri"/>
          <w:sz w:val="24"/>
          <w:szCs w:val="24"/>
          <w:lang w:eastAsia="en-US"/>
        </w:rPr>
        <w:t>–</w:t>
      </w:r>
      <w:r>
        <w:rPr>
          <w:rFonts w:eastAsia="Calibri"/>
          <w:sz w:val="24"/>
          <w:szCs w:val="24"/>
          <w:lang w:eastAsia="en-US"/>
        </w:rPr>
        <w:t xml:space="preserve"> 30</w:t>
      </w:r>
      <w:r w:rsidR="00554F6E">
        <w:rPr>
          <w:rFonts w:eastAsia="Calibri"/>
          <w:sz w:val="24"/>
          <w:szCs w:val="24"/>
          <w:lang w:eastAsia="en-US"/>
        </w:rPr>
        <w:t>%</w:t>
      </w:r>
      <w:r>
        <w:rPr>
          <w:rFonts w:eastAsia="Calibri"/>
          <w:sz w:val="24"/>
          <w:szCs w:val="24"/>
          <w:lang w:eastAsia="en-US"/>
        </w:rPr>
        <w:t>;</w:t>
      </w:r>
    </w:p>
    <w:p w:rsidR="000F7B7C" w:rsidRDefault="0028634E" w:rsidP="00554F6E">
      <w:pPr>
        <w:tabs>
          <w:tab w:val="left" w:pos="1134"/>
        </w:tabs>
        <w:ind w:firstLine="540"/>
        <w:jc w:val="both"/>
        <w:rPr>
          <w:rFonts w:eastAsia="Calibri"/>
          <w:sz w:val="24"/>
          <w:szCs w:val="24"/>
          <w:lang w:eastAsia="en-US"/>
        </w:rPr>
      </w:pPr>
      <w:r>
        <w:rPr>
          <w:rFonts w:eastAsia="Calibri"/>
          <w:sz w:val="24"/>
          <w:szCs w:val="24"/>
          <w:lang w:eastAsia="en-US"/>
        </w:rPr>
        <w:t>2)</w:t>
      </w:r>
      <w:r w:rsidR="00554F6E">
        <w:rPr>
          <w:rFonts w:eastAsia="Calibri"/>
          <w:sz w:val="24"/>
          <w:szCs w:val="24"/>
          <w:lang w:eastAsia="en-US"/>
        </w:rPr>
        <w:tab/>
      </w:r>
      <w:r>
        <w:rPr>
          <w:rFonts w:eastAsia="Calibri"/>
          <w:sz w:val="24"/>
          <w:szCs w:val="24"/>
          <w:lang w:eastAsia="en-US"/>
        </w:rPr>
        <w:t>свыше установленной единой предельной величины базы для исчисления страховых взносов - 15,1</w:t>
      </w:r>
      <w:r w:rsidR="00554F6E">
        <w:rPr>
          <w:rFonts w:eastAsia="Calibri"/>
          <w:sz w:val="24"/>
          <w:szCs w:val="24"/>
          <w:lang w:eastAsia="en-US"/>
        </w:rPr>
        <w:t>%</w:t>
      </w:r>
      <w:r>
        <w:rPr>
          <w:rFonts w:eastAsia="Calibri"/>
          <w:sz w:val="24"/>
          <w:szCs w:val="24"/>
          <w:lang w:eastAsia="en-US"/>
        </w:rPr>
        <w:t>.</w:t>
      </w:r>
    </w:p>
    <w:p w:rsidR="000F7B7C" w:rsidRDefault="0028634E">
      <w:pPr>
        <w:ind w:firstLine="540"/>
        <w:jc w:val="both"/>
        <w:rPr>
          <w:rFonts w:eastAsia="Calibri"/>
          <w:sz w:val="24"/>
          <w:szCs w:val="24"/>
          <w:lang w:eastAsia="en-US"/>
        </w:rPr>
      </w:pPr>
      <w:r>
        <w:rPr>
          <w:rFonts w:eastAsia="Calibri"/>
          <w:sz w:val="24"/>
          <w:szCs w:val="24"/>
          <w:lang w:eastAsia="en-US"/>
        </w:rPr>
        <w:t>14.6 В течение расчетного периода по итогам каждого календарного месяца производится исчисление страховых взносов исходя из базы для исчисления страховых взносов с начала расчетного периода до окончания соответствующего календарного месяца и единого тарифа страховых взносов, за вычетом сумм страховых взносов, исчисленных с начала расчетного периода по предшествующий календарный месяц включительно. Уплата страховых взносов производится не позднее 28 числа следующего календарного месяца (ст. 431 НК РФ).</w:t>
      </w:r>
    </w:p>
    <w:p w:rsidR="000F7B7C" w:rsidRDefault="000F7B7C">
      <w:pPr>
        <w:ind w:firstLine="540"/>
        <w:jc w:val="both"/>
        <w:rPr>
          <w:rFonts w:eastAsia="Calibri"/>
          <w:sz w:val="24"/>
          <w:szCs w:val="24"/>
          <w:lang w:eastAsia="en-US"/>
        </w:rPr>
      </w:pPr>
    </w:p>
    <w:p w:rsidR="008A2FA7" w:rsidRDefault="008A2FA7">
      <w:pPr>
        <w:pStyle w:val="1"/>
        <w:ind w:firstLine="567"/>
        <w:rPr>
          <w:b/>
          <w:sz w:val="24"/>
          <w:szCs w:val="24"/>
          <w:lang w:val="ru-RU"/>
        </w:rPr>
      </w:pPr>
      <w:bookmarkStart w:id="121" w:name="_Toc119"/>
    </w:p>
    <w:p w:rsidR="008A2FA7" w:rsidRPr="008A2FA7" w:rsidRDefault="008A2FA7" w:rsidP="008A2FA7">
      <w:pPr>
        <w:rPr>
          <w:lang w:eastAsia="en-US"/>
        </w:rPr>
      </w:pPr>
    </w:p>
    <w:p w:rsidR="008A2FA7" w:rsidRDefault="008A2FA7">
      <w:pPr>
        <w:pStyle w:val="1"/>
        <w:ind w:firstLine="567"/>
        <w:rPr>
          <w:b/>
          <w:sz w:val="24"/>
          <w:szCs w:val="24"/>
          <w:lang w:val="ru-RU"/>
        </w:rPr>
      </w:pPr>
    </w:p>
    <w:p w:rsidR="008A2FA7" w:rsidRDefault="008A2FA7">
      <w:pPr>
        <w:pStyle w:val="1"/>
        <w:ind w:firstLine="567"/>
        <w:rPr>
          <w:b/>
          <w:sz w:val="24"/>
          <w:szCs w:val="24"/>
          <w:lang w:val="ru-RU"/>
        </w:rPr>
      </w:pPr>
    </w:p>
    <w:p w:rsidR="000F7B7C" w:rsidRDefault="0028634E">
      <w:pPr>
        <w:pStyle w:val="1"/>
        <w:ind w:firstLine="567"/>
        <w:rPr>
          <w:b/>
          <w:sz w:val="24"/>
          <w:szCs w:val="24"/>
          <w:lang w:val="ru-RU"/>
        </w:rPr>
      </w:pPr>
      <w:r>
        <w:rPr>
          <w:b/>
          <w:sz w:val="24"/>
          <w:szCs w:val="24"/>
          <w:lang w:val="ru-RU"/>
        </w:rPr>
        <w:t>15 Налог на доходы физических лиц</w:t>
      </w:r>
      <w:bookmarkEnd w:id="121"/>
    </w:p>
    <w:p w:rsidR="000F7B7C" w:rsidRDefault="000F7B7C">
      <w:pPr>
        <w:ind w:firstLine="540"/>
        <w:jc w:val="both"/>
        <w:rPr>
          <w:rFonts w:eastAsia="Calibri"/>
          <w:sz w:val="24"/>
          <w:szCs w:val="24"/>
          <w:lang w:eastAsia="en-US"/>
        </w:rPr>
      </w:pPr>
    </w:p>
    <w:p w:rsidR="000F7B7C" w:rsidRDefault="0028634E">
      <w:pPr>
        <w:ind w:firstLine="540"/>
        <w:jc w:val="both"/>
        <w:rPr>
          <w:rFonts w:eastAsia="Calibri"/>
          <w:sz w:val="24"/>
          <w:szCs w:val="24"/>
          <w:lang w:eastAsia="en-US"/>
        </w:rPr>
      </w:pPr>
      <w:r>
        <w:rPr>
          <w:rFonts w:eastAsia="Calibri"/>
          <w:sz w:val="24"/>
          <w:szCs w:val="24"/>
          <w:lang w:eastAsia="en-US"/>
        </w:rPr>
        <w:t>15.1 Налоговый учет по расчету налога на доходы физических лиц (далее – НДФЛ) осуществляется согласно главе 23 «Налог на доходы физических лиц» НК РФ.</w:t>
      </w:r>
    </w:p>
    <w:p w:rsidR="000F7B7C" w:rsidRDefault="0028634E">
      <w:pPr>
        <w:ind w:firstLine="540"/>
        <w:jc w:val="both"/>
        <w:rPr>
          <w:rFonts w:eastAsia="Calibri"/>
          <w:sz w:val="24"/>
          <w:szCs w:val="24"/>
          <w:lang w:eastAsia="en-US"/>
        </w:rPr>
      </w:pPr>
      <w:r>
        <w:rPr>
          <w:rFonts w:eastAsia="Calibri"/>
          <w:sz w:val="24"/>
          <w:szCs w:val="24"/>
          <w:lang w:eastAsia="en-US"/>
        </w:rPr>
        <w:t>15.2 Налогоплательщиками НДФЛ признаются физические лица, являющиеся резидентами РФ, а также физические лица, не являющиеся резидентами РФ. Статус налогового резидентства определяется в соответствии со ст. 207 НК РФ.</w:t>
      </w:r>
    </w:p>
    <w:p w:rsidR="000F7B7C" w:rsidRDefault="0028634E">
      <w:pPr>
        <w:ind w:firstLine="540"/>
        <w:jc w:val="both"/>
        <w:rPr>
          <w:rFonts w:eastAsia="Calibri"/>
          <w:sz w:val="24"/>
          <w:szCs w:val="24"/>
          <w:lang w:eastAsia="en-US"/>
        </w:rPr>
      </w:pPr>
      <w:r>
        <w:rPr>
          <w:rFonts w:eastAsia="Calibri"/>
          <w:sz w:val="24"/>
          <w:szCs w:val="24"/>
          <w:lang w:eastAsia="en-US"/>
        </w:rPr>
        <w:t>Общество признается налоговым агентом и исполняет обязанности по исчислению, удержанию у налогоплательщика и уплате сумм НДФЛ (ст. 226 НК РФ).</w:t>
      </w:r>
    </w:p>
    <w:p w:rsidR="000F7B7C" w:rsidRDefault="0028634E">
      <w:pPr>
        <w:ind w:firstLine="540"/>
        <w:jc w:val="both"/>
        <w:rPr>
          <w:rFonts w:eastAsia="Calibri"/>
          <w:sz w:val="24"/>
          <w:szCs w:val="24"/>
          <w:lang w:eastAsia="en-US"/>
        </w:rPr>
      </w:pPr>
      <w:r>
        <w:rPr>
          <w:rFonts w:eastAsia="Calibri"/>
          <w:sz w:val="24"/>
          <w:szCs w:val="24"/>
          <w:lang w:eastAsia="en-US"/>
        </w:rPr>
        <w:t>15.3 Объектом налогообложения признается доход, полученный налогоплательщиками, источником выплаты которого является Общество (ст. 209 НК РФ).</w:t>
      </w:r>
    </w:p>
    <w:p w:rsidR="000F7B7C" w:rsidRDefault="0028634E">
      <w:pPr>
        <w:ind w:firstLine="540"/>
        <w:jc w:val="both"/>
        <w:rPr>
          <w:rFonts w:eastAsia="Calibri"/>
          <w:sz w:val="24"/>
          <w:szCs w:val="24"/>
          <w:lang w:eastAsia="en-US"/>
        </w:rPr>
      </w:pPr>
      <w:r>
        <w:rPr>
          <w:rFonts w:eastAsia="Calibri"/>
          <w:sz w:val="24"/>
          <w:szCs w:val="24"/>
          <w:lang w:eastAsia="en-US"/>
        </w:rPr>
        <w:t>15.4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(ст. 210 НК РФ).</w:t>
      </w:r>
    </w:p>
    <w:p w:rsidR="000F7B7C" w:rsidRDefault="0028634E">
      <w:pPr>
        <w:ind w:firstLine="540"/>
        <w:jc w:val="both"/>
        <w:rPr>
          <w:rFonts w:eastAsia="Calibri"/>
          <w:sz w:val="24"/>
          <w:szCs w:val="24"/>
          <w:lang w:eastAsia="en-US"/>
        </w:rPr>
      </w:pPr>
      <w:r>
        <w:rPr>
          <w:rFonts w:eastAsia="Calibri"/>
          <w:sz w:val="24"/>
          <w:szCs w:val="24"/>
          <w:lang w:eastAsia="en-US"/>
        </w:rPr>
        <w:t xml:space="preserve">15.5 При формировании налоговой базы Обществом реализуется право налогоплательщика </w:t>
      </w:r>
      <w:r w:rsidR="001828E9">
        <w:rPr>
          <w:rFonts w:eastAsia="Calibri"/>
          <w:sz w:val="24"/>
          <w:szCs w:val="24"/>
          <w:lang w:eastAsia="en-US"/>
        </w:rPr>
        <w:br/>
      </w:r>
      <w:r>
        <w:rPr>
          <w:rFonts w:eastAsia="Calibri"/>
          <w:sz w:val="24"/>
          <w:szCs w:val="24"/>
          <w:lang w:eastAsia="en-US"/>
        </w:rPr>
        <w:t>на стандартные, социальные и имущественные вычеты. Вычеты предоставляются на основании заявлений физического лица, состоящего с Обществом в трудовых отношениях, при наличии соответствующих документов, подтверждающих право на вычет (ст.</w:t>
      </w:r>
      <w:r w:rsidR="00554F6E">
        <w:rPr>
          <w:rFonts w:eastAsia="Calibri"/>
          <w:sz w:val="24"/>
          <w:szCs w:val="24"/>
          <w:lang w:eastAsia="en-US"/>
        </w:rPr>
        <w:t xml:space="preserve">ст. </w:t>
      </w:r>
      <w:r>
        <w:rPr>
          <w:rFonts w:eastAsia="Calibri"/>
          <w:sz w:val="24"/>
          <w:szCs w:val="24"/>
          <w:lang w:eastAsia="en-US"/>
        </w:rPr>
        <w:t>218, 219, 220 НК РФ).</w:t>
      </w:r>
    </w:p>
    <w:p w:rsidR="000F7B7C" w:rsidRDefault="0028634E">
      <w:pPr>
        <w:ind w:firstLine="540"/>
        <w:jc w:val="both"/>
        <w:rPr>
          <w:rFonts w:eastAsia="Calibri"/>
          <w:sz w:val="24"/>
          <w:szCs w:val="24"/>
          <w:lang w:eastAsia="en-US"/>
        </w:rPr>
      </w:pPr>
      <w:r>
        <w:rPr>
          <w:rFonts w:eastAsia="Calibri"/>
          <w:sz w:val="24"/>
          <w:szCs w:val="24"/>
          <w:lang w:eastAsia="en-US"/>
        </w:rPr>
        <w:t>15.6 Налоговым периодом признается календарный год (ст.</w:t>
      </w:r>
      <w:r w:rsidR="00554F6E">
        <w:rPr>
          <w:rFonts w:eastAsia="Calibri"/>
          <w:sz w:val="24"/>
          <w:szCs w:val="24"/>
          <w:lang w:eastAsia="en-US"/>
        </w:rPr>
        <w:t xml:space="preserve"> </w:t>
      </w:r>
      <w:r>
        <w:rPr>
          <w:rFonts w:eastAsia="Calibri"/>
          <w:sz w:val="24"/>
          <w:szCs w:val="24"/>
          <w:lang w:eastAsia="en-US"/>
        </w:rPr>
        <w:t>216</w:t>
      </w:r>
      <w:r w:rsidR="00554F6E">
        <w:rPr>
          <w:rFonts w:eastAsia="Calibri"/>
          <w:sz w:val="24"/>
          <w:szCs w:val="24"/>
          <w:lang w:eastAsia="en-US"/>
        </w:rPr>
        <w:t xml:space="preserve"> НК РФ</w:t>
      </w:r>
      <w:r>
        <w:rPr>
          <w:rFonts w:eastAsia="Calibri"/>
          <w:sz w:val="24"/>
          <w:szCs w:val="24"/>
          <w:lang w:eastAsia="en-US"/>
        </w:rPr>
        <w:t>).</w:t>
      </w:r>
    </w:p>
    <w:p w:rsidR="000F7B7C" w:rsidRDefault="0028634E">
      <w:pPr>
        <w:ind w:firstLine="540"/>
        <w:jc w:val="both"/>
        <w:rPr>
          <w:rFonts w:eastAsia="Calibri"/>
          <w:sz w:val="24"/>
          <w:szCs w:val="24"/>
          <w:lang w:eastAsia="en-US"/>
        </w:rPr>
      </w:pPr>
      <w:r>
        <w:rPr>
          <w:rFonts w:eastAsia="Calibri"/>
          <w:sz w:val="24"/>
          <w:szCs w:val="24"/>
          <w:lang w:eastAsia="en-US"/>
        </w:rPr>
        <w:t xml:space="preserve">15.7 Исчисление сумм налога производится на дату фактического получения дохода, определяемую в соответствии со ст. 223 НК РФ. </w:t>
      </w:r>
    </w:p>
    <w:p w:rsidR="000F7B7C" w:rsidRDefault="0028634E">
      <w:pPr>
        <w:ind w:firstLine="540"/>
        <w:jc w:val="both"/>
        <w:rPr>
          <w:rFonts w:eastAsia="Calibri"/>
          <w:sz w:val="24"/>
          <w:szCs w:val="24"/>
          <w:lang w:eastAsia="en-US"/>
        </w:rPr>
      </w:pPr>
      <w:r>
        <w:rPr>
          <w:rFonts w:eastAsia="Calibri"/>
          <w:sz w:val="24"/>
          <w:szCs w:val="24"/>
          <w:lang w:eastAsia="en-US"/>
        </w:rPr>
        <w:t xml:space="preserve">Расчет формируется нарастающим итогом с начала налогового периода применительно </w:t>
      </w:r>
      <w:r w:rsidR="001828E9">
        <w:rPr>
          <w:rFonts w:eastAsia="Calibri"/>
          <w:sz w:val="24"/>
          <w:szCs w:val="24"/>
          <w:lang w:eastAsia="en-US"/>
        </w:rPr>
        <w:br/>
      </w:r>
      <w:r>
        <w:rPr>
          <w:rFonts w:eastAsia="Calibri"/>
          <w:sz w:val="24"/>
          <w:szCs w:val="24"/>
          <w:lang w:eastAsia="en-US"/>
        </w:rPr>
        <w:t>ко всем начисленным за данный период доходам, облагаемым налоговой ставкой, установленной п.</w:t>
      </w:r>
      <w:r w:rsidR="00554F6E">
        <w:rPr>
          <w:rFonts w:eastAsia="Calibri"/>
          <w:sz w:val="24"/>
          <w:szCs w:val="24"/>
          <w:lang w:eastAsia="en-US"/>
        </w:rPr>
        <w:t> </w:t>
      </w:r>
      <w:r>
        <w:rPr>
          <w:rFonts w:eastAsia="Calibri"/>
          <w:sz w:val="24"/>
          <w:szCs w:val="24"/>
          <w:lang w:eastAsia="en-US"/>
        </w:rPr>
        <w:t>1 или п. 3.1 ст. 224 НК РФ, с зачетом удержанной в предыдущие месяцы текущего налогового периода суммы налога. Сумма налога применительно к доходам, в отношении которых применяются иные налоговые ставки, исчисляется отдельно по каждой сумме указанного дохода, начисленного налогоплательщику (п. 3 ст. 226 НК РФ).</w:t>
      </w:r>
    </w:p>
    <w:p w:rsidR="000F7B7C" w:rsidRDefault="0028634E">
      <w:pPr>
        <w:ind w:firstLine="540"/>
        <w:jc w:val="both"/>
        <w:rPr>
          <w:rFonts w:eastAsia="Calibri"/>
          <w:sz w:val="24"/>
          <w:szCs w:val="24"/>
          <w:lang w:eastAsia="en-US"/>
        </w:rPr>
      </w:pPr>
      <w:r>
        <w:rPr>
          <w:rFonts w:eastAsia="Calibri"/>
          <w:sz w:val="24"/>
          <w:szCs w:val="24"/>
          <w:lang w:eastAsia="en-US"/>
        </w:rPr>
        <w:t xml:space="preserve">Начисленная сумма налога удерживается непосредственно из доходов налогоплательщика при их фактической выплате. Общество обязано перечислять суммы исчисленного и удержанного налога за период с 1-го по 22-е число текущего месяца не позднее 28-го числа текущего месяца, </w:t>
      </w:r>
      <w:r w:rsidR="001828E9">
        <w:rPr>
          <w:rFonts w:eastAsia="Calibri"/>
          <w:sz w:val="24"/>
          <w:szCs w:val="24"/>
          <w:lang w:eastAsia="en-US"/>
        </w:rPr>
        <w:br/>
      </w:r>
      <w:r>
        <w:rPr>
          <w:rFonts w:eastAsia="Calibri"/>
          <w:sz w:val="24"/>
          <w:szCs w:val="24"/>
          <w:lang w:eastAsia="en-US"/>
        </w:rPr>
        <w:t>за период с 23-го числа по последнее число текущего месяца – не позднее 5-го числа следующего месяца, а за период с 23 по 31 декабря – не позднее последнего рабочего дня текущего года (п.</w:t>
      </w:r>
      <w:r w:rsidR="00554F6E">
        <w:rPr>
          <w:rFonts w:eastAsia="Calibri"/>
          <w:sz w:val="24"/>
          <w:szCs w:val="24"/>
          <w:lang w:eastAsia="en-US"/>
        </w:rPr>
        <w:t xml:space="preserve">п. </w:t>
      </w:r>
      <w:r>
        <w:rPr>
          <w:rFonts w:eastAsia="Calibri"/>
          <w:sz w:val="24"/>
          <w:szCs w:val="24"/>
          <w:lang w:eastAsia="en-US"/>
        </w:rPr>
        <w:t>4, 6 ст.</w:t>
      </w:r>
      <w:r w:rsidR="00554F6E">
        <w:rPr>
          <w:rFonts w:eastAsia="Calibri"/>
          <w:sz w:val="24"/>
          <w:szCs w:val="24"/>
          <w:lang w:eastAsia="en-US"/>
        </w:rPr>
        <w:t> </w:t>
      </w:r>
      <w:r>
        <w:rPr>
          <w:rFonts w:eastAsia="Calibri"/>
          <w:sz w:val="24"/>
          <w:szCs w:val="24"/>
          <w:lang w:eastAsia="en-US"/>
        </w:rPr>
        <w:t>226 НК РФ).</w:t>
      </w:r>
    </w:p>
    <w:p w:rsidR="000F7B7C" w:rsidRDefault="0028634E">
      <w:pPr>
        <w:ind w:firstLine="540"/>
        <w:jc w:val="both"/>
        <w:rPr>
          <w:rFonts w:eastAsia="Calibri"/>
          <w:sz w:val="24"/>
          <w:szCs w:val="24"/>
          <w:lang w:eastAsia="en-US"/>
        </w:rPr>
      </w:pPr>
      <w:r>
        <w:rPr>
          <w:rFonts w:eastAsia="Calibri"/>
          <w:sz w:val="24"/>
          <w:szCs w:val="24"/>
          <w:lang w:eastAsia="en-US"/>
        </w:rPr>
        <w:t>15.8 Учет доходов, выплаченных физическим лицам в налоговом периоде (в том числе в части выплаченных дивидендов), предоставленных вычетов, исчисленных, удержанных и уплаченных сумм налогов ведется в регистрах налогового учета, утвержденных Учетной политикой для целей налогового учета (п. 1 ст. 230 НК РФ)</w:t>
      </w:r>
      <w:r w:rsidR="00554F6E">
        <w:rPr>
          <w:rFonts w:eastAsia="Calibri"/>
          <w:sz w:val="24"/>
          <w:szCs w:val="24"/>
          <w:lang w:eastAsia="en-US"/>
        </w:rPr>
        <w:t>.</w:t>
      </w:r>
    </w:p>
    <w:p w:rsidR="000F7B7C" w:rsidRDefault="0028634E">
      <w:pPr>
        <w:ind w:firstLine="540"/>
        <w:jc w:val="both"/>
        <w:rPr>
          <w:rFonts w:eastAsia="Calibri"/>
          <w:sz w:val="24"/>
          <w:szCs w:val="24"/>
          <w:lang w:eastAsia="en-US"/>
        </w:rPr>
      </w:pPr>
      <w:r>
        <w:rPr>
          <w:rFonts w:eastAsia="Calibri"/>
          <w:sz w:val="24"/>
          <w:szCs w:val="24"/>
          <w:lang w:eastAsia="en-US"/>
        </w:rPr>
        <w:t>15.9 Общество в сроки, установленные п. 2 ст. 30 НК РФ, предоставляет в налоговые органы по месту нахождения обособленных подразделений «Расчет сумм налога на доходы физических лиц, исчисленных и удержанных налоговым агентом» (форма 6-НДФЛ) за первый квартал, полугодие, девять месяцев, за год.</w:t>
      </w:r>
    </w:p>
    <w:p w:rsidR="000F7B7C" w:rsidRDefault="0028634E">
      <w:pPr>
        <w:ind w:firstLine="540"/>
        <w:jc w:val="both"/>
        <w:rPr>
          <w:rFonts w:eastAsia="Calibri"/>
          <w:sz w:val="24"/>
          <w:szCs w:val="24"/>
          <w:lang w:eastAsia="en-US"/>
        </w:rPr>
      </w:pPr>
      <w:r>
        <w:rPr>
          <w:rFonts w:eastAsia="Calibri"/>
          <w:sz w:val="24"/>
          <w:szCs w:val="24"/>
          <w:lang w:eastAsia="en-US"/>
        </w:rPr>
        <w:t xml:space="preserve">Сведения о доходах физических лиц и суммах налога, исчисленных, удержанных </w:t>
      </w:r>
      <w:r w:rsidR="001828E9">
        <w:rPr>
          <w:rFonts w:eastAsia="Calibri"/>
          <w:sz w:val="24"/>
          <w:szCs w:val="24"/>
          <w:lang w:eastAsia="en-US"/>
        </w:rPr>
        <w:br/>
      </w:r>
      <w:r>
        <w:rPr>
          <w:rFonts w:eastAsia="Calibri"/>
          <w:sz w:val="24"/>
          <w:szCs w:val="24"/>
          <w:lang w:eastAsia="en-US"/>
        </w:rPr>
        <w:t>и перечисленных в бюджетную систему Российской Федерации, представляются по каждому физическому лицу в составе годового расчета по форме 6-НДФЛ (п.</w:t>
      </w:r>
      <w:r w:rsidR="00554F6E">
        <w:rPr>
          <w:rFonts w:eastAsia="Calibri"/>
          <w:sz w:val="24"/>
          <w:szCs w:val="24"/>
          <w:lang w:eastAsia="en-US"/>
        </w:rPr>
        <w:t> </w:t>
      </w:r>
      <w:r>
        <w:rPr>
          <w:rFonts w:eastAsia="Calibri"/>
          <w:sz w:val="24"/>
          <w:szCs w:val="24"/>
          <w:lang w:eastAsia="en-US"/>
        </w:rPr>
        <w:t>2 ст.</w:t>
      </w:r>
      <w:r w:rsidR="00554F6E">
        <w:rPr>
          <w:rFonts w:eastAsia="Calibri"/>
          <w:sz w:val="24"/>
          <w:szCs w:val="24"/>
          <w:lang w:eastAsia="en-US"/>
        </w:rPr>
        <w:t> </w:t>
      </w:r>
      <w:r>
        <w:rPr>
          <w:rFonts w:eastAsia="Calibri"/>
          <w:sz w:val="24"/>
          <w:szCs w:val="24"/>
          <w:lang w:eastAsia="en-US"/>
        </w:rPr>
        <w:t>230 НК РФ).</w:t>
      </w:r>
    </w:p>
    <w:p w:rsidR="000F7B7C" w:rsidRDefault="000F7B7C">
      <w:pPr>
        <w:ind w:firstLine="540"/>
        <w:jc w:val="both"/>
        <w:rPr>
          <w:rFonts w:eastAsia="Calibri"/>
          <w:sz w:val="24"/>
          <w:szCs w:val="24"/>
          <w:lang w:eastAsia="en-US"/>
        </w:rPr>
      </w:pPr>
    </w:p>
    <w:p w:rsidR="008A2FA7" w:rsidRDefault="008A2FA7">
      <w:pPr>
        <w:ind w:firstLine="567"/>
        <w:jc w:val="both"/>
        <w:rPr>
          <w:rFonts w:eastAsia="Calibri"/>
          <w:b/>
          <w:sz w:val="24"/>
          <w:szCs w:val="24"/>
          <w:lang w:eastAsia="en-US"/>
        </w:rPr>
      </w:pPr>
    </w:p>
    <w:p w:rsidR="008A2FA7" w:rsidRDefault="008A2FA7">
      <w:pPr>
        <w:ind w:firstLine="567"/>
        <w:jc w:val="both"/>
        <w:rPr>
          <w:rFonts w:eastAsia="Calibri"/>
          <w:b/>
          <w:sz w:val="24"/>
          <w:szCs w:val="24"/>
          <w:lang w:eastAsia="en-US"/>
        </w:rPr>
      </w:pPr>
    </w:p>
    <w:p w:rsidR="008A2FA7" w:rsidRDefault="008A2FA7">
      <w:pPr>
        <w:ind w:firstLine="567"/>
        <w:jc w:val="both"/>
        <w:rPr>
          <w:rFonts w:eastAsia="Calibri"/>
          <w:b/>
          <w:sz w:val="24"/>
          <w:szCs w:val="24"/>
          <w:lang w:eastAsia="en-US"/>
        </w:rPr>
      </w:pPr>
    </w:p>
    <w:p w:rsidR="000F7B7C" w:rsidRDefault="0028634E">
      <w:pPr>
        <w:ind w:firstLine="567"/>
        <w:jc w:val="both"/>
        <w:rPr>
          <w:rFonts w:eastAsia="Calibri"/>
          <w:b/>
          <w:sz w:val="24"/>
          <w:szCs w:val="24"/>
          <w:lang w:eastAsia="en-US"/>
        </w:rPr>
      </w:pPr>
      <w:r>
        <w:rPr>
          <w:rFonts w:eastAsia="Calibri"/>
          <w:b/>
          <w:sz w:val="24"/>
          <w:szCs w:val="24"/>
          <w:lang w:eastAsia="en-US"/>
        </w:rPr>
        <w:t>16 Единый налоговый счет. Единый налоговый платеж</w:t>
      </w:r>
    </w:p>
    <w:p w:rsidR="000F7B7C" w:rsidRDefault="000F7B7C">
      <w:pPr>
        <w:pStyle w:val="1"/>
        <w:ind w:firstLine="567"/>
        <w:rPr>
          <w:b/>
          <w:bCs/>
          <w:sz w:val="24"/>
          <w:lang w:val="ru-RU"/>
        </w:rPr>
      </w:pPr>
    </w:p>
    <w:p w:rsidR="000F7B7C" w:rsidRDefault="0028634E">
      <w:pPr>
        <w:ind w:firstLine="567"/>
        <w:jc w:val="both"/>
        <w:rPr>
          <w:sz w:val="24"/>
          <w:szCs w:val="24"/>
          <w:lang w:eastAsia="en-US"/>
        </w:rPr>
      </w:pPr>
      <w:r>
        <w:rPr>
          <w:sz w:val="24"/>
          <w:szCs w:val="24"/>
          <w:lang w:eastAsia="en-US"/>
        </w:rPr>
        <w:t xml:space="preserve">16.1 </w:t>
      </w:r>
      <w:r w:rsidR="00554F6E" w:rsidRPr="00FD2599">
        <w:rPr>
          <w:sz w:val="24"/>
          <w:szCs w:val="24"/>
        </w:rPr>
        <w:t>Федеральны</w:t>
      </w:r>
      <w:r w:rsidR="00554F6E">
        <w:rPr>
          <w:sz w:val="24"/>
          <w:szCs w:val="24"/>
        </w:rPr>
        <w:t xml:space="preserve">м </w:t>
      </w:r>
      <w:r w:rsidR="00554F6E" w:rsidRPr="00FD2599">
        <w:rPr>
          <w:sz w:val="24"/>
          <w:szCs w:val="24"/>
        </w:rPr>
        <w:t>закон</w:t>
      </w:r>
      <w:r w:rsidR="00554F6E">
        <w:rPr>
          <w:sz w:val="24"/>
          <w:szCs w:val="24"/>
        </w:rPr>
        <w:t>ом</w:t>
      </w:r>
      <w:r w:rsidR="00554F6E" w:rsidRPr="00FD2599">
        <w:rPr>
          <w:sz w:val="24"/>
          <w:szCs w:val="24"/>
        </w:rPr>
        <w:t xml:space="preserve"> от 14.07.2022 </w:t>
      </w:r>
      <w:r w:rsidR="00554F6E">
        <w:rPr>
          <w:sz w:val="24"/>
          <w:szCs w:val="24"/>
        </w:rPr>
        <w:t>№</w:t>
      </w:r>
      <w:r w:rsidR="00554F6E" w:rsidRPr="00FD2599">
        <w:rPr>
          <w:sz w:val="24"/>
          <w:szCs w:val="24"/>
        </w:rPr>
        <w:t xml:space="preserve"> 263-ФЗ</w:t>
      </w:r>
      <w:r w:rsidR="00554F6E">
        <w:rPr>
          <w:sz w:val="24"/>
          <w:szCs w:val="24"/>
        </w:rPr>
        <w:t xml:space="preserve"> «</w:t>
      </w:r>
      <w:r w:rsidR="00554F6E" w:rsidRPr="00FD2599">
        <w:rPr>
          <w:sz w:val="24"/>
          <w:szCs w:val="24"/>
        </w:rPr>
        <w:t xml:space="preserve">О внесении изменений в части первую </w:t>
      </w:r>
      <w:r w:rsidR="001828E9">
        <w:rPr>
          <w:sz w:val="24"/>
          <w:szCs w:val="24"/>
        </w:rPr>
        <w:br/>
      </w:r>
      <w:r w:rsidR="00554F6E" w:rsidRPr="00FD2599">
        <w:rPr>
          <w:sz w:val="24"/>
          <w:szCs w:val="24"/>
        </w:rPr>
        <w:t>и вторую Налогово</w:t>
      </w:r>
      <w:r w:rsidR="00554F6E">
        <w:rPr>
          <w:sz w:val="24"/>
          <w:szCs w:val="24"/>
        </w:rPr>
        <w:t>го кодекса Российской Федерации»</w:t>
      </w:r>
      <w:r>
        <w:rPr>
          <w:sz w:val="24"/>
          <w:szCs w:val="24"/>
          <w:lang w:eastAsia="en-US"/>
        </w:rPr>
        <w:t xml:space="preserve"> в НК РФ введена статья 11.3. «Единый налоговый платеж. Единый налоговый счет».</w:t>
      </w:r>
    </w:p>
    <w:p w:rsidR="000F7B7C" w:rsidRDefault="0028634E">
      <w:pPr>
        <w:ind w:firstLine="567"/>
        <w:jc w:val="both"/>
        <w:rPr>
          <w:sz w:val="24"/>
          <w:szCs w:val="24"/>
          <w:lang w:eastAsia="en-US"/>
        </w:rPr>
      </w:pPr>
      <w:r>
        <w:rPr>
          <w:sz w:val="24"/>
          <w:szCs w:val="24"/>
          <w:lang w:eastAsia="en-US"/>
        </w:rPr>
        <w:t xml:space="preserve">Единым налоговым платежом (далее – ЕНП)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w:t>
      </w:r>
      <w:r w:rsidR="001828E9">
        <w:rPr>
          <w:sz w:val="24"/>
          <w:szCs w:val="24"/>
          <w:lang w:eastAsia="en-US"/>
        </w:rPr>
        <w:br/>
      </w:r>
      <w:r>
        <w:rPr>
          <w:sz w:val="24"/>
          <w:szCs w:val="24"/>
          <w:lang w:eastAsia="en-US"/>
        </w:rPr>
        <w:t>и (или) налогового агента.</w:t>
      </w:r>
    </w:p>
    <w:p w:rsidR="000F7B7C" w:rsidRDefault="0028634E">
      <w:pPr>
        <w:ind w:firstLine="567"/>
        <w:jc w:val="both"/>
        <w:rPr>
          <w:sz w:val="24"/>
          <w:szCs w:val="24"/>
          <w:lang w:eastAsia="en-US"/>
        </w:rPr>
      </w:pPr>
      <w:r>
        <w:rPr>
          <w:sz w:val="24"/>
          <w:szCs w:val="24"/>
          <w:lang w:eastAsia="en-US"/>
        </w:rPr>
        <w:t>Единым налоговым счетом (далее – ЕНС) признается форма учета налоговыми органами:</w:t>
      </w:r>
    </w:p>
    <w:p w:rsidR="000F7B7C" w:rsidRDefault="0028634E" w:rsidP="00554F6E">
      <w:pPr>
        <w:tabs>
          <w:tab w:val="left" w:pos="1134"/>
        </w:tabs>
        <w:ind w:firstLine="567"/>
        <w:jc w:val="both"/>
        <w:rPr>
          <w:sz w:val="24"/>
          <w:szCs w:val="24"/>
          <w:lang w:eastAsia="en-US"/>
        </w:rPr>
      </w:pPr>
      <w:r>
        <w:rPr>
          <w:sz w:val="24"/>
          <w:szCs w:val="24"/>
          <w:lang w:eastAsia="en-US"/>
        </w:rPr>
        <w:t>1)</w:t>
      </w:r>
      <w:r w:rsidR="00554F6E">
        <w:rPr>
          <w:sz w:val="24"/>
          <w:szCs w:val="24"/>
          <w:lang w:eastAsia="en-US"/>
        </w:rPr>
        <w:tab/>
      </w:r>
      <w:r>
        <w:rPr>
          <w:sz w:val="24"/>
          <w:szCs w:val="24"/>
          <w:lang w:eastAsia="en-US"/>
        </w:rPr>
        <w:t>денежного выражения совокупной обязанности;</w:t>
      </w:r>
    </w:p>
    <w:p w:rsidR="000F7B7C" w:rsidRDefault="0028634E" w:rsidP="00554F6E">
      <w:pPr>
        <w:tabs>
          <w:tab w:val="left" w:pos="1134"/>
        </w:tabs>
        <w:ind w:firstLine="567"/>
        <w:jc w:val="both"/>
        <w:rPr>
          <w:sz w:val="24"/>
          <w:szCs w:val="24"/>
          <w:lang w:eastAsia="en-US"/>
        </w:rPr>
      </w:pPr>
      <w:r>
        <w:rPr>
          <w:sz w:val="24"/>
          <w:szCs w:val="24"/>
          <w:lang w:eastAsia="en-US"/>
        </w:rPr>
        <w:t>2)</w:t>
      </w:r>
      <w:r w:rsidR="00554F6E">
        <w:rPr>
          <w:sz w:val="24"/>
          <w:szCs w:val="24"/>
          <w:lang w:eastAsia="en-US"/>
        </w:rPr>
        <w:tab/>
      </w:r>
      <w:r>
        <w:rPr>
          <w:sz w:val="24"/>
          <w:szCs w:val="24"/>
          <w:lang w:eastAsia="en-US"/>
        </w:rPr>
        <w:t>денежных средств, перечисленных в качестве единого налогового платежа и (или) признаваемых в качестве единого налогового платежа.</w:t>
      </w:r>
    </w:p>
    <w:p w:rsidR="000F7B7C" w:rsidRDefault="0028634E">
      <w:pPr>
        <w:ind w:firstLine="567"/>
        <w:jc w:val="both"/>
        <w:rPr>
          <w:sz w:val="24"/>
          <w:szCs w:val="24"/>
          <w:lang w:eastAsia="en-US"/>
        </w:rPr>
      </w:pPr>
      <w:r>
        <w:rPr>
          <w:sz w:val="24"/>
          <w:szCs w:val="24"/>
          <w:lang w:eastAsia="en-US"/>
        </w:rPr>
        <w:t>16.2 Положительное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больше денежного выражения совокупной обязанности.</w:t>
      </w:r>
    </w:p>
    <w:p w:rsidR="000F7B7C" w:rsidRDefault="0028634E">
      <w:pPr>
        <w:ind w:firstLine="567"/>
        <w:jc w:val="both"/>
        <w:rPr>
          <w:sz w:val="24"/>
          <w:szCs w:val="24"/>
          <w:lang w:eastAsia="en-US"/>
        </w:rPr>
      </w:pPr>
      <w:r>
        <w:rPr>
          <w:sz w:val="24"/>
          <w:szCs w:val="24"/>
          <w:lang w:eastAsia="en-US"/>
        </w:rPr>
        <w:t>Отрицательное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p>
    <w:p w:rsidR="000F7B7C" w:rsidRDefault="0028634E">
      <w:pPr>
        <w:ind w:firstLine="567"/>
        <w:jc w:val="both"/>
        <w:rPr>
          <w:sz w:val="24"/>
          <w:szCs w:val="24"/>
          <w:lang w:eastAsia="en-US"/>
        </w:rPr>
      </w:pPr>
      <w:r>
        <w:rPr>
          <w:sz w:val="24"/>
          <w:szCs w:val="24"/>
          <w:lang w:eastAsia="en-US"/>
        </w:rPr>
        <w:t>16.3 Совокупная обязанность формируется и подлежит учету на ЕНС в валюте Р</w:t>
      </w:r>
      <w:r w:rsidR="00554F6E">
        <w:rPr>
          <w:sz w:val="24"/>
          <w:szCs w:val="24"/>
          <w:lang w:eastAsia="en-US"/>
        </w:rPr>
        <w:t>Ф</w:t>
      </w:r>
      <w:r>
        <w:rPr>
          <w:sz w:val="24"/>
          <w:szCs w:val="24"/>
          <w:lang w:eastAsia="en-US"/>
        </w:rPr>
        <w:t xml:space="preserve"> на основе:</w:t>
      </w:r>
    </w:p>
    <w:p w:rsidR="000F7B7C" w:rsidRDefault="0028634E" w:rsidP="00554F6E">
      <w:pPr>
        <w:tabs>
          <w:tab w:val="left" w:pos="1134"/>
        </w:tabs>
        <w:ind w:firstLine="567"/>
        <w:jc w:val="both"/>
        <w:rPr>
          <w:sz w:val="24"/>
          <w:szCs w:val="24"/>
          <w:lang w:eastAsia="en-US"/>
        </w:rPr>
      </w:pPr>
      <w:r>
        <w:rPr>
          <w:sz w:val="24"/>
          <w:szCs w:val="24"/>
          <w:lang w:eastAsia="en-US"/>
        </w:rPr>
        <w:t>-</w:t>
      </w:r>
      <w:r w:rsidR="00554F6E">
        <w:rPr>
          <w:sz w:val="24"/>
          <w:szCs w:val="24"/>
          <w:lang w:eastAsia="en-US"/>
        </w:rPr>
        <w:tab/>
      </w:r>
      <w:r>
        <w:rPr>
          <w:sz w:val="24"/>
          <w:szCs w:val="24"/>
          <w:lang w:eastAsia="en-US"/>
        </w:rPr>
        <w:t>налоговых деклараций (расчетов);</w:t>
      </w:r>
    </w:p>
    <w:p w:rsidR="000F7B7C" w:rsidRDefault="0028634E" w:rsidP="00554F6E">
      <w:pPr>
        <w:tabs>
          <w:tab w:val="left" w:pos="1134"/>
        </w:tabs>
        <w:ind w:firstLine="567"/>
        <w:jc w:val="both"/>
        <w:rPr>
          <w:sz w:val="24"/>
          <w:szCs w:val="24"/>
          <w:lang w:eastAsia="en-US"/>
        </w:rPr>
      </w:pPr>
      <w:r>
        <w:rPr>
          <w:sz w:val="24"/>
          <w:szCs w:val="24"/>
          <w:lang w:eastAsia="en-US"/>
        </w:rPr>
        <w:t>-</w:t>
      </w:r>
      <w:r w:rsidR="00554F6E">
        <w:rPr>
          <w:sz w:val="24"/>
          <w:szCs w:val="24"/>
          <w:lang w:eastAsia="en-US"/>
        </w:rPr>
        <w:tab/>
      </w:r>
      <w:r>
        <w:rPr>
          <w:sz w:val="24"/>
          <w:szCs w:val="24"/>
          <w:lang w:eastAsia="en-US"/>
        </w:rPr>
        <w:t>уточненных налоговых деклараций (расчетов);</w:t>
      </w:r>
    </w:p>
    <w:p w:rsidR="000F7B7C" w:rsidRDefault="0028634E" w:rsidP="00554F6E">
      <w:pPr>
        <w:tabs>
          <w:tab w:val="left" w:pos="1134"/>
        </w:tabs>
        <w:ind w:firstLine="567"/>
        <w:jc w:val="both"/>
        <w:rPr>
          <w:sz w:val="24"/>
          <w:szCs w:val="24"/>
          <w:lang w:eastAsia="en-US"/>
        </w:rPr>
      </w:pPr>
      <w:r>
        <w:rPr>
          <w:sz w:val="24"/>
          <w:szCs w:val="24"/>
          <w:lang w:eastAsia="en-US"/>
        </w:rPr>
        <w:t>-</w:t>
      </w:r>
      <w:r w:rsidR="00554F6E">
        <w:rPr>
          <w:sz w:val="24"/>
          <w:szCs w:val="24"/>
          <w:lang w:eastAsia="en-US"/>
        </w:rPr>
        <w:tab/>
      </w:r>
      <w:r>
        <w:rPr>
          <w:sz w:val="24"/>
          <w:szCs w:val="24"/>
          <w:lang w:eastAsia="en-US"/>
        </w:rPr>
        <w:t>уведомлений об исчисленных суммах налогов, сборов, авансовых платежей по налогам, страховых взносов, представленных в налоговый орган;</w:t>
      </w:r>
    </w:p>
    <w:p w:rsidR="000F7B7C" w:rsidRDefault="0028634E" w:rsidP="00554F6E">
      <w:pPr>
        <w:tabs>
          <w:tab w:val="left" w:pos="1134"/>
        </w:tabs>
        <w:ind w:firstLine="567"/>
        <w:jc w:val="both"/>
        <w:rPr>
          <w:sz w:val="24"/>
          <w:szCs w:val="24"/>
          <w:lang w:eastAsia="en-US"/>
        </w:rPr>
      </w:pPr>
      <w:r>
        <w:rPr>
          <w:sz w:val="24"/>
          <w:szCs w:val="24"/>
          <w:lang w:eastAsia="en-US"/>
        </w:rPr>
        <w:t>-</w:t>
      </w:r>
      <w:r w:rsidR="00554F6E">
        <w:rPr>
          <w:sz w:val="24"/>
          <w:szCs w:val="24"/>
          <w:lang w:eastAsia="en-US"/>
        </w:rPr>
        <w:tab/>
      </w:r>
      <w:r>
        <w:rPr>
          <w:sz w:val="24"/>
          <w:szCs w:val="24"/>
          <w:lang w:eastAsia="en-US"/>
        </w:rPr>
        <w:t>налоговых уведомлений:</w:t>
      </w:r>
    </w:p>
    <w:p w:rsidR="000F7B7C" w:rsidRDefault="0028634E" w:rsidP="00554F6E">
      <w:pPr>
        <w:tabs>
          <w:tab w:val="left" w:pos="1134"/>
        </w:tabs>
        <w:ind w:firstLine="567"/>
        <w:jc w:val="both"/>
        <w:rPr>
          <w:sz w:val="24"/>
          <w:szCs w:val="24"/>
          <w:lang w:eastAsia="en-US"/>
        </w:rPr>
      </w:pPr>
      <w:r>
        <w:rPr>
          <w:sz w:val="24"/>
          <w:szCs w:val="24"/>
          <w:lang w:eastAsia="en-US"/>
        </w:rPr>
        <w:t>а)</w:t>
      </w:r>
      <w:r w:rsidR="00554F6E">
        <w:rPr>
          <w:sz w:val="24"/>
          <w:szCs w:val="24"/>
          <w:lang w:eastAsia="en-US"/>
        </w:rPr>
        <w:tab/>
      </w:r>
      <w:r>
        <w:rPr>
          <w:sz w:val="24"/>
          <w:szCs w:val="24"/>
          <w:lang w:eastAsia="en-US"/>
        </w:rPr>
        <w:t>сообщений об исчисленных налоговым органом суммах налогов;</w:t>
      </w:r>
    </w:p>
    <w:p w:rsidR="000F7B7C" w:rsidRDefault="0028634E" w:rsidP="00554F6E">
      <w:pPr>
        <w:tabs>
          <w:tab w:val="left" w:pos="1134"/>
        </w:tabs>
        <w:ind w:firstLine="567"/>
        <w:jc w:val="both"/>
        <w:rPr>
          <w:sz w:val="24"/>
          <w:szCs w:val="24"/>
          <w:lang w:eastAsia="en-US"/>
        </w:rPr>
      </w:pPr>
      <w:r>
        <w:rPr>
          <w:sz w:val="24"/>
          <w:szCs w:val="24"/>
          <w:lang w:eastAsia="en-US"/>
        </w:rPr>
        <w:t>б)</w:t>
      </w:r>
      <w:r w:rsidR="00554F6E">
        <w:rPr>
          <w:sz w:val="24"/>
          <w:szCs w:val="24"/>
          <w:lang w:eastAsia="en-US"/>
        </w:rPr>
        <w:tab/>
      </w:r>
      <w:r>
        <w:rPr>
          <w:sz w:val="24"/>
          <w:szCs w:val="24"/>
          <w:lang w:eastAsia="en-US"/>
        </w:rPr>
        <w:t>решений налогового органа о предоставлении отсрочки, рассрочки по уплате налогов, сборов, страховых взносов, пеней, штрафов и (или) процентов в соответствии с главой 9 НК РФ – со дня, указанного в соответствующем решении;</w:t>
      </w:r>
    </w:p>
    <w:p w:rsidR="000F7B7C" w:rsidRDefault="0028634E" w:rsidP="00554F6E">
      <w:pPr>
        <w:tabs>
          <w:tab w:val="left" w:pos="1134"/>
        </w:tabs>
        <w:ind w:firstLine="567"/>
        <w:jc w:val="both"/>
        <w:rPr>
          <w:sz w:val="24"/>
          <w:szCs w:val="24"/>
          <w:lang w:eastAsia="en-US"/>
        </w:rPr>
      </w:pPr>
      <w:r>
        <w:rPr>
          <w:sz w:val="24"/>
          <w:szCs w:val="24"/>
          <w:lang w:eastAsia="en-US"/>
        </w:rPr>
        <w:t>в)</w:t>
      </w:r>
      <w:r w:rsidR="00554F6E">
        <w:rPr>
          <w:sz w:val="24"/>
          <w:szCs w:val="24"/>
          <w:lang w:eastAsia="en-US"/>
        </w:rPr>
        <w:tab/>
      </w:r>
      <w:r>
        <w:rPr>
          <w:sz w:val="24"/>
          <w:szCs w:val="24"/>
          <w:lang w:eastAsia="en-US"/>
        </w:rPr>
        <w:t xml:space="preserve">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w:t>
      </w:r>
      <w:r w:rsidR="001828E9">
        <w:rPr>
          <w:sz w:val="24"/>
          <w:szCs w:val="24"/>
          <w:lang w:eastAsia="en-US"/>
        </w:rPr>
        <w:br/>
      </w:r>
      <w:r>
        <w:rPr>
          <w:sz w:val="24"/>
          <w:szCs w:val="24"/>
          <w:lang w:eastAsia="en-US"/>
        </w:rPr>
        <w:t xml:space="preserve">за 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w:t>
      </w:r>
      <w:r w:rsidR="001828E9">
        <w:rPr>
          <w:sz w:val="24"/>
          <w:szCs w:val="24"/>
          <w:lang w:eastAsia="en-US"/>
        </w:rPr>
        <w:br/>
      </w:r>
      <w:r>
        <w:rPr>
          <w:sz w:val="24"/>
          <w:szCs w:val="24"/>
          <w:lang w:eastAsia="en-US"/>
        </w:rPr>
        <w:t>об отмене (полностью или частично) решений о предоставлении налогового вычета полностью или частично - со дня вступления в силу соответствующего решения</w:t>
      </w:r>
      <w:r w:rsidR="00554F6E">
        <w:rPr>
          <w:sz w:val="24"/>
          <w:szCs w:val="24"/>
          <w:lang w:eastAsia="en-US"/>
        </w:rPr>
        <w:t>.</w:t>
      </w:r>
    </w:p>
    <w:p w:rsidR="000F7B7C" w:rsidRDefault="0028634E">
      <w:pPr>
        <w:ind w:firstLine="567"/>
        <w:jc w:val="both"/>
        <w:rPr>
          <w:sz w:val="24"/>
          <w:szCs w:val="24"/>
          <w:lang w:eastAsia="en-US"/>
        </w:rPr>
      </w:pPr>
      <w:r>
        <w:rPr>
          <w:sz w:val="24"/>
          <w:szCs w:val="24"/>
          <w:lang w:eastAsia="en-US"/>
        </w:rPr>
        <w:t>Полный перечень документов, формирующих совокупную обязанность, указан в п. 5 ст. 11.3 НК РФ.</w:t>
      </w:r>
    </w:p>
    <w:p w:rsidR="000F7B7C" w:rsidRDefault="0028634E">
      <w:pPr>
        <w:ind w:firstLine="567"/>
        <w:jc w:val="both"/>
        <w:rPr>
          <w:sz w:val="24"/>
          <w:szCs w:val="24"/>
          <w:lang w:eastAsia="en-US"/>
        </w:rPr>
      </w:pPr>
      <w:r>
        <w:rPr>
          <w:sz w:val="24"/>
          <w:szCs w:val="24"/>
          <w:lang w:eastAsia="en-US"/>
        </w:rPr>
        <w:t>16.4 Всю информацию о движении по ЕНС можно получить в личном кабинете налогоплательщика на сайте ФНС РФ.</w:t>
      </w:r>
    </w:p>
    <w:p w:rsidR="000F7B7C" w:rsidRDefault="000F7B7C">
      <w:pPr>
        <w:jc w:val="both"/>
        <w:rPr>
          <w:sz w:val="24"/>
          <w:szCs w:val="24"/>
          <w:lang w:eastAsia="en-US"/>
        </w:rPr>
      </w:pPr>
    </w:p>
    <w:p w:rsidR="000F7B7C" w:rsidRDefault="0028634E">
      <w:pPr>
        <w:pStyle w:val="1"/>
        <w:ind w:firstLine="567"/>
        <w:rPr>
          <w:b/>
          <w:bCs/>
          <w:sz w:val="24"/>
          <w:lang w:val="ru-RU"/>
        </w:rPr>
      </w:pPr>
      <w:bookmarkStart w:id="122" w:name="_Toc120"/>
      <w:r>
        <w:rPr>
          <w:b/>
          <w:bCs/>
          <w:sz w:val="24"/>
          <w:lang w:val="ru-RU"/>
        </w:rPr>
        <w:t>17 Контроль выполнения Положения</w:t>
      </w:r>
      <w:bookmarkEnd w:id="122"/>
    </w:p>
    <w:p w:rsidR="000F7B7C" w:rsidRDefault="000F7B7C"/>
    <w:p w:rsidR="000F7B7C" w:rsidRDefault="0028634E">
      <w:pPr>
        <w:pStyle w:val="13"/>
        <w:tabs>
          <w:tab w:val="left" w:pos="567"/>
          <w:tab w:val="left" w:pos="1080"/>
        </w:tabs>
        <w:ind w:firstLine="567"/>
        <w:jc w:val="both"/>
        <w:rPr>
          <w:szCs w:val="24"/>
          <w:lang w:val="ru-RU"/>
        </w:rPr>
      </w:pPr>
      <w:r>
        <w:rPr>
          <w:lang w:val="ru-RU"/>
        </w:rPr>
        <w:t>Контроль выполнения требований настоящего Положения осуществляется в ходе проведения внешних аудитов, проводимых независимым аудитором; внутренних аудитов, проводимых департаментом внутреннего аудита Общества</w:t>
      </w:r>
      <w:r w:rsidR="00554F6E">
        <w:rPr>
          <w:lang w:val="ru-RU"/>
        </w:rPr>
        <w:t xml:space="preserve">, </w:t>
      </w:r>
      <w:r>
        <w:rPr>
          <w:lang w:val="ru-RU"/>
        </w:rPr>
        <w:t>а также текущих контролей, осуществляемых главным бухгалтером – начальником департамента бухгалтерского и налогового учета и отчетности Общества.</w:t>
      </w:r>
    </w:p>
    <w:p w:rsidR="000F7B7C" w:rsidRDefault="0028634E">
      <w:pPr>
        <w:pStyle w:val="1"/>
        <w:jc w:val="center"/>
        <w:rPr>
          <w:rStyle w:val="afb"/>
          <w:bCs w:val="0"/>
          <w:sz w:val="24"/>
          <w:szCs w:val="24"/>
          <w:lang w:val="ru-RU"/>
        </w:rPr>
      </w:pPr>
      <w:bookmarkStart w:id="123" w:name="_Toc121"/>
      <w:r>
        <w:rPr>
          <w:lang w:val="ru-RU"/>
        </w:rPr>
        <w:br w:type="page" w:clear="all"/>
      </w:r>
      <w:r>
        <w:rPr>
          <w:rStyle w:val="afb"/>
          <w:bCs w:val="0"/>
          <w:sz w:val="24"/>
          <w:szCs w:val="24"/>
        </w:rPr>
        <w:t xml:space="preserve">Приложение </w:t>
      </w:r>
      <w:r>
        <w:rPr>
          <w:rStyle w:val="afb"/>
          <w:bCs w:val="0"/>
          <w:sz w:val="24"/>
          <w:szCs w:val="24"/>
          <w:lang w:val="ru-RU"/>
        </w:rPr>
        <w:t>1</w:t>
      </w:r>
      <w:bookmarkEnd w:id="123"/>
    </w:p>
    <w:p w:rsidR="000F7B7C" w:rsidRDefault="000F7B7C"/>
    <w:p w:rsidR="000F7B7C" w:rsidRDefault="0028634E">
      <w:pPr>
        <w:pStyle w:val="1"/>
        <w:jc w:val="center"/>
        <w:rPr>
          <w:b/>
          <w:sz w:val="24"/>
          <w:szCs w:val="24"/>
        </w:rPr>
      </w:pPr>
      <w:bookmarkStart w:id="124" w:name="_Toc122"/>
      <w:r>
        <w:rPr>
          <w:b/>
          <w:sz w:val="24"/>
          <w:szCs w:val="24"/>
        </w:rPr>
        <w:t>Реестр налоговых регистров</w:t>
      </w:r>
      <w:bookmarkEnd w:id="124"/>
    </w:p>
    <w:p w:rsidR="000F7B7C" w:rsidRDefault="000F7B7C">
      <w:pPr>
        <w:jc w:val="center"/>
        <w:rPr>
          <w:b/>
          <w:sz w:val="24"/>
          <w:szCs w:val="24"/>
        </w:rPr>
      </w:pPr>
    </w:p>
    <w:tbl>
      <w:tblPr>
        <w:tblW w:w="9997" w:type="dxa"/>
        <w:tblLayout w:type="fixed"/>
        <w:tblLook w:val="04A0" w:firstRow="1" w:lastRow="0" w:firstColumn="1" w:lastColumn="0" w:noHBand="0" w:noVBand="1"/>
      </w:tblPr>
      <w:tblGrid>
        <w:gridCol w:w="960"/>
        <w:gridCol w:w="9037"/>
      </w:tblGrid>
      <w:tr w:rsidR="000F7B7C" w:rsidTr="00105977">
        <w:trPr>
          <w:trHeight w:val="288"/>
        </w:trPr>
        <w:tc>
          <w:tcPr>
            <w:tcW w:w="960" w:type="dxa"/>
            <w:tcBorders>
              <w:top w:val="single" w:sz="4" w:space="0" w:color="000000"/>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 п/п</w:t>
            </w:r>
          </w:p>
        </w:tc>
        <w:tc>
          <w:tcPr>
            <w:tcW w:w="9037" w:type="dxa"/>
            <w:tcBorders>
              <w:top w:val="single" w:sz="4" w:space="0" w:color="000000"/>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Наименование</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1.01. Доходы от реализации товаров, услуг</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1.02. Доходы от реализации прочего имущества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1.03. Внереализационные доходы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4</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1.04. Прямые расходы по реализации товаров, услуг</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5</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1.05. Расходы по реализации прочего имущества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6</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1.06. Косвенные расходы на производство и реализацию</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7</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1.07. Прочие косвенные расходы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8</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1.08. Внереализационные расходы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9</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1.09. Финансовые результаты от реализации ОС и НМА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10</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2.01. Материальные расходы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11</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2.02. Расходы по амортизации</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12</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2.03. Расходы на оплату труда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13</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2.04. Расходы на добровольное страхование</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14</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2.05. Прочие расходы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15</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3.01. Стоимость основных средств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16</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3.02. Информация об объекте основных средств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17</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3.03. Стоимость нематериальных активов и НИОКР</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18</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3.04. Стоимость материалов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19</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3.05. Специальная оснастка и специальная одежда в эксплуатации</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20</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3.06. Стоимость продукции и полуфабрикатов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21</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3.07. Стоимость товаров на складе</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22</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3.08. Стоимость отгруженных товаров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23</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3.09. Стоимость незавершенного производства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24</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3.10. Дебиторская и кредиторская задолженность</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25</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3.11. Задолженность перед бюджетом</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26</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3.12. Доходы будущих периодов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27</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3.13. Расходы будущих периодов</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28</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4.01. Операции приобретения имущества, услуг</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29</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4.02. Операции выбытия товаров, работ, услуг</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30</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4.03. Операции выбытия прочего имущества</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31</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4.04. Расчеты по договорам страхования</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32</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4.05. Денежные средства в кассе</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33</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4.06. Денежные средства на банковских счетах</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34</w:t>
            </w:r>
          </w:p>
        </w:tc>
        <w:tc>
          <w:tcPr>
            <w:tcW w:w="9037" w:type="dxa"/>
            <w:tcBorders>
              <w:top w:val="none" w:sz="255" w:space="0" w:color="FFFFFF"/>
              <w:left w:val="none" w:sz="255" w:space="0" w:color="FFFFFF"/>
              <w:bottom w:val="single" w:sz="4" w:space="0" w:color="000000"/>
              <w:right w:val="single" w:sz="4" w:space="0" w:color="000000"/>
            </w:tcBorders>
            <w:shd w:val="clear" w:color="000000" w:fill="FFFFFF"/>
            <w:noWrap/>
          </w:tcPr>
          <w:p w:rsidR="000F7B7C" w:rsidRPr="00105977" w:rsidRDefault="0028634E">
            <w:pPr>
              <w:rPr>
                <w:color w:val="333333"/>
                <w:sz w:val="24"/>
                <w:szCs w:val="24"/>
              </w:rPr>
            </w:pPr>
            <w:r w:rsidRPr="00105977">
              <w:rPr>
                <w:color w:val="333333"/>
                <w:sz w:val="24"/>
                <w:szCs w:val="24"/>
              </w:rPr>
              <w:t>4.07. Транспортные расходы</w:t>
            </w:r>
          </w:p>
        </w:tc>
      </w:tr>
      <w:tr w:rsidR="000F7B7C" w:rsidTr="00105977">
        <w:trPr>
          <w:trHeight w:val="288"/>
        </w:trPr>
        <w:tc>
          <w:tcPr>
            <w:tcW w:w="960" w:type="dxa"/>
            <w:tcBorders>
              <w:top w:val="none" w:sz="255" w:space="0" w:color="FFFFFF"/>
              <w:left w:val="single" w:sz="4" w:space="0" w:color="000000"/>
              <w:bottom w:val="single" w:sz="4" w:space="0" w:color="000000"/>
              <w:right w:val="single" w:sz="4" w:space="0" w:color="000000"/>
            </w:tcBorders>
            <w:shd w:val="clear" w:color="000000" w:fill="FFFFFF"/>
            <w:noWrap/>
          </w:tcPr>
          <w:p w:rsidR="000F7B7C" w:rsidRPr="00105977" w:rsidRDefault="0028634E">
            <w:pPr>
              <w:jc w:val="center"/>
              <w:rPr>
                <w:color w:val="333333"/>
                <w:sz w:val="24"/>
                <w:szCs w:val="24"/>
              </w:rPr>
            </w:pPr>
            <w:r w:rsidRPr="00105977">
              <w:rPr>
                <w:color w:val="333333"/>
                <w:sz w:val="24"/>
                <w:szCs w:val="24"/>
              </w:rPr>
              <w:t> </w:t>
            </w:r>
          </w:p>
        </w:tc>
        <w:tc>
          <w:tcPr>
            <w:tcW w:w="9037" w:type="dxa"/>
            <w:tcBorders>
              <w:top w:val="none" w:sz="255" w:space="0" w:color="FFFFFF"/>
              <w:left w:val="none" w:sz="255" w:space="0" w:color="FFFFFF"/>
              <w:bottom w:val="single" w:sz="4" w:space="0" w:color="000000"/>
              <w:right w:val="single" w:sz="4" w:space="0" w:color="000000"/>
            </w:tcBorders>
            <w:noWrap/>
            <w:vAlign w:val="bottom"/>
          </w:tcPr>
          <w:p w:rsidR="000F7B7C" w:rsidRPr="00105977" w:rsidRDefault="0028634E">
            <w:pPr>
              <w:rPr>
                <w:color w:val="000000"/>
                <w:sz w:val="24"/>
                <w:szCs w:val="24"/>
              </w:rPr>
            </w:pPr>
            <w:r w:rsidRPr="00105977">
              <w:rPr>
                <w:color w:val="000000"/>
                <w:sz w:val="24"/>
                <w:szCs w:val="24"/>
              </w:rPr>
              <w:t> </w:t>
            </w:r>
          </w:p>
        </w:tc>
      </w:tr>
    </w:tbl>
    <w:p w:rsidR="000F7B7C" w:rsidRDefault="0028634E">
      <w:pPr>
        <w:pStyle w:val="1"/>
        <w:jc w:val="center"/>
        <w:rPr>
          <w:rStyle w:val="afb"/>
          <w:bCs w:val="0"/>
          <w:sz w:val="24"/>
          <w:szCs w:val="24"/>
          <w:lang w:val="ru-RU"/>
        </w:rPr>
      </w:pPr>
      <w:bookmarkStart w:id="125" w:name="_Toc123"/>
      <w:r w:rsidRPr="00BE03CC">
        <w:rPr>
          <w:b/>
          <w:sz w:val="24"/>
          <w:szCs w:val="24"/>
          <w:lang w:val="ru-RU"/>
        </w:rPr>
        <w:br w:type="page" w:clear="all"/>
      </w:r>
      <w:r w:rsidRPr="00BE03CC">
        <w:rPr>
          <w:rStyle w:val="afb"/>
          <w:bCs w:val="0"/>
          <w:sz w:val="24"/>
          <w:szCs w:val="24"/>
          <w:lang w:val="ru-RU"/>
        </w:rPr>
        <w:t xml:space="preserve">Приложение </w:t>
      </w:r>
      <w:r>
        <w:rPr>
          <w:rStyle w:val="afb"/>
          <w:bCs w:val="0"/>
          <w:sz w:val="24"/>
          <w:szCs w:val="24"/>
          <w:lang w:val="ru-RU"/>
        </w:rPr>
        <w:t>2</w:t>
      </w:r>
      <w:bookmarkEnd w:id="125"/>
    </w:p>
    <w:p w:rsidR="000F7B7C" w:rsidRDefault="000F7B7C">
      <w:pPr>
        <w:jc w:val="center"/>
        <w:rPr>
          <w:rStyle w:val="afb"/>
          <w:bCs w:val="0"/>
          <w:sz w:val="24"/>
          <w:szCs w:val="24"/>
        </w:rPr>
      </w:pPr>
    </w:p>
    <w:p w:rsidR="000F7B7C" w:rsidRPr="00BE03CC" w:rsidRDefault="0028634E">
      <w:pPr>
        <w:pStyle w:val="1"/>
        <w:jc w:val="center"/>
        <w:rPr>
          <w:b/>
          <w:sz w:val="24"/>
          <w:szCs w:val="24"/>
          <w:lang w:val="ru-RU"/>
        </w:rPr>
      </w:pPr>
      <w:bookmarkStart w:id="126" w:name="_Toc124"/>
      <w:r w:rsidRPr="00BE03CC">
        <w:rPr>
          <w:b/>
          <w:sz w:val="24"/>
          <w:szCs w:val="24"/>
          <w:lang w:val="ru-RU"/>
        </w:rPr>
        <w:t>Формы налоговых регистров</w:t>
      </w:r>
      <w:bookmarkEnd w:id="126"/>
    </w:p>
    <w:p w:rsidR="000F7B7C" w:rsidRPr="00BE03CC" w:rsidRDefault="000F7B7C">
      <w:pPr>
        <w:rPr>
          <w:lang w:eastAsia="en-US"/>
        </w:rPr>
      </w:pPr>
    </w:p>
    <w:p w:rsidR="000F7B7C" w:rsidRDefault="0028634E">
      <w:pPr>
        <w:tabs>
          <w:tab w:val="left" w:pos="567"/>
          <w:tab w:val="left" w:pos="1086"/>
        </w:tabs>
        <w:spacing w:line="260" w:lineRule="auto"/>
        <w:jc w:val="center"/>
        <w:rPr>
          <w:sz w:val="24"/>
          <w:szCs w:val="24"/>
        </w:rPr>
      </w:pPr>
      <w:r>
        <w:rPr>
          <w:sz w:val="24"/>
          <w:szCs w:val="24"/>
        </w:rPr>
        <w:t>(в электронном виде в формате Excel)</w:t>
      </w:r>
    </w:p>
    <w:sectPr w:rsidR="000F7B7C">
      <w:footerReference w:type="default" r:id="rId35"/>
      <w:headerReference w:type="first" r:id="rId36"/>
      <w:footerReference w:type="first" r:id="rId37"/>
      <w:pgSz w:w="11906" w:h="16838"/>
      <w:pgMar w:top="1134" w:right="567" w:bottom="1134" w:left="1134" w:header="397" w:footer="397"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D499FA7" w16cex:dateUtc="2025-03-07T10:40:16Z"/>
  <w16cex:commentExtensible w16cex:durableId="1F9E6EE4" w16cex:dateUtc="2025-03-07T10:25:52Z"/>
  <w16cex:commentExtensible w16cex:durableId="4AC0FF37" w16cex:dateUtc="2025-03-07T09:59:03Z"/>
  <w16cex:commentExtensible w16cex:durableId="7C029B62" w16cex:dateUtc="2025-03-07T09:58:02Z"/>
  <w16cex:commentExtensible w16cex:durableId="2D6F6108" w16cex:dateUtc="2025-03-07T09:57:13Z"/>
  <w16cex:commentExtensible w16cex:durableId="602FB95D" w16cex:dateUtc="2025-03-07T09:55:48Z"/>
  <w16cex:commentExtensible w16cex:durableId="49362705" w16cex:dateUtc="2025-03-07T09:37:51Z"/>
  <w16cex:commentExtensible w16cex:durableId="07B5A4FE" w16cex:dateUtc="2025-03-07T09:06:14Z"/>
  <w16cex:commentExtensible w16cex:durableId="4C6A9C36" w16cex:dateUtc="2025-03-07T08:41:01Z"/>
  <w16cex:commentExtensible w16cex:durableId="34BC4D84" w16cex:dateUtc="2025-03-07T08:40:33Z"/>
  <w16cex:commentExtensible w16cex:durableId="638F7423" w16cex:dateUtc="2025-03-07T08:39:48Z"/>
  <w16cex:commentExtensible w16cex:durableId="150E2CE1" w16cex:dateUtc="2025-03-07T07:41:06Z"/>
  <w16cex:commentExtensible w16cex:durableId="0282D9F1" w16cex:dateUtc="2025-03-07T07:07:25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D499FA7"/>
  <w16cid:commentId w16cid:paraId="00000002" w16cid:durableId="1F9E6EE4"/>
  <w16cid:commentId w16cid:paraId="00000003" w16cid:durableId="4AC0FF37"/>
  <w16cid:commentId w16cid:paraId="00000004" w16cid:durableId="7C029B62"/>
  <w16cid:commentId w16cid:paraId="00000005" w16cid:durableId="2D6F6108"/>
  <w16cid:commentId w16cid:paraId="00000006" w16cid:durableId="602FB95D"/>
  <w16cid:commentId w16cid:paraId="00000007" w16cid:durableId="49362705"/>
  <w16cid:commentId w16cid:paraId="00000008" w16cid:durableId="07B5A4FE"/>
  <w16cid:commentId w16cid:paraId="00000009" w16cid:durableId="4C6A9C36"/>
  <w16cid:commentId w16cid:paraId="0000000A" w16cid:durableId="34BC4D84"/>
  <w16cid:commentId w16cid:paraId="0000000B" w16cid:durableId="638F7423"/>
  <w16cid:commentId w16cid:paraId="0000000C" w16cid:durableId="150E2CE1"/>
  <w16cid:commentId w16cid:paraId="0000000D" w16cid:durableId="0282D9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BE" w:rsidRDefault="00F672BE">
      <w:r>
        <w:separator/>
      </w:r>
    </w:p>
  </w:endnote>
  <w:endnote w:type="continuationSeparator" w:id="0">
    <w:p w:rsidR="00F672BE" w:rsidRDefault="00F6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7" w:rsidRDefault="008A2FA7">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rPr>
      <w:t>1</w:t>
    </w:r>
    <w:r>
      <w:rPr>
        <w:rStyle w:val="afc"/>
      </w:rPr>
      <w:fldChar w:fldCharType="end"/>
    </w:r>
  </w:p>
  <w:p w:rsidR="008A2FA7" w:rsidRDefault="008A2FA7">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7" w:rsidRDefault="008A2FA7">
    <w:pPr>
      <w:pStyle w:val="ad"/>
      <w:jc w:val="right"/>
    </w:pPr>
    <w:r>
      <w:fldChar w:fldCharType="begin"/>
    </w:r>
    <w:r>
      <w:instrText xml:space="preserve"> PAGE   \* MERGEFORMAT </w:instrText>
    </w:r>
    <w:r>
      <w:fldChar w:fldCharType="separate"/>
    </w:r>
    <w:r>
      <w:t>III</w:t>
    </w:r>
    <w:r>
      <w:fldChar w:fldCharType="end"/>
    </w:r>
  </w:p>
  <w:p w:rsidR="008A2FA7" w:rsidRDefault="008A2FA7">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7" w:rsidRDefault="008A2FA7">
    <w:pPr>
      <w:pStyle w:val="ad"/>
      <w:jc w:val="right"/>
      <w:rPr>
        <w:lang w:val="ru-RU"/>
      </w:rPr>
    </w:pPr>
    <w:r>
      <w:fldChar w:fldCharType="begin"/>
    </w:r>
    <w:r>
      <w:instrText xml:space="preserve"> PAGE   \* MERGEFORMAT </w:instrText>
    </w:r>
    <w:r>
      <w:fldChar w:fldCharType="separate"/>
    </w:r>
    <w:r w:rsidR="00BE03CC">
      <w:rPr>
        <w:noProof/>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7" w:rsidRDefault="008A2FA7">
    <w:pPr>
      <w:pStyle w:val="ad"/>
      <w:jc w:val="right"/>
      <w:rPr>
        <w:lang w:val="ru-RU"/>
      </w:rPr>
    </w:pPr>
    <w:r>
      <w:fldChar w:fldCharType="begin"/>
    </w:r>
    <w:r>
      <w:instrText>PAGE   \* MERGEFORMAT</w:instrText>
    </w:r>
    <w:r>
      <w:fldChar w:fldCharType="separate"/>
    </w:r>
    <w:r>
      <w:rPr>
        <w:lang w:val="ru-RU"/>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BE" w:rsidRDefault="00F672BE">
      <w:r>
        <w:separator/>
      </w:r>
    </w:p>
  </w:footnote>
  <w:footnote w:type="continuationSeparator" w:id="0">
    <w:p w:rsidR="00F672BE" w:rsidRDefault="00F6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5"/>
      <w:gridCol w:w="7088"/>
    </w:tblGrid>
    <w:tr w:rsidR="008A2FA7">
      <w:tc>
        <w:tcPr>
          <w:tcW w:w="3085" w:type="dxa"/>
          <w:tcBorders>
            <w:top w:val="none" w:sz="0" w:space="0" w:color="000000"/>
            <w:left w:val="none" w:sz="0" w:space="0" w:color="000000"/>
            <w:bottom w:val="none" w:sz="0" w:space="0" w:color="000000"/>
            <w:right w:val="none" w:sz="0" w:space="0" w:color="000000"/>
          </w:tcBorders>
        </w:tcPr>
        <w:p w:rsidR="008A2FA7" w:rsidRDefault="008A2FA7">
          <w:r>
            <w:t>ПАО «Россети Северо-Запад»</w:t>
          </w:r>
        </w:p>
      </w:tc>
      <w:tc>
        <w:tcPr>
          <w:tcW w:w="7088" w:type="dxa"/>
          <w:tcBorders>
            <w:top w:val="none" w:sz="0" w:space="0" w:color="000000"/>
            <w:left w:val="none" w:sz="0" w:space="0" w:color="000000"/>
            <w:bottom w:val="none" w:sz="0" w:space="0" w:color="000000"/>
            <w:right w:val="none" w:sz="0" w:space="0" w:color="000000"/>
          </w:tcBorders>
        </w:tcPr>
        <w:p w:rsidR="008A2FA7" w:rsidRDefault="008A2FA7">
          <w:pPr>
            <w:jc w:val="both"/>
          </w:pPr>
          <w:r>
            <w:t>П.01-00.О4.06 – 2024 Положение по Учетной политике для целей налогообложения</w:t>
          </w:r>
        </w:p>
      </w:tc>
    </w:tr>
  </w:tbl>
  <w:p w:rsidR="008A2FA7" w:rsidRDefault="008A2FA7">
    <w:pPr>
      <w:pStyle w:val="ab"/>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A7" w:rsidRDefault="008A2FA7">
    <w:r>
      <w:rPr>
        <w:noProof/>
      </w:rPr>
      <w:drawing>
        <wp:anchor distT="0" distB="0" distL="114300" distR="114300" simplePos="0" relativeHeight="251659264" behindDoc="1" locked="0" layoutInCell="1" allowOverlap="1" wp14:anchorId="41B4F522" wp14:editId="562D022D">
          <wp:simplePos x="0" y="0"/>
          <wp:positionH relativeFrom="column">
            <wp:posOffset>-742950</wp:posOffset>
          </wp:positionH>
          <wp:positionV relativeFrom="paragraph">
            <wp:posOffset>-429260</wp:posOffset>
          </wp:positionV>
          <wp:extent cx="7559040" cy="120142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97801" name="Без номера_верх.png"/>
                  <pic:cNvPicPr>
                    <a:picLocks noChangeAspect="1"/>
                  </pic:cNvPicPr>
                </pic:nvPicPr>
                <pic:blipFill>
                  <a:blip r:embed="rId1"/>
                  <a:srcRect l="1" r="2239" b="2656"/>
                  <a:stretch/>
                </pic:blipFill>
                <pic:spPr bwMode="auto">
                  <a:xfrm>
                    <a:off x="0" y="0"/>
                    <a:ext cx="7559039" cy="1201419"/>
                  </a:xfrm>
                  <a:prstGeom prst="rect">
                    <a:avLst/>
                  </a:prstGeom>
                  <a:ln>
                    <a:noFill/>
                  </a:ln>
                </pic:spPr>
              </pic:pic>
            </a:graphicData>
          </a:graphic>
        </wp:anchor>
      </w:drawing>
    </w:r>
  </w:p>
  <w:p w:rsidR="008A2FA7" w:rsidRDefault="008A2FA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5"/>
      <w:gridCol w:w="7088"/>
    </w:tblGrid>
    <w:tr w:rsidR="008A2FA7">
      <w:tc>
        <w:tcPr>
          <w:tcW w:w="3085" w:type="dxa"/>
          <w:tcBorders>
            <w:top w:val="none" w:sz="0" w:space="0" w:color="000000"/>
            <w:left w:val="none" w:sz="0" w:space="0" w:color="000000"/>
            <w:bottom w:val="none" w:sz="0" w:space="0" w:color="000000"/>
            <w:right w:val="none" w:sz="0" w:space="0" w:color="000000"/>
          </w:tcBorders>
        </w:tcPr>
        <w:p w:rsidR="008A2FA7" w:rsidRDefault="008A2FA7">
          <w:r>
            <w:t>ПАО «МРСК Северо-Запада»</w:t>
          </w:r>
        </w:p>
      </w:tc>
      <w:tc>
        <w:tcPr>
          <w:tcW w:w="7088" w:type="dxa"/>
          <w:tcBorders>
            <w:top w:val="none" w:sz="0" w:space="0" w:color="000000"/>
            <w:left w:val="none" w:sz="0" w:space="0" w:color="000000"/>
            <w:bottom w:val="none" w:sz="0" w:space="0" w:color="000000"/>
            <w:right w:val="none" w:sz="0" w:space="0" w:color="000000"/>
          </w:tcBorders>
        </w:tcPr>
        <w:p w:rsidR="008A2FA7" w:rsidRDefault="008A2FA7">
          <w:pPr>
            <w:ind w:left="33"/>
            <w:jc w:val="both"/>
          </w:pPr>
          <w:r>
            <w:t>Положение по Учетной политике для целей налогообложения на 2018 год</w:t>
          </w:r>
        </w:p>
      </w:tc>
    </w:tr>
  </w:tbl>
  <w:p w:rsidR="008A2FA7" w:rsidRDefault="008A2F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B58"/>
    <w:multiLevelType w:val="hybridMultilevel"/>
    <w:tmpl w:val="AA96B3D2"/>
    <w:lvl w:ilvl="0" w:tplc="2C26FF3E">
      <w:start w:val="1"/>
      <w:numFmt w:val="decimal"/>
      <w:lvlText w:val="%1"/>
      <w:lvlJc w:val="right"/>
      <w:pPr>
        <w:tabs>
          <w:tab w:val="num" w:pos="836"/>
        </w:tabs>
        <w:ind w:left="836" w:hanging="410"/>
      </w:pPr>
    </w:lvl>
    <w:lvl w:ilvl="1" w:tplc="9814CC26">
      <w:start w:val="1"/>
      <w:numFmt w:val="decimal"/>
      <w:lvlText w:val="%2."/>
      <w:lvlJc w:val="left"/>
      <w:pPr>
        <w:tabs>
          <w:tab w:val="num" w:pos="1440"/>
        </w:tabs>
        <w:ind w:left="1440" w:hanging="360"/>
      </w:pPr>
    </w:lvl>
    <w:lvl w:ilvl="2" w:tplc="4A7C0D0A">
      <w:start w:val="1"/>
      <w:numFmt w:val="decimal"/>
      <w:lvlText w:val="%3."/>
      <w:lvlJc w:val="left"/>
      <w:pPr>
        <w:tabs>
          <w:tab w:val="num" w:pos="2160"/>
        </w:tabs>
        <w:ind w:left="2160" w:hanging="360"/>
      </w:pPr>
    </w:lvl>
    <w:lvl w:ilvl="3" w:tplc="906AA146">
      <w:start w:val="1"/>
      <w:numFmt w:val="decimal"/>
      <w:lvlText w:val="%4."/>
      <w:lvlJc w:val="left"/>
      <w:pPr>
        <w:tabs>
          <w:tab w:val="num" w:pos="2880"/>
        </w:tabs>
        <w:ind w:left="2880" w:hanging="360"/>
      </w:pPr>
    </w:lvl>
    <w:lvl w:ilvl="4" w:tplc="793435F8">
      <w:start w:val="1"/>
      <w:numFmt w:val="decimal"/>
      <w:lvlText w:val="%5."/>
      <w:lvlJc w:val="left"/>
      <w:pPr>
        <w:tabs>
          <w:tab w:val="num" w:pos="3600"/>
        </w:tabs>
        <w:ind w:left="3600" w:hanging="360"/>
      </w:pPr>
    </w:lvl>
    <w:lvl w:ilvl="5" w:tplc="F4D2DCEE">
      <w:start w:val="1"/>
      <w:numFmt w:val="decimal"/>
      <w:lvlText w:val="%6."/>
      <w:lvlJc w:val="left"/>
      <w:pPr>
        <w:tabs>
          <w:tab w:val="num" w:pos="4320"/>
        </w:tabs>
        <w:ind w:left="4320" w:hanging="360"/>
      </w:pPr>
    </w:lvl>
    <w:lvl w:ilvl="6" w:tplc="31A25E40">
      <w:start w:val="1"/>
      <w:numFmt w:val="decimal"/>
      <w:lvlText w:val="%7."/>
      <w:lvlJc w:val="left"/>
      <w:pPr>
        <w:tabs>
          <w:tab w:val="num" w:pos="5040"/>
        </w:tabs>
        <w:ind w:left="5040" w:hanging="360"/>
      </w:pPr>
    </w:lvl>
    <w:lvl w:ilvl="7" w:tplc="164499DA">
      <w:start w:val="1"/>
      <w:numFmt w:val="decimal"/>
      <w:lvlText w:val="%8."/>
      <w:lvlJc w:val="left"/>
      <w:pPr>
        <w:tabs>
          <w:tab w:val="num" w:pos="5760"/>
        </w:tabs>
        <w:ind w:left="5760" w:hanging="360"/>
      </w:pPr>
    </w:lvl>
    <w:lvl w:ilvl="8" w:tplc="EED8623E">
      <w:start w:val="1"/>
      <w:numFmt w:val="decimal"/>
      <w:lvlText w:val="%9."/>
      <w:lvlJc w:val="left"/>
      <w:pPr>
        <w:tabs>
          <w:tab w:val="num" w:pos="6480"/>
        </w:tabs>
        <w:ind w:left="6480" w:hanging="360"/>
      </w:pPr>
    </w:lvl>
  </w:abstractNum>
  <w:abstractNum w:abstractNumId="1" w15:restartNumberingAfterBreak="0">
    <w:nsid w:val="0CCD45CE"/>
    <w:multiLevelType w:val="multilevel"/>
    <w:tmpl w:val="D9E48DC8"/>
    <w:lvl w:ilvl="0">
      <w:start w:val="2"/>
      <w:numFmt w:val="decimal"/>
      <w:lvlText w:val="%1"/>
      <w:lvlJc w:val="left"/>
      <w:pPr>
        <w:tabs>
          <w:tab w:val="num" w:pos="927"/>
        </w:tabs>
        <w:ind w:firstLine="567"/>
      </w:pPr>
    </w:lvl>
    <w:lvl w:ilvl="1">
      <w:start w:val="1"/>
      <w:numFmt w:val="decimal"/>
      <w:pStyle w:val="2"/>
      <w:lvlText w:val="2.%2"/>
      <w:lvlJc w:val="left"/>
      <w:pPr>
        <w:tabs>
          <w:tab w:val="num" w:pos="927"/>
        </w:tabs>
        <w:ind w:firstLine="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20927E9"/>
    <w:multiLevelType w:val="hybridMultilevel"/>
    <w:tmpl w:val="AA96CC46"/>
    <w:lvl w:ilvl="0" w:tplc="556C6EA8">
      <w:start w:val="1"/>
      <w:numFmt w:val="bullet"/>
      <w:lvlText w:val=""/>
      <w:lvlJc w:val="left"/>
      <w:pPr>
        <w:ind w:left="720" w:hanging="360"/>
      </w:pPr>
      <w:rPr>
        <w:rFonts w:ascii="Symbol" w:hAnsi="Symbol"/>
      </w:rPr>
    </w:lvl>
    <w:lvl w:ilvl="1" w:tplc="C08C2E4E">
      <w:start w:val="1"/>
      <w:numFmt w:val="bullet"/>
      <w:lvlText w:val="o"/>
      <w:lvlJc w:val="left"/>
      <w:pPr>
        <w:ind w:left="1440" w:hanging="360"/>
      </w:pPr>
      <w:rPr>
        <w:rFonts w:ascii="Courier New" w:hAnsi="Courier New" w:cs="Courier New"/>
      </w:rPr>
    </w:lvl>
    <w:lvl w:ilvl="2" w:tplc="D4A8B09E">
      <w:start w:val="1"/>
      <w:numFmt w:val="bullet"/>
      <w:lvlText w:val=""/>
      <w:lvlJc w:val="left"/>
      <w:pPr>
        <w:ind w:left="2160" w:hanging="360"/>
      </w:pPr>
      <w:rPr>
        <w:rFonts w:ascii="Wingdings" w:hAnsi="Wingdings"/>
      </w:rPr>
    </w:lvl>
    <w:lvl w:ilvl="3" w:tplc="1C309E56">
      <w:start w:val="1"/>
      <w:numFmt w:val="bullet"/>
      <w:lvlText w:val=""/>
      <w:lvlJc w:val="left"/>
      <w:pPr>
        <w:ind w:left="2880" w:hanging="360"/>
      </w:pPr>
      <w:rPr>
        <w:rFonts w:ascii="Symbol" w:hAnsi="Symbol"/>
      </w:rPr>
    </w:lvl>
    <w:lvl w:ilvl="4" w:tplc="B5C4D7CC">
      <w:start w:val="1"/>
      <w:numFmt w:val="bullet"/>
      <w:lvlText w:val="o"/>
      <w:lvlJc w:val="left"/>
      <w:pPr>
        <w:ind w:left="3600" w:hanging="360"/>
      </w:pPr>
      <w:rPr>
        <w:rFonts w:ascii="Courier New" w:hAnsi="Courier New" w:cs="Courier New"/>
      </w:rPr>
    </w:lvl>
    <w:lvl w:ilvl="5" w:tplc="3CB2DCFA">
      <w:start w:val="1"/>
      <w:numFmt w:val="bullet"/>
      <w:lvlText w:val=""/>
      <w:lvlJc w:val="left"/>
      <w:pPr>
        <w:ind w:left="4320" w:hanging="360"/>
      </w:pPr>
      <w:rPr>
        <w:rFonts w:ascii="Wingdings" w:hAnsi="Wingdings"/>
      </w:rPr>
    </w:lvl>
    <w:lvl w:ilvl="6" w:tplc="0DC6D268">
      <w:start w:val="1"/>
      <w:numFmt w:val="bullet"/>
      <w:lvlText w:val=""/>
      <w:lvlJc w:val="left"/>
      <w:pPr>
        <w:ind w:left="5040" w:hanging="360"/>
      </w:pPr>
      <w:rPr>
        <w:rFonts w:ascii="Symbol" w:hAnsi="Symbol"/>
      </w:rPr>
    </w:lvl>
    <w:lvl w:ilvl="7" w:tplc="782236D6">
      <w:start w:val="1"/>
      <w:numFmt w:val="bullet"/>
      <w:lvlText w:val="o"/>
      <w:lvlJc w:val="left"/>
      <w:pPr>
        <w:ind w:left="5760" w:hanging="360"/>
      </w:pPr>
      <w:rPr>
        <w:rFonts w:ascii="Courier New" w:hAnsi="Courier New" w:cs="Courier New"/>
      </w:rPr>
    </w:lvl>
    <w:lvl w:ilvl="8" w:tplc="242C1766">
      <w:start w:val="1"/>
      <w:numFmt w:val="bullet"/>
      <w:lvlText w:val=""/>
      <w:lvlJc w:val="left"/>
      <w:pPr>
        <w:ind w:left="6480" w:hanging="360"/>
      </w:pPr>
      <w:rPr>
        <w:rFonts w:ascii="Wingdings" w:hAnsi="Wingdings"/>
      </w:rPr>
    </w:lvl>
  </w:abstractNum>
  <w:abstractNum w:abstractNumId="3" w15:restartNumberingAfterBreak="0">
    <w:nsid w:val="18FE0B6E"/>
    <w:multiLevelType w:val="hybridMultilevel"/>
    <w:tmpl w:val="46DA862C"/>
    <w:lvl w:ilvl="0" w:tplc="EA344F4A">
      <w:start w:val="1"/>
      <w:numFmt w:val="bullet"/>
      <w:lvlText w:val=""/>
      <w:lvlJc w:val="left"/>
      <w:pPr>
        <w:tabs>
          <w:tab w:val="num" w:pos="720"/>
        </w:tabs>
        <w:ind w:left="720" w:hanging="360"/>
      </w:pPr>
      <w:rPr>
        <w:rFonts w:ascii="Symbol" w:hAnsi="Symbol"/>
      </w:rPr>
    </w:lvl>
    <w:lvl w:ilvl="1" w:tplc="4288E1BC">
      <w:start w:val="1"/>
      <w:numFmt w:val="bullet"/>
      <w:lvlText w:val="o"/>
      <w:lvlJc w:val="left"/>
      <w:pPr>
        <w:tabs>
          <w:tab w:val="num" w:pos="1440"/>
        </w:tabs>
        <w:ind w:left="1440" w:hanging="360"/>
      </w:pPr>
      <w:rPr>
        <w:rFonts w:ascii="Courier New" w:hAnsi="Courier New" w:cs="Courier New"/>
      </w:rPr>
    </w:lvl>
    <w:lvl w:ilvl="2" w:tplc="8196F006">
      <w:start w:val="1"/>
      <w:numFmt w:val="bullet"/>
      <w:lvlText w:val=""/>
      <w:lvlJc w:val="left"/>
      <w:pPr>
        <w:tabs>
          <w:tab w:val="num" w:pos="2160"/>
        </w:tabs>
        <w:ind w:left="2160" w:hanging="360"/>
      </w:pPr>
      <w:rPr>
        <w:rFonts w:ascii="Wingdings" w:hAnsi="Wingdings"/>
      </w:rPr>
    </w:lvl>
    <w:lvl w:ilvl="3" w:tplc="B30EB4FE">
      <w:start w:val="1"/>
      <w:numFmt w:val="bullet"/>
      <w:lvlText w:val=""/>
      <w:lvlJc w:val="left"/>
      <w:pPr>
        <w:tabs>
          <w:tab w:val="num" w:pos="2880"/>
        </w:tabs>
        <w:ind w:left="2880" w:hanging="360"/>
      </w:pPr>
      <w:rPr>
        <w:rFonts w:ascii="Symbol" w:hAnsi="Symbol"/>
      </w:rPr>
    </w:lvl>
    <w:lvl w:ilvl="4" w:tplc="14C2C760">
      <w:start w:val="1"/>
      <w:numFmt w:val="bullet"/>
      <w:lvlText w:val="o"/>
      <w:lvlJc w:val="left"/>
      <w:pPr>
        <w:tabs>
          <w:tab w:val="num" w:pos="3600"/>
        </w:tabs>
        <w:ind w:left="3600" w:hanging="360"/>
      </w:pPr>
      <w:rPr>
        <w:rFonts w:ascii="Courier New" w:hAnsi="Courier New" w:cs="Courier New"/>
      </w:rPr>
    </w:lvl>
    <w:lvl w:ilvl="5" w:tplc="59E28590">
      <w:start w:val="1"/>
      <w:numFmt w:val="bullet"/>
      <w:lvlText w:val=""/>
      <w:lvlJc w:val="left"/>
      <w:pPr>
        <w:tabs>
          <w:tab w:val="num" w:pos="4320"/>
        </w:tabs>
        <w:ind w:left="4320" w:hanging="360"/>
      </w:pPr>
      <w:rPr>
        <w:rFonts w:ascii="Wingdings" w:hAnsi="Wingdings"/>
      </w:rPr>
    </w:lvl>
    <w:lvl w:ilvl="6" w:tplc="71FC6A8E">
      <w:start w:val="1"/>
      <w:numFmt w:val="bullet"/>
      <w:lvlText w:val=""/>
      <w:lvlJc w:val="left"/>
      <w:pPr>
        <w:tabs>
          <w:tab w:val="num" w:pos="5040"/>
        </w:tabs>
        <w:ind w:left="5040" w:hanging="360"/>
      </w:pPr>
      <w:rPr>
        <w:rFonts w:ascii="Symbol" w:hAnsi="Symbol"/>
      </w:rPr>
    </w:lvl>
    <w:lvl w:ilvl="7" w:tplc="5E86CCF0">
      <w:start w:val="1"/>
      <w:numFmt w:val="bullet"/>
      <w:lvlText w:val="o"/>
      <w:lvlJc w:val="left"/>
      <w:pPr>
        <w:tabs>
          <w:tab w:val="num" w:pos="5760"/>
        </w:tabs>
        <w:ind w:left="5760" w:hanging="360"/>
      </w:pPr>
      <w:rPr>
        <w:rFonts w:ascii="Courier New" w:hAnsi="Courier New" w:cs="Courier New"/>
      </w:rPr>
    </w:lvl>
    <w:lvl w:ilvl="8" w:tplc="9A6A79A0">
      <w:start w:val="1"/>
      <w:numFmt w:val="bullet"/>
      <w:lvlText w:val=""/>
      <w:lvlJc w:val="left"/>
      <w:pPr>
        <w:tabs>
          <w:tab w:val="num" w:pos="6480"/>
        </w:tabs>
        <w:ind w:left="6480" w:hanging="360"/>
      </w:pPr>
      <w:rPr>
        <w:rFonts w:ascii="Wingdings" w:hAnsi="Wingdings"/>
      </w:rPr>
    </w:lvl>
  </w:abstractNum>
  <w:abstractNum w:abstractNumId="4" w15:restartNumberingAfterBreak="0">
    <w:nsid w:val="1BBA67B0"/>
    <w:multiLevelType w:val="hybridMultilevel"/>
    <w:tmpl w:val="387A1E3C"/>
    <w:lvl w:ilvl="0" w:tplc="53647D86">
      <w:start w:val="1"/>
      <w:numFmt w:val="thaiNumbers"/>
      <w:suff w:val="space"/>
      <w:lvlText w:val="%1)"/>
      <w:lvlJc w:val="left"/>
      <w:pPr>
        <w:ind w:left="1287" w:hanging="360"/>
      </w:pPr>
    </w:lvl>
    <w:lvl w:ilvl="1" w:tplc="1988D0FC">
      <w:start w:val="1"/>
      <w:numFmt w:val="lowerLetter"/>
      <w:lvlText w:val="%2."/>
      <w:lvlJc w:val="left"/>
      <w:pPr>
        <w:ind w:left="2007" w:hanging="360"/>
      </w:pPr>
    </w:lvl>
    <w:lvl w:ilvl="2" w:tplc="EDB27D6A">
      <w:start w:val="1"/>
      <w:numFmt w:val="lowerRoman"/>
      <w:lvlText w:val="%3."/>
      <w:lvlJc w:val="right"/>
      <w:pPr>
        <w:ind w:left="2727" w:hanging="180"/>
      </w:pPr>
    </w:lvl>
    <w:lvl w:ilvl="3" w:tplc="DF9AB51A">
      <w:start w:val="1"/>
      <w:numFmt w:val="decimal"/>
      <w:lvlText w:val="%4."/>
      <w:lvlJc w:val="left"/>
      <w:pPr>
        <w:ind w:left="3447" w:hanging="360"/>
      </w:pPr>
    </w:lvl>
    <w:lvl w:ilvl="4" w:tplc="2ED06C7A">
      <w:start w:val="1"/>
      <w:numFmt w:val="lowerLetter"/>
      <w:lvlText w:val="%5."/>
      <w:lvlJc w:val="left"/>
      <w:pPr>
        <w:ind w:left="4167" w:hanging="360"/>
      </w:pPr>
    </w:lvl>
    <w:lvl w:ilvl="5" w:tplc="052A5DF8">
      <w:start w:val="1"/>
      <w:numFmt w:val="lowerRoman"/>
      <w:lvlText w:val="%6."/>
      <w:lvlJc w:val="right"/>
      <w:pPr>
        <w:ind w:left="4887" w:hanging="180"/>
      </w:pPr>
    </w:lvl>
    <w:lvl w:ilvl="6" w:tplc="4FE476C2">
      <w:start w:val="1"/>
      <w:numFmt w:val="decimal"/>
      <w:lvlText w:val="%7."/>
      <w:lvlJc w:val="left"/>
      <w:pPr>
        <w:ind w:left="5607" w:hanging="360"/>
      </w:pPr>
    </w:lvl>
    <w:lvl w:ilvl="7" w:tplc="7CDC669A">
      <w:start w:val="1"/>
      <w:numFmt w:val="lowerLetter"/>
      <w:lvlText w:val="%8."/>
      <w:lvlJc w:val="left"/>
      <w:pPr>
        <w:ind w:left="6327" w:hanging="360"/>
      </w:pPr>
    </w:lvl>
    <w:lvl w:ilvl="8" w:tplc="ABE01C02">
      <w:start w:val="1"/>
      <w:numFmt w:val="lowerRoman"/>
      <w:lvlText w:val="%9."/>
      <w:lvlJc w:val="right"/>
      <w:pPr>
        <w:ind w:left="7047" w:hanging="180"/>
      </w:pPr>
    </w:lvl>
  </w:abstractNum>
  <w:abstractNum w:abstractNumId="5" w15:restartNumberingAfterBreak="0">
    <w:nsid w:val="1FD0255C"/>
    <w:multiLevelType w:val="hybridMultilevel"/>
    <w:tmpl w:val="FDC4DE94"/>
    <w:lvl w:ilvl="0" w:tplc="5A189D0E">
      <w:start w:val="1"/>
      <w:numFmt w:val="bullet"/>
      <w:lvlText w:val=""/>
      <w:lvlJc w:val="left"/>
      <w:pPr>
        <w:tabs>
          <w:tab w:val="num" w:pos="1440"/>
        </w:tabs>
        <w:ind w:left="1440" w:hanging="360"/>
      </w:pPr>
      <w:rPr>
        <w:rFonts w:ascii="Symbol" w:hAnsi="Symbol"/>
      </w:rPr>
    </w:lvl>
    <w:lvl w:ilvl="1" w:tplc="B6B4863A">
      <w:start w:val="1"/>
      <w:numFmt w:val="bullet"/>
      <w:lvlText w:val="o"/>
      <w:lvlJc w:val="left"/>
      <w:pPr>
        <w:tabs>
          <w:tab w:val="num" w:pos="2160"/>
        </w:tabs>
        <w:ind w:left="2160" w:hanging="360"/>
      </w:pPr>
      <w:rPr>
        <w:rFonts w:ascii="Courier New" w:hAnsi="Courier New" w:cs="Courier New"/>
      </w:rPr>
    </w:lvl>
    <w:lvl w:ilvl="2" w:tplc="D7EC2FF6">
      <w:start w:val="1"/>
      <w:numFmt w:val="bullet"/>
      <w:lvlText w:val=""/>
      <w:lvlJc w:val="left"/>
      <w:pPr>
        <w:tabs>
          <w:tab w:val="num" w:pos="2880"/>
        </w:tabs>
        <w:ind w:left="2880" w:hanging="360"/>
      </w:pPr>
      <w:rPr>
        <w:rFonts w:ascii="Wingdings" w:hAnsi="Wingdings"/>
      </w:rPr>
    </w:lvl>
    <w:lvl w:ilvl="3" w:tplc="80EC5356">
      <w:start w:val="1"/>
      <w:numFmt w:val="bullet"/>
      <w:lvlText w:val=""/>
      <w:lvlJc w:val="left"/>
      <w:pPr>
        <w:tabs>
          <w:tab w:val="num" w:pos="3600"/>
        </w:tabs>
        <w:ind w:left="3600" w:hanging="360"/>
      </w:pPr>
      <w:rPr>
        <w:rFonts w:ascii="Symbol" w:hAnsi="Symbol"/>
      </w:rPr>
    </w:lvl>
    <w:lvl w:ilvl="4" w:tplc="6F2ED118">
      <w:start w:val="1"/>
      <w:numFmt w:val="bullet"/>
      <w:lvlText w:val="o"/>
      <w:lvlJc w:val="left"/>
      <w:pPr>
        <w:tabs>
          <w:tab w:val="num" w:pos="4320"/>
        </w:tabs>
        <w:ind w:left="4320" w:hanging="360"/>
      </w:pPr>
      <w:rPr>
        <w:rFonts w:ascii="Courier New" w:hAnsi="Courier New" w:cs="Courier New"/>
      </w:rPr>
    </w:lvl>
    <w:lvl w:ilvl="5" w:tplc="44F27740">
      <w:start w:val="1"/>
      <w:numFmt w:val="bullet"/>
      <w:lvlText w:val=""/>
      <w:lvlJc w:val="left"/>
      <w:pPr>
        <w:tabs>
          <w:tab w:val="num" w:pos="5040"/>
        </w:tabs>
        <w:ind w:left="5040" w:hanging="360"/>
      </w:pPr>
      <w:rPr>
        <w:rFonts w:ascii="Wingdings" w:hAnsi="Wingdings"/>
      </w:rPr>
    </w:lvl>
    <w:lvl w:ilvl="6" w:tplc="45623A94">
      <w:start w:val="1"/>
      <w:numFmt w:val="bullet"/>
      <w:lvlText w:val=""/>
      <w:lvlJc w:val="left"/>
      <w:pPr>
        <w:tabs>
          <w:tab w:val="num" w:pos="5760"/>
        </w:tabs>
        <w:ind w:left="5760" w:hanging="360"/>
      </w:pPr>
      <w:rPr>
        <w:rFonts w:ascii="Symbol" w:hAnsi="Symbol"/>
      </w:rPr>
    </w:lvl>
    <w:lvl w:ilvl="7" w:tplc="B7E0B9D0">
      <w:start w:val="1"/>
      <w:numFmt w:val="bullet"/>
      <w:lvlText w:val="o"/>
      <w:lvlJc w:val="left"/>
      <w:pPr>
        <w:tabs>
          <w:tab w:val="num" w:pos="6480"/>
        </w:tabs>
        <w:ind w:left="6480" w:hanging="360"/>
      </w:pPr>
      <w:rPr>
        <w:rFonts w:ascii="Courier New" w:hAnsi="Courier New" w:cs="Courier New"/>
      </w:rPr>
    </w:lvl>
    <w:lvl w:ilvl="8" w:tplc="E2E85CD2">
      <w:start w:val="1"/>
      <w:numFmt w:val="bullet"/>
      <w:lvlText w:val=""/>
      <w:lvlJc w:val="left"/>
      <w:pPr>
        <w:tabs>
          <w:tab w:val="num" w:pos="7200"/>
        </w:tabs>
        <w:ind w:left="7200" w:hanging="360"/>
      </w:pPr>
      <w:rPr>
        <w:rFonts w:ascii="Wingdings" w:hAnsi="Wingdings"/>
      </w:rPr>
    </w:lvl>
  </w:abstractNum>
  <w:abstractNum w:abstractNumId="6" w15:restartNumberingAfterBreak="0">
    <w:nsid w:val="22A3069D"/>
    <w:multiLevelType w:val="hybridMultilevel"/>
    <w:tmpl w:val="CC986446"/>
    <w:lvl w:ilvl="0" w:tplc="6AACB304">
      <w:start w:val="1"/>
      <w:numFmt w:val="decimal"/>
      <w:lvlText w:val="%1."/>
      <w:lvlJc w:val="left"/>
      <w:pPr>
        <w:ind w:left="927" w:hanging="360"/>
      </w:pPr>
    </w:lvl>
    <w:lvl w:ilvl="1" w:tplc="5744402A">
      <w:start w:val="1"/>
      <w:numFmt w:val="lowerLetter"/>
      <w:lvlText w:val="%2."/>
      <w:lvlJc w:val="left"/>
      <w:pPr>
        <w:ind w:left="1647" w:hanging="360"/>
      </w:pPr>
    </w:lvl>
    <w:lvl w:ilvl="2" w:tplc="D94E15EC">
      <w:start w:val="1"/>
      <w:numFmt w:val="lowerRoman"/>
      <w:lvlText w:val="%3."/>
      <w:lvlJc w:val="right"/>
      <w:pPr>
        <w:ind w:left="2367" w:hanging="180"/>
      </w:pPr>
    </w:lvl>
    <w:lvl w:ilvl="3" w:tplc="8398E9C0">
      <w:start w:val="1"/>
      <w:numFmt w:val="decimal"/>
      <w:lvlText w:val="%4."/>
      <w:lvlJc w:val="left"/>
      <w:pPr>
        <w:ind w:left="3087" w:hanging="360"/>
      </w:pPr>
    </w:lvl>
    <w:lvl w:ilvl="4" w:tplc="FB8A94CC">
      <w:start w:val="1"/>
      <w:numFmt w:val="lowerLetter"/>
      <w:lvlText w:val="%5."/>
      <w:lvlJc w:val="left"/>
      <w:pPr>
        <w:ind w:left="3807" w:hanging="360"/>
      </w:pPr>
    </w:lvl>
    <w:lvl w:ilvl="5" w:tplc="F36070AA">
      <w:start w:val="1"/>
      <w:numFmt w:val="lowerRoman"/>
      <w:lvlText w:val="%6."/>
      <w:lvlJc w:val="right"/>
      <w:pPr>
        <w:ind w:left="4527" w:hanging="180"/>
      </w:pPr>
    </w:lvl>
    <w:lvl w:ilvl="6" w:tplc="8D1CDDA8">
      <w:start w:val="1"/>
      <w:numFmt w:val="decimal"/>
      <w:lvlText w:val="%7."/>
      <w:lvlJc w:val="left"/>
      <w:pPr>
        <w:ind w:left="5247" w:hanging="360"/>
      </w:pPr>
    </w:lvl>
    <w:lvl w:ilvl="7" w:tplc="356CC772">
      <w:start w:val="1"/>
      <w:numFmt w:val="lowerLetter"/>
      <w:lvlText w:val="%8."/>
      <w:lvlJc w:val="left"/>
      <w:pPr>
        <w:ind w:left="5967" w:hanging="360"/>
      </w:pPr>
    </w:lvl>
    <w:lvl w:ilvl="8" w:tplc="F2C4F3DC">
      <w:start w:val="1"/>
      <w:numFmt w:val="lowerRoman"/>
      <w:lvlText w:val="%9."/>
      <w:lvlJc w:val="right"/>
      <w:pPr>
        <w:ind w:left="6687" w:hanging="180"/>
      </w:pPr>
    </w:lvl>
  </w:abstractNum>
  <w:abstractNum w:abstractNumId="7" w15:restartNumberingAfterBreak="0">
    <w:nsid w:val="232D388A"/>
    <w:multiLevelType w:val="multilevel"/>
    <w:tmpl w:val="D67AAA26"/>
    <w:lvl w:ilvl="0">
      <w:start w:val="7"/>
      <w:numFmt w:val="decimal"/>
      <w:lvlText w:val="%1"/>
      <w:lvlJc w:val="left"/>
      <w:pPr>
        <w:ind w:left="915" w:hanging="915"/>
      </w:pPr>
    </w:lvl>
    <w:lvl w:ilvl="1">
      <w:start w:val="8"/>
      <w:numFmt w:val="decimal"/>
      <w:lvlText w:val="%1.%2"/>
      <w:lvlJc w:val="left"/>
      <w:pPr>
        <w:ind w:left="915" w:hanging="915"/>
      </w:pPr>
    </w:lvl>
    <w:lvl w:ilvl="2">
      <w:start w:val="3"/>
      <w:numFmt w:val="decimal"/>
      <w:lvlText w:val="%1.%2.%3"/>
      <w:lvlJc w:val="left"/>
      <w:pPr>
        <w:ind w:left="915" w:hanging="915"/>
      </w:pPr>
    </w:lvl>
    <w:lvl w:ilvl="3">
      <w:start w:val="2"/>
      <w:numFmt w:val="decimal"/>
      <w:lvlText w:val="%1.%2.%3.%4"/>
      <w:lvlJc w:val="left"/>
      <w:pPr>
        <w:ind w:left="915" w:hanging="915"/>
      </w:pPr>
    </w:lvl>
    <w:lvl w:ilvl="4">
      <w:start w:val="1"/>
      <w:numFmt w:val="decimal"/>
      <w:suff w:val="space"/>
      <w:lvlText w:val="%1.%2.%3.%4.%5"/>
      <w:lvlJc w:val="left"/>
      <w:pPr>
        <w:ind w:left="1080" w:hanging="1080"/>
      </w:pPr>
      <w:rPr>
        <w:sz w:val="24"/>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5FD0CE3"/>
    <w:multiLevelType w:val="hybridMultilevel"/>
    <w:tmpl w:val="1EE4881C"/>
    <w:lvl w:ilvl="0" w:tplc="09507FE4">
      <w:start w:val="1"/>
      <w:numFmt w:val="bullet"/>
      <w:lvlText w:val=""/>
      <w:lvlJc w:val="left"/>
      <w:pPr>
        <w:tabs>
          <w:tab w:val="num" w:pos="1080"/>
        </w:tabs>
        <w:ind w:left="1080" w:hanging="360"/>
      </w:pPr>
      <w:rPr>
        <w:rFonts w:ascii="Symbol" w:hAnsi="Symbol"/>
      </w:rPr>
    </w:lvl>
    <w:lvl w:ilvl="1" w:tplc="E95AE38E">
      <w:start w:val="1"/>
      <w:numFmt w:val="bullet"/>
      <w:lvlText w:val=""/>
      <w:lvlJc w:val="left"/>
      <w:pPr>
        <w:tabs>
          <w:tab w:val="num" w:pos="645"/>
        </w:tabs>
        <w:ind w:left="645" w:hanging="360"/>
      </w:pPr>
      <w:rPr>
        <w:rFonts w:ascii="Symbol" w:hAnsi="Symbol"/>
      </w:rPr>
    </w:lvl>
    <w:lvl w:ilvl="2" w:tplc="78D85788">
      <w:start w:val="1"/>
      <w:numFmt w:val="bullet"/>
      <w:lvlText w:val=""/>
      <w:lvlJc w:val="left"/>
      <w:pPr>
        <w:tabs>
          <w:tab w:val="num" w:pos="1365"/>
        </w:tabs>
        <w:ind w:left="1365" w:hanging="360"/>
      </w:pPr>
      <w:rPr>
        <w:rFonts w:ascii="Wingdings" w:hAnsi="Wingdings"/>
      </w:rPr>
    </w:lvl>
    <w:lvl w:ilvl="3" w:tplc="55CA9B74">
      <w:start w:val="1"/>
      <w:numFmt w:val="bullet"/>
      <w:lvlText w:val=""/>
      <w:lvlJc w:val="left"/>
      <w:pPr>
        <w:tabs>
          <w:tab w:val="num" w:pos="2085"/>
        </w:tabs>
        <w:ind w:left="2085" w:hanging="360"/>
      </w:pPr>
      <w:rPr>
        <w:rFonts w:ascii="Symbol" w:hAnsi="Symbol"/>
      </w:rPr>
    </w:lvl>
    <w:lvl w:ilvl="4" w:tplc="5882D2F2">
      <w:start w:val="1"/>
      <w:numFmt w:val="bullet"/>
      <w:lvlText w:val="o"/>
      <w:lvlJc w:val="left"/>
      <w:pPr>
        <w:tabs>
          <w:tab w:val="num" w:pos="2805"/>
        </w:tabs>
        <w:ind w:left="2805" w:hanging="360"/>
      </w:pPr>
      <w:rPr>
        <w:rFonts w:ascii="Courier New" w:hAnsi="Courier New" w:cs="Courier New"/>
      </w:rPr>
    </w:lvl>
    <w:lvl w:ilvl="5" w:tplc="4FC0EF78">
      <w:start w:val="1"/>
      <w:numFmt w:val="bullet"/>
      <w:lvlText w:val=""/>
      <w:lvlJc w:val="left"/>
      <w:pPr>
        <w:tabs>
          <w:tab w:val="num" w:pos="3525"/>
        </w:tabs>
        <w:ind w:left="3525" w:hanging="360"/>
      </w:pPr>
      <w:rPr>
        <w:rFonts w:ascii="Wingdings" w:hAnsi="Wingdings"/>
      </w:rPr>
    </w:lvl>
    <w:lvl w:ilvl="6" w:tplc="6EB6C084">
      <w:start w:val="1"/>
      <w:numFmt w:val="bullet"/>
      <w:lvlText w:val=""/>
      <w:lvlJc w:val="left"/>
      <w:pPr>
        <w:tabs>
          <w:tab w:val="num" w:pos="4245"/>
        </w:tabs>
        <w:ind w:left="4245" w:hanging="360"/>
      </w:pPr>
      <w:rPr>
        <w:rFonts w:ascii="Symbol" w:hAnsi="Symbol"/>
      </w:rPr>
    </w:lvl>
    <w:lvl w:ilvl="7" w:tplc="1BB2DE5A">
      <w:start w:val="1"/>
      <w:numFmt w:val="bullet"/>
      <w:lvlText w:val="o"/>
      <w:lvlJc w:val="left"/>
      <w:pPr>
        <w:tabs>
          <w:tab w:val="num" w:pos="4965"/>
        </w:tabs>
        <w:ind w:left="4965" w:hanging="360"/>
      </w:pPr>
      <w:rPr>
        <w:rFonts w:ascii="Courier New" w:hAnsi="Courier New" w:cs="Courier New"/>
      </w:rPr>
    </w:lvl>
    <w:lvl w:ilvl="8" w:tplc="C868EE60">
      <w:start w:val="1"/>
      <w:numFmt w:val="bullet"/>
      <w:lvlText w:val=""/>
      <w:lvlJc w:val="left"/>
      <w:pPr>
        <w:tabs>
          <w:tab w:val="num" w:pos="5685"/>
        </w:tabs>
        <w:ind w:left="5685" w:hanging="360"/>
      </w:pPr>
      <w:rPr>
        <w:rFonts w:ascii="Wingdings" w:hAnsi="Wingdings"/>
      </w:rPr>
    </w:lvl>
  </w:abstractNum>
  <w:abstractNum w:abstractNumId="9" w15:restartNumberingAfterBreak="0">
    <w:nsid w:val="26717EC3"/>
    <w:multiLevelType w:val="hybridMultilevel"/>
    <w:tmpl w:val="915AB2D2"/>
    <w:lvl w:ilvl="0" w:tplc="9B7456A0">
      <w:start w:val="1"/>
      <w:numFmt w:val="decimal"/>
      <w:lvlText w:val="%1."/>
      <w:lvlJc w:val="left"/>
      <w:pPr>
        <w:ind w:left="1287" w:hanging="360"/>
      </w:pPr>
    </w:lvl>
    <w:lvl w:ilvl="1" w:tplc="D110DF28">
      <w:start w:val="1"/>
      <w:numFmt w:val="lowerLetter"/>
      <w:lvlText w:val="%2."/>
      <w:lvlJc w:val="left"/>
      <w:pPr>
        <w:ind w:left="2007" w:hanging="360"/>
      </w:pPr>
    </w:lvl>
    <w:lvl w:ilvl="2" w:tplc="82E4CD5E">
      <w:start w:val="1"/>
      <w:numFmt w:val="lowerRoman"/>
      <w:lvlText w:val="%3."/>
      <w:lvlJc w:val="right"/>
      <w:pPr>
        <w:ind w:left="2727" w:hanging="180"/>
      </w:pPr>
    </w:lvl>
    <w:lvl w:ilvl="3" w:tplc="3F4C96EA">
      <w:start w:val="1"/>
      <w:numFmt w:val="decimal"/>
      <w:lvlText w:val="%4."/>
      <w:lvlJc w:val="left"/>
      <w:pPr>
        <w:ind w:left="3447" w:hanging="360"/>
      </w:pPr>
    </w:lvl>
    <w:lvl w:ilvl="4" w:tplc="F6EEC51A">
      <w:start w:val="1"/>
      <w:numFmt w:val="lowerLetter"/>
      <w:lvlText w:val="%5."/>
      <w:lvlJc w:val="left"/>
      <w:pPr>
        <w:ind w:left="4167" w:hanging="360"/>
      </w:pPr>
    </w:lvl>
    <w:lvl w:ilvl="5" w:tplc="E9146B0E">
      <w:start w:val="1"/>
      <w:numFmt w:val="lowerRoman"/>
      <w:lvlText w:val="%6."/>
      <w:lvlJc w:val="right"/>
      <w:pPr>
        <w:ind w:left="4887" w:hanging="180"/>
      </w:pPr>
    </w:lvl>
    <w:lvl w:ilvl="6" w:tplc="6F1CFC12">
      <w:start w:val="1"/>
      <w:numFmt w:val="decimal"/>
      <w:lvlText w:val="%7."/>
      <w:lvlJc w:val="left"/>
      <w:pPr>
        <w:ind w:left="5607" w:hanging="360"/>
      </w:pPr>
    </w:lvl>
    <w:lvl w:ilvl="7" w:tplc="CBA4CBD8">
      <w:start w:val="1"/>
      <w:numFmt w:val="lowerLetter"/>
      <w:lvlText w:val="%8."/>
      <w:lvlJc w:val="left"/>
      <w:pPr>
        <w:ind w:left="6327" w:hanging="360"/>
      </w:pPr>
    </w:lvl>
    <w:lvl w:ilvl="8" w:tplc="AD32FDA4">
      <w:start w:val="1"/>
      <w:numFmt w:val="lowerRoman"/>
      <w:lvlText w:val="%9."/>
      <w:lvlJc w:val="right"/>
      <w:pPr>
        <w:ind w:left="7047" w:hanging="180"/>
      </w:pPr>
    </w:lvl>
  </w:abstractNum>
  <w:abstractNum w:abstractNumId="10" w15:restartNumberingAfterBreak="0">
    <w:nsid w:val="292A6C3A"/>
    <w:multiLevelType w:val="hybridMultilevel"/>
    <w:tmpl w:val="838AD5E0"/>
    <w:lvl w:ilvl="0" w:tplc="A2148C62">
      <w:start w:val="1"/>
      <w:numFmt w:val="bullet"/>
      <w:lvlText w:val=""/>
      <w:lvlJc w:val="left"/>
      <w:pPr>
        <w:tabs>
          <w:tab w:val="num" w:pos="720"/>
        </w:tabs>
        <w:ind w:left="720" w:hanging="360"/>
      </w:pPr>
      <w:rPr>
        <w:rFonts w:ascii="Symbol" w:hAnsi="Symbol"/>
      </w:rPr>
    </w:lvl>
    <w:lvl w:ilvl="1" w:tplc="12E67D68">
      <w:start w:val="1"/>
      <w:numFmt w:val="bullet"/>
      <w:lvlText w:val="o"/>
      <w:lvlJc w:val="left"/>
      <w:pPr>
        <w:tabs>
          <w:tab w:val="num" w:pos="1440"/>
        </w:tabs>
        <w:ind w:left="1440" w:hanging="360"/>
      </w:pPr>
      <w:rPr>
        <w:rFonts w:ascii="Courier New" w:hAnsi="Courier New" w:cs="Courier New"/>
      </w:rPr>
    </w:lvl>
    <w:lvl w:ilvl="2" w:tplc="79E2391C">
      <w:start w:val="1"/>
      <w:numFmt w:val="bullet"/>
      <w:lvlText w:val=""/>
      <w:lvlJc w:val="left"/>
      <w:pPr>
        <w:tabs>
          <w:tab w:val="num" w:pos="2160"/>
        </w:tabs>
        <w:ind w:left="2160" w:hanging="360"/>
      </w:pPr>
      <w:rPr>
        <w:rFonts w:ascii="Wingdings" w:hAnsi="Wingdings"/>
      </w:rPr>
    </w:lvl>
    <w:lvl w:ilvl="3" w:tplc="3D741486">
      <w:start w:val="1"/>
      <w:numFmt w:val="bullet"/>
      <w:lvlText w:val=""/>
      <w:lvlJc w:val="left"/>
      <w:pPr>
        <w:tabs>
          <w:tab w:val="num" w:pos="2880"/>
        </w:tabs>
        <w:ind w:left="2880" w:hanging="360"/>
      </w:pPr>
      <w:rPr>
        <w:rFonts w:ascii="Symbol" w:hAnsi="Symbol"/>
      </w:rPr>
    </w:lvl>
    <w:lvl w:ilvl="4" w:tplc="DAB28B4A">
      <w:start w:val="1"/>
      <w:numFmt w:val="bullet"/>
      <w:lvlText w:val="o"/>
      <w:lvlJc w:val="left"/>
      <w:pPr>
        <w:tabs>
          <w:tab w:val="num" w:pos="3600"/>
        </w:tabs>
        <w:ind w:left="3600" w:hanging="360"/>
      </w:pPr>
      <w:rPr>
        <w:rFonts w:ascii="Courier New" w:hAnsi="Courier New" w:cs="Courier New"/>
      </w:rPr>
    </w:lvl>
    <w:lvl w:ilvl="5" w:tplc="0B482E62">
      <w:start w:val="1"/>
      <w:numFmt w:val="bullet"/>
      <w:lvlText w:val=""/>
      <w:lvlJc w:val="left"/>
      <w:pPr>
        <w:tabs>
          <w:tab w:val="num" w:pos="4320"/>
        </w:tabs>
        <w:ind w:left="4320" w:hanging="360"/>
      </w:pPr>
      <w:rPr>
        <w:rFonts w:ascii="Wingdings" w:hAnsi="Wingdings"/>
      </w:rPr>
    </w:lvl>
    <w:lvl w:ilvl="6" w:tplc="C5060204">
      <w:start w:val="1"/>
      <w:numFmt w:val="bullet"/>
      <w:lvlText w:val=""/>
      <w:lvlJc w:val="left"/>
      <w:pPr>
        <w:tabs>
          <w:tab w:val="num" w:pos="5040"/>
        </w:tabs>
        <w:ind w:left="5040" w:hanging="360"/>
      </w:pPr>
      <w:rPr>
        <w:rFonts w:ascii="Symbol" w:hAnsi="Symbol"/>
      </w:rPr>
    </w:lvl>
    <w:lvl w:ilvl="7" w:tplc="BCC0C990">
      <w:start w:val="1"/>
      <w:numFmt w:val="bullet"/>
      <w:lvlText w:val="o"/>
      <w:lvlJc w:val="left"/>
      <w:pPr>
        <w:tabs>
          <w:tab w:val="num" w:pos="5760"/>
        </w:tabs>
        <w:ind w:left="5760" w:hanging="360"/>
      </w:pPr>
      <w:rPr>
        <w:rFonts w:ascii="Courier New" w:hAnsi="Courier New" w:cs="Courier New"/>
      </w:rPr>
    </w:lvl>
    <w:lvl w:ilvl="8" w:tplc="557AB13E">
      <w:start w:val="1"/>
      <w:numFmt w:val="bullet"/>
      <w:lvlText w:val=""/>
      <w:lvlJc w:val="left"/>
      <w:pPr>
        <w:tabs>
          <w:tab w:val="num" w:pos="6480"/>
        </w:tabs>
        <w:ind w:left="6480" w:hanging="360"/>
      </w:pPr>
      <w:rPr>
        <w:rFonts w:ascii="Wingdings" w:hAnsi="Wingdings"/>
      </w:rPr>
    </w:lvl>
  </w:abstractNum>
  <w:abstractNum w:abstractNumId="11" w15:restartNumberingAfterBreak="0">
    <w:nsid w:val="29820B1C"/>
    <w:multiLevelType w:val="hybridMultilevel"/>
    <w:tmpl w:val="B336D556"/>
    <w:lvl w:ilvl="0" w:tplc="FD7C2572">
      <w:start w:val="1"/>
      <w:numFmt w:val="decimal"/>
      <w:lvlText w:val="%1"/>
      <w:lvlJc w:val="left"/>
      <w:pPr>
        <w:ind w:left="720" w:hanging="360"/>
      </w:pPr>
      <w:rPr>
        <w:b/>
        <w:sz w:val="24"/>
        <w:szCs w:val="24"/>
      </w:rPr>
    </w:lvl>
    <w:lvl w:ilvl="1" w:tplc="E364F496">
      <w:start w:val="1"/>
      <w:numFmt w:val="lowerLetter"/>
      <w:lvlText w:val="%2."/>
      <w:lvlJc w:val="left"/>
      <w:pPr>
        <w:ind w:left="1440" w:hanging="360"/>
      </w:pPr>
    </w:lvl>
    <w:lvl w:ilvl="2" w:tplc="E4007860">
      <w:start w:val="1"/>
      <w:numFmt w:val="lowerRoman"/>
      <w:lvlText w:val="%3."/>
      <w:lvlJc w:val="right"/>
      <w:pPr>
        <w:ind w:left="2160" w:hanging="180"/>
      </w:pPr>
    </w:lvl>
    <w:lvl w:ilvl="3" w:tplc="6B762D58">
      <w:start w:val="1"/>
      <w:numFmt w:val="decimal"/>
      <w:lvlText w:val="%4."/>
      <w:lvlJc w:val="left"/>
      <w:pPr>
        <w:ind w:left="2880" w:hanging="360"/>
      </w:pPr>
    </w:lvl>
    <w:lvl w:ilvl="4" w:tplc="E0EEA08E">
      <w:start w:val="1"/>
      <w:numFmt w:val="lowerLetter"/>
      <w:lvlText w:val="%5."/>
      <w:lvlJc w:val="left"/>
      <w:pPr>
        <w:ind w:left="3600" w:hanging="360"/>
      </w:pPr>
    </w:lvl>
    <w:lvl w:ilvl="5" w:tplc="D66EDBFC">
      <w:start w:val="1"/>
      <w:numFmt w:val="lowerRoman"/>
      <w:lvlText w:val="%6."/>
      <w:lvlJc w:val="right"/>
      <w:pPr>
        <w:ind w:left="4320" w:hanging="180"/>
      </w:pPr>
    </w:lvl>
    <w:lvl w:ilvl="6" w:tplc="114867FA">
      <w:start w:val="1"/>
      <w:numFmt w:val="decimal"/>
      <w:lvlText w:val="%7."/>
      <w:lvlJc w:val="left"/>
      <w:pPr>
        <w:ind w:left="5040" w:hanging="360"/>
      </w:pPr>
    </w:lvl>
    <w:lvl w:ilvl="7" w:tplc="8042F4FA">
      <w:start w:val="1"/>
      <w:numFmt w:val="lowerLetter"/>
      <w:lvlText w:val="%8."/>
      <w:lvlJc w:val="left"/>
      <w:pPr>
        <w:ind w:left="5760" w:hanging="360"/>
      </w:pPr>
    </w:lvl>
    <w:lvl w:ilvl="8" w:tplc="9F981796">
      <w:start w:val="1"/>
      <w:numFmt w:val="lowerRoman"/>
      <w:lvlText w:val="%9."/>
      <w:lvlJc w:val="right"/>
      <w:pPr>
        <w:ind w:left="6480" w:hanging="180"/>
      </w:pPr>
    </w:lvl>
  </w:abstractNum>
  <w:abstractNum w:abstractNumId="12" w15:restartNumberingAfterBreak="0">
    <w:nsid w:val="29C53678"/>
    <w:multiLevelType w:val="multilevel"/>
    <w:tmpl w:val="109ECC54"/>
    <w:lvl w:ilvl="0">
      <w:start w:val="1"/>
      <w:numFmt w:val="decimal"/>
      <w:lvlText w:val="%1."/>
      <w:lvlJc w:val="left"/>
      <w:pPr>
        <w:tabs>
          <w:tab w:val="num" w:pos="31680"/>
        </w:tabs>
        <w:ind w:left="32049" w:hanging="360"/>
      </w:pPr>
    </w:lvl>
    <w:lvl w:ilvl="1">
      <w:start w:val="1"/>
      <w:numFmt w:val="decimal"/>
      <w:lvlText w:val="%1.%2."/>
      <w:lvlJc w:val="left"/>
      <w:pPr>
        <w:tabs>
          <w:tab w:val="num" w:pos="31680"/>
        </w:tabs>
        <w:ind w:left="32481" w:hanging="432"/>
      </w:pPr>
    </w:lvl>
    <w:lvl w:ilvl="2">
      <w:start w:val="1"/>
      <w:numFmt w:val="decimal"/>
      <w:pStyle w:val="3TimesNewRoman14"/>
      <w:lvlText w:val="4.2.%3."/>
      <w:lvlJc w:val="left"/>
      <w:pPr>
        <w:tabs>
          <w:tab w:val="num" w:pos="0"/>
        </w:tabs>
        <w:ind w:left="0" w:hanging="32767"/>
      </w:pPr>
    </w:lvl>
    <w:lvl w:ilvl="3">
      <w:start w:val="1"/>
      <w:numFmt w:val="decimal"/>
      <w:lvlText w:val="%1.%2.%3.%4."/>
      <w:lvlJc w:val="left"/>
      <w:pPr>
        <w:tabs>
          <w:tab w:val="num" w:pos="-31680"/>
        </w:tabs>
        <w:ind w:left="-32119" w:hanging="648"/>
      </w:pPr>
    </w:lvl>
    <w:lvl w:ilvl="4">
      <w:start w:val="1"/>
      <w:numFmt w:val="decimal"/>
      <w:lvlText w:val="%1.%2.%3.%4.%5."/>
      <w:lvlJc w:val="left"/>
      <w:pPr>
        <w:tabs>
          <w:tab w:val="num" w:pos="-31327"/>
        </w:tabs>
        <w:ind w:left="-31615" w:hanging="792"/>
      </w:pPr>
    </w:lvl>
    <w:lvl w:ilvl="5">
      <w:start w:val="1"/>
      <w:numFmt w:val="decimal"/>
      <w:lvlText w:val="%1.%2.%3.%4.%5.%6."/>
      <w:lvlJc w:val="left"/>
      <w:pPr>
        <w:tabs>
          <w:tab w:val="num" w:pos="-30967"/>
        </w:tabs>
        <w:ind w:left="-31111" w:hanging="936"/>
      </w:pPr>
    </w:lvl>
    <w:lvl w:ilvl="6">
      <w:start w:val="1"/>
      <w:numFmt w:val="decimal"/>
      <w:lvlText w:val="%1.%2.%3.%4.%5.%6.%7."/>
      <w:lvlJc w:val="left"/>
      <w:pPr>
        <w:tabs>
          <w:tab w:val="num" w:pos="-30247"/>
        </w:tabs>
        <w:ind w:left="-30607" w:hanging="1080"/>
      </w:pPr>
    </w:lvl>
    <w:lvl w:ilvl="7">
      <w:start w:val="1"/>
      <w:numFmt w:val="decimal"/>
      <w:lvlText w:val="%1.%2.%3.%4.%5.%6.%7.%8."/>
      <w:lvlJc w:val="left"/>
      <w:pPr>
        <w:tabs>
          <w:tab w:val="num" w:pos="-29887"/>
        </w:tabs>
        <w:ind w:left="-30103" w:hanging="1224"/>
      </w:pPr>
    </w:lvl>
    <w:lvl w:ilvl="8">
      <w:start w:val="1"/>
      <w:numFmt w:val="decimal"/>
      <w:lvlText w:val="%1.%2.%3.%4.%5.%6.%7.%8.%9."/>
      <w:lvlJc w:val="left"/>
      <w:pPr>
        <w:tabs>
          <w:tab w:val="num" w:pos="-29167"/>
        </w:tabs>
        <w:ind w:left="-29527" w:hanging="1440"/>
      </w:pPr>
    </w:lvl>
  </w:abstractNum>
  <w:abstractNum w:abstractNumId="13" w15:restartNumberingAfterBreak="0">
    <w:nsid w:val="2B92335F"/>
    <w:multiLevelType w:val="hybridMultilevel"/>
    <w:tmpl w:val="00225D4E"/>
    <w:lvl w:ilvl="0" w:tplc="CF6AB71C">
      <w:start w:val="1"/>
      <w:numFmt w:val="bullet"/>
      <w:lvlText w:val=""/>
      <w:lvlJc w:val="left"/>
      <w:pPr>
        <w:tabs>
          <w:tab w:val="num" w:pos="754"/>
        </w:tabs>
        <w:ind w:left="754" w:hanging="360"/>
      </w:pPr>
      <w:rPr>
        <w:rFonts w:ascii="Symbol" w:hAnsi="Symbol"/>
      </w:rPr>
    </w:lvl>
    <w:lvl w:ilvl="1" w:tplc="5644EE18">
      <w:start w:val="1"/>
      <w:numFmt w:val="bullet"/>
      <w:lvlText w:val="o"/>
      <w:lvlJc w:val="left"/>
      <w:pPr>
        <w:tabs>
          <w:tab w:val="num" w:pos="1474"/>
        </w:tabs>
        <w:ind w:left="1474" w:hanging="360"/>
      </w:pPr>
      <w:rPr>
        <w:rFonts w:ascii="Courier New" w:hAnsi="Courier New" w:cs="Courier New"/>
      </w:rPr>
    </w:lvl>
    <w:lvl w:ilvl="2" w:tplc="CE10D896">
      <w:start w:val="1"/>
      <w:numFmt w:val="bullet"/>
      <w:lvlText w:val=""/>
      <w:lvlJc w:val="left"/>
      <w:pPr>
        <w:tabs>
          <w:tab w:val="num" w:pos="2194"/>
        </w:tabs>
        <w:ind w:left="2194" w:hanging="360"/>
      </w:pPr>
      <w:rPr>
        <w:rFonts w:ascii="Wingdings" w:hAnsi="Wingdings"/>
      </w:rPr>
    </w:lvl>
    <w:lvl w:ilvl="3" w:tplc="88000C46">
      <w:start w:val="1"/>
      <w:numFmt w:val="bullet"/>
      <w:lvlText w:val=""/>
      <w:lvlJc w:val="left"/>
      <w:pPr>
        <w:tabs>
          <w:tab w:val="num" w:pos="2914"/>
        </w:tabs>
        <w:ind w:left="2914" w:hanging="360"/>
      </w:pPr>
      <w:rPr>
        <w:rFonts w:ascii="Symbol" w:hAnsi="Symbol"/>
      </w:rPr>
    </w:lvl>
    <w:lvl w:ilvl="4" w:tplc="54FA5C3E">
      <w:start w:val="1"/>
      <w:numFmt w:val="bullet"/>
      <w:lvlText w:val="o"/>
      <w:lvlJc w:val="left"/>
      <w:pPr>
        <w:tabs>
          <w:tab w:val="num" w:pos="3634"/>
        </w:tabs>
        <w:ind w:left="3634" w:hanging="360"/>
      </w:pPr>
      <w:rPr>
        <w:rFonts w:ascii="Courier New" w:hAnsi="Courier New" w:cs="Courier New"/>
      </w:rPr>
    </w:lvl>
    <w:lvl w:ilvl="5" w:tplc="0A9EAF3C">
      <w:start w:val="1"/>
      <w:numFmt w:val="bullet"/>
      <w:lvlText w:val=""/>
      <w:lvlJc w:val="left"/>
      <w:pPr>
        <w:tabs>
          <w:tab w:val="num" w:pos="4354"/>
        </w:tabs>
        <w:ind w:left="4354" w:hanging="360"/>
      </w:pPr>
      <w:rPr>
        <w:rFonts w:ascii="Wingdings" w:hAnsi="Wingdings"/>
      </w:rPr>
    </w:lvl>
    <w:lvl w:ilvl="6" w:tplc="365CDDD8">
      <w:start w:val="1"/>
      <w:numFmt w:val="bullet"/>
      <w:lvlText w:val=""/>
      <w:lvlJc w:val="left"/>
      <w:pPr>
        <w:tabs>
          <w:tab w:val="num" w:pos="5074"/>
        </w:tabs>
        <w:ind w:left="5074" w:hanging="360"/>
      </w:pPr>
      <w:rPr>
        <w:rFonts w:ascii="Symbol" w:hAnsi="Symbol"/>
      </w:rPr>
    </w:lvl>
    <w:lvl w:ilvl="7" w:tplc="2B7EDC80">
      <w:start w:val="1"/>
      <w:numFmt w:val="bullet"/>
      <w:lvlText w:val="o"/>
      <w:lvlJc w:val="left"/>
      <w:pPr>
        <w:tabs>
          <w:tab w:val="num" w:pos="5794"/>
        </w:tabs>
        <w:ind w:left="5794" w:hanging="360"/>
      </w:pPr>
      <w:rPr>
        <w:rFonts w:ascii="Courier New" w:hAnsi="Courier New" w:cs="Courier New"/>
      </w:rPr>
    </w:lvl>
    <w:lvl w:ilvl="8" w:tplc="A23C51A2">
      <w:start w:val="1"/>
      <w:numFmt w:val="bullet"/>
      <w:lvlText w:val=""/>
      <w:lvlJc w:val="left"/>
      <w:pPr>
        <w:tabs>
          <w:tab w:val="num" w:pos="6514"/>
        </w:tabs>
        <w:ind w:left="6514" w:hanging="360"/>
      </w:pPr>
      <w:rPr>
        <w:rFonts w:ascii="Wingdings" w:hAnsi="Wingdings"/>
      </w:rPr>
    </w:lvl>
  </w:abstractNum>
  <w:abstractNum w:abstractNumId="14" w15:restartNumberingAfterBreak="0">
    <w:nsid w:val="30235A23"/>
    <w:multiLevelType w:val="hybridMultilevel"/>
    <w:tmpl w:val="946C6552"/>
    <w:lvl w:ilvl="0" w:tplc="90F69426">
      <w:start w:val="1"/>
      <w:numFmt w:val="bullet"/>
      <w:lvlText w:val=""/>
      <w:lvlJc w:val="left"/>
      <w:pPr>
        <w:tabs>
          <w:tab w:val="num" w:pos="1440"/>
        </w:tabs>
        <w:ind w:left="1440" w:hanging="360"/>
      </w:pPr>
      <w:rPr>
        <w:rFonts w:ascii="Symbol" w:hAnsi="Symbol"/>
      </w:rPr>
    </w:lvl>
    <w:lvl w:ilvl="1" w:tplc="1B667892">
      <w:start w:val="1"/>
      <w:numFmt w:val="bullet"/>
      <w:lvlText w:val="o"/>
      <w:lvlJc w:val="left"/>
      <w:pPr>
        <w:tabs>
          <w:tab w:val="num" w:pos="2160"/>
        </w:tabs>
        <w:ind w:left="2160" w:hanging="360"/>
      </w:pPr>
      <w:rPr>
        <w:rFonts w:ascii="Courier New" w:hAnsi="Courier New" w:cs="Courier New"/>
      </w:rPr>
    </w:lvl>
    <w:lvl w:ilvl="2" w:tplc="0D76E5E2">
      <w:start w:val="1"/>
      <w:numFmt w:val="bullet"/>
      <w:lvlText w:val=""/>
      <w:lvlJc w:val="left"/>
      <w:pPr>
        <w:tabs>
          <w:tab w:val="num" w:pos="2880"/>
        </w:tabs>
        <w:ind w:left="2880" w:hanging="360"/>
      </w:pPr>
      <w:rPr>
        <w:rFonts w:ascii="Wingdings" w:hAnsi="Wingdings"/>
      </w:rPr>
    </w:lvl>
    <w:lvl w:ilvl="3" w:tplc="9608178C">
      <w:start w:val="1"/>
      <w:numFmt w:val="bullet"/>
      <w:lvlText w:val=""/>
      <w:lvlJc w:val="left"/>
      <w:pPr>
        <w:tabs>
          <w:tab w:val="num" w:pos="3600"/>
        </w:tabs>
        <w:ind w:left="3600" w:hanging="360"/>
      </w:pPr>
      <w:rPr>
        <w:rFonts w:ascii="Symbol" w:hAnsi="Symbol"/>
      </w:rPr>
    </w:lvl>
    <w:lvl w:ilvl="4" w:tplc="9572BC56">
      <w:start w:val="1"/>
      <w:numFmt w:val="bullet"/>
      <w:lvlText w:val="o"/>
      <w:lvlJc w:val="left"/>
      <w:pPr>
        <w:tabs>
          <w:tab w:val="num" w:pos="4320"/>
        </w:tabs>
        <w:ind w:left="4320" w:hanging="360"/>
      </w:pPr>
      <w:rPr>
        <w:rFonts w:ascii="Courier New" w:hAnsi="Courier New" w:cs="Courier New"/>
      </w:rPr>
    </w:lvl>
    <w:lvl w:ilvl="5" w:tplc="CBACFA3C">
      <w:start w:val="1"/>
      <w:numFmt w:val="bullet"/>
      <w:lvlText w:val=""/>
      <w:lvlJc w:val="left"/>
      <w:pPr>
        <w:tabs>
          <w:tab w:val="num" w:pos="5040"/>
        </w:tabs>
        <w:ind w:left="5040" w:hanging="360"/>
      </w:pPr>
      <w:rPr>
        <w:rFonts w:ascii="Wingdings" w:hAnsi="Wingdings"/>
      </w:rPr>
    </w:lvl>
    <w:lvl w:ilvl="6" w:tplc="8B86F7D6">
      <w:start w:val="1"/>
      <w:numFmt w:val="bullet"/>
      <w:lvlText w:val=""/>
      <w:lvlJc w:val="left"/>
      <w:pPr>
        <w:tabs>
          <w:tab w:val="num" w:pos="5760"/>
        </w:tabs>
        <w:ind w:left="5760" w:hanging="360"/>
      </w:pPr>
      <w:rPr>
        <w:rFonts w:ascii="Symbol" w:hAnsi="Symbol"/>
      </w:rPr>
    </w:lvl>
    <w:lvl w:ilvl="7" w:tplc="780E1F7A">
      <w:start w:val="1"/>
      <w:numFmt w:val="bullet"/>
      <w:lvlText w:val="o"/>
      <w:lvlJc w:val="left"/>
      <w:pPr>
        <w:tabs>
          <w:tab w:val="num" w:pos="6480"/>
        </w:tabs>
        <w:ind w:left="6480" w:hanging="360"/>
      </w:pPr>
      <w:rPr>
        <w:rFonts w:ascii="Courier New" w:hAnsi="Courier New" w:cs="Courier New"/>
      </w:rPr>
    </w:lvl>
    <w:lvl w:ilvl="8" w:tplc="DD603D18">
      <w:start w:val="1"/>
      <w:numFmt w:val="bullet"/>
      <w:lvlText w:val=""/>
      <w:lvlJc w:val="left"/>
      <w:pPr>
        <w:tabs>
          <w:tab w:val="num" w:pos="7200"/>
        </w:tabs>
        <w:ind w:left="7200" w:hanging="360"/>
      </w:pPr>
      <w:rPr>
        <w:rFonts w:ascii="Wingdings" w:hAnsi="Wingdings"/>
      </w:rPr>
    </w:lvl>
  </w:abstractNum>
  <w:abstractNum w:abstractNumId="15" w15:restartNumberingAfterBreak="0">
    <w:nsid w:val="35471F60"/>
    <w:multiLevelType w:val="hybridMultilevel"/>
    <w:tmpl w:val="CE182E06"/>
    <w:lvl w:ilvl="0" w:tplc="0EBED44E">
      <w:start w:val="1"/>
      <w:numFmt w:val="bullet"/>
      <w:lvlText w:val=""/>
      <w:lvlJc w:val="left"/>
      <w:pPr>
        <w:tabs>
          <w:tab w:val="num" w:pos="360"/>
        </w:tabs>
        <w:ind w:left="360" w:hanging="360"/>
      </w:pPr>
      <w:rPr>
        <w:rFonts w:ascii="Symbol" w:hAnsi="Symbol"/>
      </w:rPr>
    </w:lvl>
    <w:lvl w:ilvl="1" w:tplc="7408B5F2">
      <w:start w:val="1"/>
      <w:numFmt w:val="bullet"/>
      <w:lvlText w:val="o"/>
      <w:lvlJc w:val="left"/>
      <w:pPr>
        <w:tabs>
          <w:tab w:val="num" w:pos="-75"/>
        </w:tabs>
        <w:ind w:left="-75" w:hanging="360"/>
      </w:pPr>
      <w:rPr>
        <w:rFonts w:ascii="Courier New" w:hAnsi="Courier New" w:cs="Courier New"/>
      </w:rPr>
    </w:lvl>
    <w:lvl w:ilvl="2" w:tplc="98068874">
      <w:start w:val="1"/>
      <w:numFmt w:val="bullet"/>
      <w:lvlText w:val=""/>
      <w:lvlJc w:val="left"/>
      <w:pPr>
        <w:tabs>
          <w:tab w:val="num" w:pos="645"/>
        </w:tabs>
        <w:ind w:left="645" w:hanging="360"/>
      </w:pPr>
      <w:rPr>
        <w:rFonts w:ascii="Wingdings" w:hAnsi="Wingdings"/>
      </w:rPr>
    </w:lvl>
    <w:lvl w:ilvl="3" w:tplc="4A448BFE">
      <w:start w:val="1"/>
      <w:numFmt w:val="bullet"/>
      <w:lvlText w:val=""/>
      <w:lvlJc w:val="left"/>
      <w:pPr>
        <w:tabs>
          <w:tab w:val="num" w:pos="1365"/>
        </w:tabs>
        <w:ind w:left="1365" w:hanging="360"/>
      </w:pPr>
      <w:rPr>
        <w:rFonts w:ascii="Symbol" w:hAnsi="Symbol"/>
      </w:rPr>
    </w:lvl>
    <w:lvl w:ilvl="4" w:tplc="3BF69672">
      <w:start w:val="1"/>
      <w:numFmt w:val="bullet"/>
      <w:lvlText w:val="o"/>
      <w:lvlJc w:val="left"/>
      <w:pPr>
        <w:tabs>
          <w:tab w:val="num" w:pos="2085"/>
        </w:tabs>
        <w:ind w:left="2085" w:hanging="360"/>
      </w:pPr>
      <w:rPr>
        <w:rFonts w:ascii="Courier New" w:hAnsi="Courier New" w:cs="Courier New"/>
      </w:rPr>
    </w:lvl>
    <w:lvl w:ilvl="5" w:tplc="2BC0CD52">
      <w:start w:val="1"/>
      <w:numFmt w:val="bullet"/>
      <w:lvlText w:val=""/>
      <w:lvlJc w:val="left"/>
      <w:pPr>
        <w:tabs>
          <w:tab w:val="num" w:pos="2805"/>
        </w:tabs>
        <w:ind w:left="2805" w:hanging="360"/>
      </w:pPr>
      <w:rPr>
        <w:rFonts w:ascii="Wingdings" w:hAnsi="Wingdings"/>
      </w:rPr>
    </w:lvl>
    <w:lvl w:ilvl="6" w:tplc="70BEC79A">
      <w:start w:val="1"/>
      <w:numFmt w:val="bullet"/>
      <w:lvlText w:val=""/>
      <w:lvlJc w:val="left"/>
      <w:pPr>
        <w:tabs>
          <w:tab w:val="num" w:pos="3525"/>
        </w:tabs>
        <w:ind w:left="3525" w:hanging="360"/>
      </w:pPr>
      <w:rPr>
        <w:rFonts w:ascii="Symbol" w:hAnsi="Symbol"/>
      </w:rPr>
    </w:lvl>
    <w:lvl w:ilvl="7" w:tplc="F6584F34">
      <w:start w:val="1"/>
      <w:numFmt w:val="bullet"/>
      <w:lvlText w:val="o"/>
      <w:lvlJc w:val="left"/>
      <w:pPr>
        <w:tabs>
          <w:tab w:val="num" w:pos="4245"/>
        </w:tabs>
        <w:ind w:left="4245" w:hanging="360"/>
      </w:pPr>
      <w:rPr>
        <w:rFonts w:ascii="Courier New" w:hAnsi="Courier New" w:cs="Courier New"/>
      </w:rPr>
    </w:lvl>
    <w:lvl w:ilvl="8" w:tplc="0F14B6CE">
      <w:start w:val="1"/>
      <w:numFmt w:val="bullet"/>
      <w:lvlText w:val=""/>
      <w:lvlJc w:val="left"/>
      <w:pPr>
        <w:tabs>
          <w:tab w:val="num" w:pos="4965"/>
        </w:tabs>
        <w:ind w:left="4965" w:hanging="360"/>
      </w:pPr>
      <w:rPr>
        <w:rFonts w:ascii="Wingdings" w:hAnsi="Wingdings"/>
      </w:rPr>
    </w:lvl>
  </w:abstractNum>
  <w:abstractNum w:abstractNumId="16" w15:restartNumberingAfterBreak="0">
    <w:nsid w:val="3A2309E1"/>
    <w:multiLevelType w:val="hybridMultilevel"/>
    <w:tmpl w:val="5DC2419C"/>
    <w:lvl w:ilvl="0" w:tplc="5DE4632C">
      <w:start w:val="1"/>
      <w:numFmt w:val="bullet"/>
      <w:lvlText w:val=""/>
      <w:lvlJc w:val="left"/>
      <w:pPr>
        <w:tabs>
          <w:tab w:val="num" w:pos="1268"/>
        </w:tabs>
        <w:ind w:left="1268" w:hanging="360"/>
      </w:pPr>
      <w:rPr>
        <w:rFonts w:ascii="Symbol" w:hAnsi="Symbol"/>
      </w:rPr>
    </w:lvl>
    <w:lvl w:ilvl="1" w:tplc="F3D4B0DC">
      <w:start w:val="1"/>
      <w:numFmt w:val="bullet"/>
      <w:lvlText w:val="o"/>
      <w:lvlJc w:val="left"/>
      <w:pPr>
        <w:tabs>
          <w:tab w:val="num" w:pos="2348"/>
        </w:tabs>
        <w:ind w:left="2348" w:hanging="360"/>
      </w:pPr>
      <w:rPr>
        <w:rFonts w:ascii="Courier New" w:hAnsi="Courier New"/>
      </w:rPr>
    </w:lvl>
    <w:lvl w:ilvl="2" w:tplc="86DC3D8A">
      <w:start w:val="1"/>
      <w:numFmt w:val="bullet"/>
      <w:lvlText w:val=""/>
      <w:lvlJc w:val="left"/>
      <w:pPr>
        <w:tabs>
          <w:tab w:val="num" w:pos="3068"/>
        </w:tabs>
        <w:ind w:left="3068" w:hanging="360"/>
      </w:pPr>
      <w:rPr>
        <w:rFonts w:ascii="Wingdings" w:hAnsi="Wingdings"/>
      </w:rPr>
    </w:lvl>
    <w:lvl w:ilvl="3" w:tplc="49B041BA">
      <w:start w:val="1"/>
      <w:numFmt w:val="bullet"/>
      <w:lvlText w:val=""/>
      <w:lvlJc w:val="left"/>
      <w:pPr>
        <w:tabs>
          <w:tab w:val="num" w:pos="3788"/>
        </w:tabs>
        <w:ind w:left="3788" w:hanging="360"/>
      </w:pPr>
      <w:rPr>
        <w:rFonts w:ascii="Symbol" w:hAnsi="Symbol"/>
      </w:rPr>
    </w:lvl>
    <w:lvl w:ilvl="4" w:tplc="11DC6BBA">
      <w:start w:val="1"/>
      <w:numFmt w:val="bullet"/>
      <w:lvlText w:val="o"/>
      <w:lvlJc w:val="left"/>
      <w:pPr>
        <w:tabs>
          <w:tab w:val="num" w:pos="4508"/>
        </w:tabs>
        <w:ind w:left="4508" w:hanging="360"/>
      </w:pPr>
      <w:rPr>
        <w:rFonts w:ascii="Courier New" w:hAnsi="Courier New"/>
      </w:rPr>
    </w:lvl>
    <w:lvl w:ilvl="5" w:tplc="2B26C6E8">
      <w:start w:val="1"/>
      <w:numFmt w:val="bullet"/>
      <w:lvlText w:val=""/>
      <w:lvlJc w:val="left"/>
      <w:pPr>
        <w:tabs>
          <w:tab w:val="num" w:pos="5228"/>
        </w:tabs>
        <w:ind w:left="5228" w:hanging="360"/>
      </w:pPr>
      <w:rPr>
        <w:rFonts w:ascii="Wingdings" w:hAnsi="Wingdings"/>
      </w:rPr>
    </w:lvl>
    <w:lvl w:ilvl="6" w:tplc="5FE2DFC4">
      <w:start w:val="1"/>
      <w:numFmt w:val="bullet"/>
      <w:lvlText w:val=""/>
      <w:lvlJc w:val="left"/>
      <w:pPr>
        <w:tabs>
          <w:tab w:val="num" w:pos="5948"/>
        </w:tabs>
        <w:ind w:left="5948" w:hanging="360"/>
      </w:pPr>
      <w:rPr>
        <w:rFonts w:ascii="Symbol" w:hAnsi="Symbol"/>
      </w:rPr>
    </w:lvl>
    <w:lvl w:ilvl="7" w:tplc="175A4DE0">
      <w:start w:val="1"/>
      <w:numFmt w:val="bullet"/>
      <w:lvlText w:val="o"/>
      <w:lvlJc w:val="left"/>
      <w:pPr>
        <w:tabs>
          <w:tab w:val="num" w:pos="6668"/>
        </w:tabs>
        <w:ind w:left="6668" w:hanging="360"/>
      </w:pPr>
      <w:rPr>
        <w:rFonts w:ascii="Courier New" w:hAnsi="Courier New"/>
      </w:rPr>
    </w:lvl>
    <w:lvl w:ilvl="8" w:tplc="231E94AE">
      <w:start w:val="1"/>
      <w:numFmt w:val="bullet"/>
      <w:lvlText w:val=""/>
      <w:lvlJc w:val="left"/>
      <w:pPr>
        <w:tabs>
          <w:tab w:val="num" w:pos="7388"/>
        </w:tabs>
        <w:ind w:left="7388" w:hanging="360"/>
      </w:pPr>
      <w:rPr>
        <w:rFonts w:ascii="Wingdings" w:hAnsi="Wingdings"/>
      </w:rPr>
    </w:lvl>
  </w:abstractNum>
  <w:abstractNum w:abstractNumId="17" w15:restartNumberingAfterBreak="0">
    <w:nsid w:val="3C52585D"/>
    <w:multiLevelType w:val="hybridMultilevel"/>
    <w:tmpl w:val="65E6BAE8"/>
    <w:lvl w:ilvl="0" w:tplc="D582887A">
      <w:start w:val="1"/>
      <w:numFmt w:val="decimal"/>
      <w:lvlText w:val="%1"/>
      <w:lvlJc w:val="left"/>
      <w:pPr>
        <w:ind w:left="720" w:hanging="360"/>
      </w:pPr>
      <w:rPr>
        <w:b/>
        <w:sz w:val="24"/>
        <w:szCs w:val="24"/>
      </w:rPr>
    </w:lvl>
    <w:lvl w:ilvl="1" w:tplc="2A9C1086">
      <w:start w:val="1"/>
      <w:numFmt w:val="lowerLetter"/>
      <w:lvlText w:val="%2."/>
      <w:lvlJc w:val="left"/>
      <w:pPr>
        <w:ind w:left="1440" w:hanging="360"/>
      </w:pPr>
    </w:lvl>
    <w:lvl w:ilvl="2" w:tplc="5DA4E1C8">
      <w:start w:val="1"/>
      <w:numFmt w:val="lowerRoman"/>
      <w:lvlText w:val="%3."/>
      <w:lvlJc w:val="right"/>
      <w:pPr>
        <w:ind w:left="2160" w:hanging="180"/>
      </w:pPr>
    </w:lvl>
    <w:lvl w:ilvl="3" w:tplc="6004E2F2">
      <w:start w:val="1"/>
      <w:numFmt w:val="decimal"/>
      <w:lvlText w:val="%4."/>
      <w:lvlJc w:val="left"/>
      <w:pPr>
        <w:ind w:left="2880" w:hanging="360"/>
      </w:pPr>
    </w:lvl>
    <w:lvl w:ilvl="4" w:tplc="01020B14">
      <w:start w:val="1"/>
      <w:numFmt w:val="lowerLetter"/>
      <w:lvlText w:val="%5."/>
      <w:lvlJc w:val="left"/>
      <w:pPr>
        <w:ind w:left="3600" w:hanging="360"/>
      </w:pPr>
    </w:lvl>
    <w:lvl w:ilvl="5" w:tplc="79C6459C">
      <w:start w:val="1"/>
      <w:numFmt w:val="lowerRoman"/>
      <w:lvlText w:val="%6."/>
      <w:lvlJc w:val="right"/>
      <w:pPr>
        <w:ind w:left="4320" w:hanging="180"/>
      </w:pPr>
    </w:lvl>
    <w:lvl w:ilvl="6" w:tplc="D22EC8DA">
      <w:start w:val="1"/>
      <w:numFmt w:val="decimal"/>
      <w:lvlText w:val="%7."/>
      <w:lvlJc w:val="left"/>
      <w:pPr>
        <w:ind w:left="5040" w:hanging="360"/>
      </w:pPr>
    </w:lvl>
    <w:lvl w:ilvl="7" w:tplc="C5804CF0">
      <w:start w:val="1"/>
      <w:numFmt w:val="lowerLetter"/>
      <w:lvlText w:val="%8."/>
      <w:lvlJc w:val="left"/>
      <w:pPr>
        <w:ind w:left="5760" w:hanging="360"/>
      </w:pPr>
    </w:lvl>
    <w:lvl w:ilvl="8" w:tplc="16401686">
      <w:start w:val="1"/>
      <w:numFmt w:val="lowerRoman"/>
      <w:lvlText w:val="%9."/>
      <w:lvlJc w:val="right"/>
      <w:pPr>
        <w:ind w:left="6480" w:hanging="180"/>
      </w:pPr>
    </w:lvl>
  </w:abstractNum>
  <w:abstractNum w:abstractNumId="18" w15:restartNumberingAfterBreak="0">
    <w:nsid w:val="3CDF6B5A"/>
    <w:multiLevelType w:val="multilevel"/>
    <w:tmpl w:val="2D300BE4"/>
    <w:lvl w:ilvl="0">
      <w:start w:val="1"/>
      <w:numFmt w:val="decimal"/>
      <w:lvlText w:val="%1."/>
      <w:lvlJc w:val="left"/>
      <w:pPr>
        <w:tabs>
          <w:tab w:val="num" w:pos="600"/>
        </w:tabs>
        <w:ind w:left="600" w:hanging="600"/>
      </w:pPr>
    </w:lvl>
    <w:lvl w:ilvl="1">
      <w:start w:val="2"/>
      <w:numFmt w:val="decimal"/>
      <w:pStyle w:val="20"/>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500"/>
        </w:tabs>
        <w:ind w:left="4500" w:hanging="144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19" w15:restartNumberingAfterBreak="0">
    <w:nsid w:val="41CE50E7"/>
    <w:multiLevelType w:val="multilevel"/>
    <w:tmpl w:val="68201C7A"/>
    <w:lvl w:ilvl="0">
      <w:start w:val="1"/>
      <w:numFmt w:val="decimal"/>
      <w:suff w:val="space"/>
      <w:lvlText w:val="%1"/>
      <w:lvlJc w:val="left"/>
      <w:pPr>
        <w:ind w:left="1287" w:hanging="360"/>
      </w:pPr>
      <w:rPr>
        <w:b/>
        <w:sz w:val="24"/>
        <w:szCs w:val="24"/>
      </w:rPr>
    </w:lvl>
    <w:lvl w:ilvl="1">
      <w:start w:val="6"/>
      <w:numFmt w:val="decimal"/>
      <w:lvlText w:val="%1.%2."/>
      <w:lvlJc w:val="left"/>
      <w:pPr>
        <w:ind w:left="2277" w:hanging="1350"/>
      </w:pPr>
    </w:lvl>
    <w:lvl w:ilvl="2">
      <w:start w:val="3"/>
      <w:numFmt w:val="decimal"/>
      <w:lvlText w:val="%1.%2.%3."/>
      <w:lvlJc w:val="left"/>
      <w:pPr>
        <w:ind w:left="2277" w:hanging="1350"/>
      </w:pPr>
    </w:lvl>
    <w:lvl w:ilvl="3">
      <w:start w:val="1"/>
      <w:numFmt w:val="decimal"/>
      <w:lvlText w:val="%1.%2.%3.%4."/>
      <w:lvlJc w:val="left"/>
      <w:pPr>
        <w:ind w:left="2277" w:hanging="1350"/>
      </w:pPr>
    </w:lvl>
    <w:lvl w:ilvl="4">
      <w:start w:val="1"/>
      <w:numFmt w:val="decimal"/>
      <w:lvlText w:val="%1.%2.%3.%4.%5."/>
      <w:lvlJc w:val="left"/>
      <w:pPr>
        <w:ind w:left="2277" w:hanging="1350"/>
      </w:pPr>
    </w:lvl>
    <w:lvl w:ilvl="5">
      <w:start w:val="1"/>
      <w:numFmt w:val="decimal"/>
      <w:lvlText w:val="%1.%2.%3.%4.%5.%6."/>
      <w:lvlJc w:val="left"/>
      <w:pPr>
        <w:ind w:left="2277" w:hanging="135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0" w15:restartNumberingAfterBreak="0">
    <w:nsid w:val="421B5579"/>
    <w:multiLevelType w:val="multilevel"/>
    <w:tmpl w:val="B866B1C0"/>
    <w:lvl w:ilvl="0">
      <w:start w:val="7"/>
      <w:numFmt w:val="decimal"/>
      <w:suff w:val="space"/>
      <w:lvlText w:val="%1"/>
      <w:lvlJc w:val="left"/>
      <w:pPr>
        <w:ind w:left="360" w:hanging="360"/>
      </w:pPr>
      <w:rPr>
        <w:b/>
        <w:sz w:val="24"/>
        <w:szCs w:val="24"/>
      </w:rPr>
    </w:lvl>
    <w:lvl w:ilvl="1">
      <w:start w:val="1"/>
      <w:numFmt w:val="decimal"/>
      <w:suff w:val="space"/>
      <w:lvlText w:val="%1.%2"/>
      <w:lvlJc w:val="left"/>
      <w:pPr>
        <w:ind w:left="360" w:hanging="360"/>
      </w:pPr>
    </w:lvl>
    <w:lvl w:ilvl="2">
      <w:start w:val="1"/>
      <w:numFmt w:val="decimal"/>
      <w:suff w:val="space"/>
      <w:lvlText w:val="%1.%2.%3"/>
      <w:lvlJc w:val="left"/>
      <w:pPr>
        <w:ind w:left="720" w:hanging="720"/>
      </w:pPr>
      <w:rPr>
        <w:rFonts w:ascii="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7486474"/>
    <w:multiLevelType w:val="hybridMultilevel"/>
    <w:tmpl w:val="FB3CD058"/>
    <w:lvl w:ilvl="0" w:tplc="452AE7EE">
      <w:start w:val="1"/>
      <w:numFmt w:val="bullet"/>
      <w:lvlText w:val=""/>
      <w:lvlJc w:val="left"/>
      <w:pPr>
        <w:tabs>
          <w:tab w:val="num" w:pos="720"/>
        </w:tabs>
        <w:ind w:left="720" w:hanging="360"/>
      </w:pPr>
      <w:rPr>
        <w:rFonts w:ascii="Symbol" w:hAnsi="Symbol"/>
      </w:rPr>
    </w:lvl>
    <w:lvl w:ilvl="1" w:tplc="154ED452">
      <w:start w:val="1"/>
      <w:numFmt w:val="bullet"/>
      <w:lvlText w:val="o"/>
      <w:lvlJc w:val="left"/>
      <w:pPr>
        <w:tabs>
          <w:tab w:val="num" w:pos="1440"/>
        </w:tabs>
        <w:ind w:left="1440" w:hanging="360"/>
      </w:pPr>
      <w:rPr>
        <w:rFonts w:ascii="Courier New" w:hAnsi="Courier New" w:cs="Courier New"/>
      </w:rPr>
    </w:lvl>
    <w:lvl w:ilvl="2" w:tplc="E100660C">
      <w:start w:val="1"/>
      <w:numFmt w:val="bullet"/>
      <w:lvlText w:val=""/>
      <w:lvlJc w:val="left"/>
      <w:pPr>
        <w:tabs>
          <w:tab w:val="num" w:pos="2160"/>
        </w:tabs>
        <w:ind w:left="2160" w:hanging="360"/>
      </w:pPr>
      <w:rPr>
        <w:rFonts w:ascii="Wingdings" w:hAnsi="Wingdings"/>
      </w:rPr>
    </w:lvl>
    <w:lvl w:ilvl="3" w:tplc="49386D7A">
      <w:start w:val="1"/>
      <w:numFmt w:val="bullet"/>
      <w:lvlText w:val=""/>
      <w:lvlJc w:val="left"/>
      <w:pPr>
        <w:tabs>
          <w:tab w:val="num" w:pos="2880"/>
        </w:tabs>
        <w:ind w:left="2880" w:hanging="360"/>
      </w:pPr>
      <w:rPr>
        <w:rFonts w:ascii="Symbol" w:hAnsi="Symbol"/>
      </w:rPr>
    </w:lvl>
    <w:lvl w:ilvl="4" w:tplc="776E1A16">
      <w:start w:val="1"/>
      <w:numFmt w:val="bullet"/>
      <w:lvlText w:val="o"/>
      <w:lvlJc w:val="left"/>
      <w:pPr>
        <w:tabs>
          <w:tab w:val="num" w:pos="3600"/>
        </w:tabs>
        <w:ind w:left="3600" w:hanging="360"/>
      </w:pPr>
      <w:rPr>
        <w:rFonts w:ascii="Courier New" w:hAnsi="Courier New" w:cs="Courier New"/>
      </w:rPr>
    </w:lvl>
    <w:lvl w:ilvl="5" w:tplc="0E74C02E">
      <w:start w:val="1"/>
      <w:numFmt w:val="bullet"/>
      <w:lvlText w:val=""/>
      <w:lvlJc w:val="left"/>
      <w:pPr>
        <w:tabs>
          <w:tab w:val="num" w:pos="4320"/>
        </w:tabs>
        <w:ind w:left="4320" w:hanging="360"/>
      </w:pPr>
      <w:rPr>
        <w:rFonts w:ascii="Wingdings" w:hAnsi="Wingdings"/>
      </w:rPr>
    </w:lvl>
    <w:lvl w:ilvl="6" w:tplc="23C6E2C4">
      <w:start w:val="1"/>
      <w:numFmt w:val="bullet"/>
      <w:lvlText w:val=""/>
      <w:lvlJc w:val="left"/>
      <w:pPr>
        <w:tabs>
          <w:tab w:val="num" w:pos="5040"/>
        </w:tabs>
        <w:ind w:left="5040" w:hanging="360"/>
      </w:pPr>
      <w:rPr>
        <w:rFonts w:ascii="Symbol" w:hAnsi="Symbol"/>
      </w:rPr>
    </w:lvl>
    <w:lvl w:ilvl="7" w:tplc="3FD2E168">
      <w:start w:val="1"/>
      <w:numFmt w:val="bullet"/>
      <w:lvlText w:val="o"/>
      <w:lvlJc w:val="left"/>
      <w:pPr>
        <w:tabs>
          <w:tab w:val="num" w:pos="5760"/>
        </w:tabs>
        <w:ind w:left="5760" w:hanging="360"/>
      </w:pPr>
      <w:rPr>
        <w:rFonts w:ascii="Courier New" w:hAnsi="Courier New" w:cs="Courier New"/>
      </w:rPr>
    </w:lvl>
    <w:lvl w:ilvl="8" w:tplc="DD662D3C">
      <w:start w:val="1"/>
      <w:numFmt w:val="bullet"/>
      <w:lvlText w:val=""/>
      <w:lvlJc w:val="left"/>
      <w:pPr>
        <w:tabs>
          <w:tab w:val="num" w:pos="6480"/>
        </w:tabs>
        <w:ind w:left="6480" w:hanging="360"/>
      </w:pPr>
      <w:rPr>
        <w:rFonts w:ascii="Wingdings" w:hAnsi="Wingdings"/>
      </w:rPr>
    </w:lvl>
  </w:abstractNum>
  <w:abstractNum w:abstractNumId="22" w15:restartNumberingAfterBreak="0">
    <w:nsid w:val="49DA0460"/>
    <w:multiLevelType w:val="hybridMultilevel"/>
    <w:tmpl w:val="E9CE2A7E"/>
    <w:lvl w:ilvl="0" w:tplc="80083CA4">
      <w:start w:val="1"/>
      <w:numFmt w:val="bullet"/>
      <w:lvlText w:val=""/>
      <w:lvlJc w:val="left"/>
      <w:pPr>
        <w:tabs>
          <w:tab w:val="num" w:pos="1080"/>
        </w:tabs>
        <w:ind w:left="1080" w:hanging="360"/>
      </w:pPr>
      <w:rPr>
        <w:rFonts w:ascii="Symbol" w:hAnsi="Symbol"/>
      </w:rPr>
    </w:lvl>
    <w:lvl w:ilvl="1" w:tplc="F34A0EE4">
      <w:start w:val="1"/>
      <w:numFmt w:val="bullet"/>
      <w:lvlText w:val="o"/>
      <w:lvlJc w:val="left"/>
      <w:pPr>
        <w:tabs>
          <w:tab w:val="num" w:pos="1800"/>
        </w:tabs>
        <w:ind w:left="1800" w:hanging="360"/>
      </w:pPr>
      <w:rPr>
        <w:rFonts w:ascii="Courier New" w:hAnsi="Courier New" w:cs="Courier New"/>
      </w:rPr>
    </w:lvl>
    <w:lvl w:ilvl="2" w:tplc="C180DDDA">
      <w:start w:val="1"/>
      <w:numFmt w:val="bullet"/>
      <w:lvlText w:val=""/>
      <w:lvlJc w:val="left"/>
      <w:pPr>
        <w:tabs>
          <w:tab w:val="num" w:pos="2520"/>
        </w:tabs>
        <w:ind w:left="2520" w:hanging="360"/>
      </w:pPr>
      <w:rPr>
        <w:rFonts w:ascii="Wingdings" w:hAnsi="Wingdings"/>
      </w:rPr>
    </w:lvl>
    <w:lvl w:ilvl="3" w:tplc="96A4810C">
      <w:start w:val="1"/>
      <w:numFmt w:val="bullet"/>
      <w:lvlText w:val=""/>
      <w:lvlJc w:val="left"/>
      <w:pPr>
        <w:tabs>
          <w:tab w:val="num" w:pos="3240"/>
        </w:tabs>
        <w:ind w:left="3240" w:hanging="360"/>
      </w:pPr>
      <w:rPr>
        <w:rFonts w:ascii="Symbol" w:hAnsi="Symbol"/>
      </w:rPr>
    </w:lvl>
    <w:lvl w:ilvl="4" w:tplc="503204F4">
      <w:start w:val="1"/>
      <w:numFmt w:val="bullet"/>
      <w:lvlText w:val="o"/>
      <w:lvlJc w:val="left"/>
      <w:pPr>
        <w:tabs>
          <w:tab w:val="num" w:pos="3960"/>
        </w:tabs>
        <w:ind w:left="3960" w:hanging="360"/>
      </w:pPr>
      <w:rPr>
        <w:rFonts w:ascii="Courier New" w:hAnsi="Courier New" w:cs="Courier New"/>
      </w:rPr>
    </w:lvl>
    <w:lvl w:ilvl="5" w:tplc="5AFAB6DE">
      <w:start w:val="1"/>
      <w:numFmt w:val="bullet"/>
      <w:lvlText w:val=""/>
      <w:lvlJc w:val="left"/>
      <w:pPr>
        <w:tabs>
          <w:tab w:val="num" w:pos="4680"/>
        </w:tabs>
        <w:ind w:left="4680" w:hanging="360"/>
      </w:pPr>
      <w:rPr>
        <w:rFonts w:ascii="Wingdings" w:hAnsi="Wingdings"/>
      </w:rPr>
    </w:lvl>
    <w:lvl w:ilvl="6" w:tplc="FCB07C32">
      <w:start w:val="1"/>
      <w:numFmt w:val="bullet"/>
      <w:lvlText w:val=""/>
      <w:lvlJc w:val="left"/>
      <w:pPr>
        <w:tabs>
          <w:tab w:val="num" w:pos="5400"/>
        </w:tabs>
        <w:ind w:left="5400" w:hanging="360"/>
      </w:pPr>
      <w:rPr>
        <w:rFonts w:ascii="Symbol" w:hAnsi="Symbol"/>
      </w:rPr>
    </w:lvl>
    <w:lvl w:ilvl="7" w:tplc="18B08898">
      <w:start w:val="1"/>
      <w:numFmt w:val="bullet"/>
      <w:lvlText w:val="o"/>
      <w:lvlJc w:val="left"/>
      <w:pPr>
        <w:tabs>
          <w:tab w:val="num" w:pos="6120"/>
        </w:tabs>
        <w:ind w:left="6120" w:hanging="360"/>
      </w:pPr>
      <w:rPr>
        <w:rFonts w:ascii="Courier New" w:hAnsi="Courier New" w:cs="Courier New"/>
      </w:rPr>
    </w:lvl>
    <w:lvl w:ilvl="8" w:tplc="D6E6D30E">
      <w:start w:val="1"/>
      <w:numFmt w:val="bullet"/>
      <w:lvlText w:val=""/>
      <w:lvlJc w:val="left"/>
      <w:pPr>
        <w:tabs>
          <w:tab w:val="num" w:pos="6840"/>
        </w:tabs>
        <w:ind w:left="6840" w:hanging="360"/>
      </w:pPr>
      <w:rPr>
        <w:rFonts w:ascii="Wingdings" w:hAnsi="Wingdings"/>
      </w:rPr>
    </w:lvl>
  </w:abstractNum>
  <w:abstractNum w:abstractNumId="23" w15:restartNumberingAfterBreak="0">
    <w:nsid w:val="4F0F3BBE"/>
    <w:multiLevelType w:val="hybridMultilevel"/>
    <w:tmpl w:val="34C264B6"/>
    <w:lvl w:ilvl="0" w:tplc="2B48C886">
      <w:start w:val="1"/>
      <w:numFmt w:val="decimal"/>
      <w:lvlText w:val="%1"/>
      <w:lvlJc w:val="left"/>
      <w:pPr>
        <w:ind w:left="720" w:hanging="360"/>
      </w:pPr>
    </w:lvl>
    <w:lvl w:ilvl="1" w:tplc="5AF83D4C">
      <w:start w:val="1"/>
      <w:numFmt w:val="lowerLetter"/>
      <w:lvlText w:val="%2."/>
      <w:lvlJc w:val="left"/>
      <w:pPr>
        <w:ind w:left="1440" w:hanging="360"/>
      </w:pPr>
    </w:lvl>
    <w:lvl w:ilvl="2" w:tplc="E0FCC268">
      <w:start w:val="1"/>
      <w:numFmt w:val="lowerRoman"/>
      <w:lvlText w:val="%3."/>
      <w:lvlJc w:val="right"/>
      <w:pPr>
        <w:ind w:left="2160" w:hanging="180"/>
      </w:pPr>
    </w:lvl>
    <w:lvl w:ilvl="3" w:tplc="B13CC056">
      <w:start w:val="1"/>
      <w:numFmt w:val="decimal"/>
      <w:lvlText w:val="%4."/>
      <w:lvlJc w:val="left"/>
      <w:pPr>
        <w:ind w:left="2880" w:hanging="360"/>
      </w:pPr>
    </w:lvl>
    <w:lvl w:ilvl="4" w:tplc="3BDA9866">
      <w:start w:val="1"/>
      <w:numFmt w:val="lowerLetter"/>
      <w:lvlText w:val="%5."/>
      <w:lvlJc w:val="left"/>
      <w:pPr>
        <w:ind w:left="3600" w:hanging="360"/>
      </w:pPr>
    </w:lvl>
    <w:lvl w:ilvl="5" w:tplc="EA3CB2CA">
      <w:start w:val="1"/>
      <w:numFmt w:val="lowerRoman"/>
      <w:lvlText w:val="%6."/>
      <w:lvlJc w:val="right"/>
      <w:pPr>
        <w:ind w:left="4320" w:hanging="180"/>
      </w:pPr>
    </w:lvl>
    <w:lvl w:ilvl="6" w:tplc="5EB6D724">
      <w:start w:val="1"/>
      <w:numFmt w:val="decimal"/>
      <w:lvlText w:val="%7."/>
      <w:lvlJc w:val="left"/>
      <w:pPr>
        <w:ind w:left="5040" w:hanging="360"/>
      </w:pPr>
    </w:lvl>
    <w:lvl w:ilvl="7" w:tplc="29C266C6">
      <w:start w:val="1"/>
      <w:numFmt w:val="lowerLetter"/>
      <w:lvlText w:val="%8."/>
      <w:lvlJc w:val="left"/>
      <w:pPr>
        <w:ind w:left="5760" w:hanging="360"/>
      </w:pPr>
    </w:lvl>
    <w:lvl w:ilvl="8" w:tplc="25DE1CDA">
      <w:start w:val="1"/>
      <w:numFmt w:val="lowerRoman"/>
      <w:lvlText w:val="%9."/>
      <w:lvlJc w:val="right"/>
      <w:pPr>
        <w:ind w:left="6480" w:hanging="180"/>
      </w:pPr>
    </w:lvl>
  </w:abstractNum>
  <w:abstractNum w:abstractNumId="24" w15:restartNumberingAfterBreak="0">
    <w:nsid w:val="55AA1C36"/>
    <w:multiLevelType w:val="hybridMultilevel"/>
    <w:tmpl w:val="EDEACA5C"/>
    <w:lvl w:ilvl="0" w:tplc="C02CCD2A">
      <w:start w:val="1"/>
      <w:numFmt w:val="bullet"/>
      <w:lvlText w:val=""/>
      <w:lvlJc w:val="left"/>
      <w:pPr>
        <w:tabs>
          <w:tab w:val="num" w:pos="720"/>
        </w:tabs>
        <w:ind w:left="720" w:hanging="360"/>
      </w:pPr>
      <w:rPr>
        <w:rFonts w:ascii="Symbol" w:hAnsi="Symbol"/>
      </w:rPr>
    </w:lvl>
    <w:lvl w:ilvl="1" w:tplc="816C69B8">
      <w:start w:val="1"/>
      <w:numFmt w:val="bullet"/>
      <w:lvlText w:val="o"/>
      <w:lvlJc w:val="left"/>
      <w:pPr>
        <w:tabs>
          <w:tab w:val="num" w:pos="1440"/>
        </w:tabs>
        <w:ind w:left="1440" w:hanging="360"/>
      </w:pPr>
      <w:rPr>
        <w:rFonts w:ascii="Courier New" w:hAnsi="Courier New" w:cs="Courier New"/>
      </w:rPr>
    </w:lvl>
    <w:lvl w:ilvl="2" w:tplc="11FE94B6">
      <w:start w:val="1"/>
      <w:numFmt w:val="bullet"/>
      <w:lvlText w:val=""/>
      <w:lvlJc w:val="left"/>
      <w:pPr>
        <w:tabs>
          <w:tab w:val="num" w:pos="2160"/>
        </w:tabs>
        <w:ind w:left="2160" w:hanging="360"/>
      </w:pPr>
      <w:rPr>
        <w:rFonts w:ascii="Wingdings" w:hAnsi="Wingdings"/>
      </w:rPr>
    </w:lvl>
    <w:lvl w:ilvl="3" w:tplc="6FD24236">
      <w:start w:val="1"/>
      <w:numFmt w:val="bullet"/>
      <w:lvlText w:val=""/>
      <w:lvlJc w:val="left"/>
      <w:pPr>
        <w:tabs>
          <w:tab w:val="num" w:pos="2880"/>
        </w:tabs>
        <w:ind w:left="2880" w:hanging="360"/>
      </w:pPr>
      <w:rPr>
        <w:rFonts w:ascii="Symbol" w:hAnsi="Symbol"/>
      </w:rPr>
    </w:lvl>
    <w:lvl w:ilvl="4" w:tplc="8DEC3284">
      <w:start w:val="1"/>
      <w:numFmt w:val="bullet"/>
      <w:lvlText w:val="o"/>
      <w:lvlJc w:val="left"/>
      <w:pPr>
        <w:tabs>
          <w:tab w:val="num" w:pos="3600"/>
        </w:tabs>
        <w:ind w:left="3600" w:hanging="360"/>
      </w:pPr>
      <w:rPr>
        <w:rFonts w:ascii="Courier New" w:hAnsi="Courier New" w:cs="Courier New"/>
      </w:rPr>
    </w:lvl>
    <w:lvl w:ilvl="5" w:tplc="50D67D8A">
      <w:start w:val="1"/>
      <w:numFmt w:val="bullet"/>
      <w:lvlText w:val=""/>
      <w:lvlJc w:val="left"/>
      <w:pPr>
        <w:tabs>
          <w:tab w:val="num" w:pos="4320"/>
        </w:tabs>
        <w:ind w:left="4320" w:hanging="360"/>
      </w:pPr>
      <w:rPr>
        <w:rFonts w:ascii="Wingdings" w:hAnsi="Wingdings"/>
      </w:rPr>
    </w:lvl>
    <w:lvl w:ilvl="6" w:tplc="8C168FB0">
      <w:start w:val="1"/>
      <w:numFmt w:val="bullet"/>
      <w:lvlText w:val=""/>
      <w:lvlJc w:val="left"/>
      <w:pPr>
        <w:tabs>
          <w:tab w:val="num" w:pos="5040"/>
        </w:tabs>
        <w:ind w:left="5040" w:hanging="360"/>
      </w:pPr>
      <w:rPr>
        <w:rFonts w:ascii="Symbol" w:hAnsi="Symbol"/>
      </w:rPr>
    </w:lvl>
    <w:lvl w:ilvl="7" w:tplc="F1BC76C0">
      <w:start w:val="1"/>
      <w:numFmt w:val="bullet"/>
      <w:lvlText w:val="o"/>
      <w:lvlJc w:val="left"/>
      <w:pPr>
        <w:tabs>
          <w:tab w:val="num" w:pos="5760"/>
        </w:tabs>
        <w:ind w:left="5760" w:hanging="360"/>
      </w:pPr>
      <w:rPr>
        <w:rFonts w:ascii="Courier New" w:hAnsi="Courier New" w:cs="Courier New"/>
      </w:rPr>
    </w:lvl>
    <w:lvl w:ilvl="8" w:tplc="13C247D8">
      <w:start w:val="1"/>
      <w:numFmt w:val="bullet"/>
      <w:lvlText w:val=""/>
      <w:lvlJc w:val="left"/>
      <w:pPr>
        <w:tabs>
          <w:tab w:val="num" w:pos="6480"/>
        </w:tabs>
        <w:ind w:left="6480" w:hanging="360"/>
      </w:pPr>
      <w:rPr>
        <w:rFonts w:ascii="Wingdings" w:hAnsi="Wingdings"/>
      </w:rPr>
    </w:lvl>
  </w:abstractNum>
  <w:abstractNum w:abstractNumId="25" w15:restartNumberingAfterBreak="0">
    <w:nsid w:val="55BE3202"/>
    <w:multiLevelType w:val="hybridMultilevel"/>
    <w:tmpl w:val="79D8E922"/>
    <w:lvl w:ilvl="0" w:tplc="5A9EE576">
      <w:start w:val="1"/>
      <w:numFmt w:val="bullet"/>
      <w:lvlText w:val=""/>
      <w:lvlJc w:val="left"/>
      <w:pPr>
        <w:tabs>
          <w:tab w:val="num" w:pos="720"/>
        </w:tabs>
        <w:ind w:left="720" w:hanging="360"/>
      </w:pPr>
      <w:rPr>
        <w:rFonts w:ascii="Symbol" w:hAnsi="Symbol"/>
      </w:rPr>
    </w:lvl>
    <w:lvl w:ilvl="1" w:tplc="7968EC22">
      <w:start w:val="1"/>
      <w:numFmt w:val="bullet"/>
      <w:lvlText w:val="o"/>
      <w:lvlJc w:val="left"/>
      <w:pPr>
        <w:tabs>
          <w:tab w:val="num" w:pos="1440"/>
        </w:tabs>
        <w:ind w:left="1440" w:hanging="360"/>
      </w:pPr>
      <w:rPr>
        <w:rFonts w:ascii="Courier New" w:hAnsi="Courier New" w:cs="Courier New"/>
      </w:rPr>
    </w:lvl>
    <w:lvl w:ilvl="2" w:tplc="8116C56E">
      <w:start w:val="1"/>
      <w:numFmt w:val="bullet"/>
      <w:lvlText w:val=""/>
      <w:lvlJc w:val="left"/>
      <w:pPr>
        <w:tabs>
          <w:tab w:val="num" w:pos="2160"/>
        </w:tabs>
        <w:ind w:left="2160" w:hanging="360"/>
      </w:pPr>
      <w:rPr>
        <w:rFonts w:ascii="Wingdings" w:hAnsi="Wingdings"/>
      </w:rPr>
    </w:lvl>
    <w:lvl w:ilvl="3" w:tplc="9EEC3220">
      <w:start w:val="1"/>
      <w:numFmt w:val="bullet"/>
      <w:lvlText w:val=""/>
      <w:lvlJc w:val="left"/>
      <w:pPr>
        <w:tabs>
          <w:tab w:val="num" w:pos="2880"/>
        </w:tabs>
        <w:ind w:left="2880" w:hanging="360"/>
      </w:pPr>
      <w:rPr>
        <w:rFonts w:ascii="Symbol" w:hAnsi="Symbol"/>
      </w:rPr>
    </w:lvl>
    <w:lvl w:ilvl="4" w:tplc="62DAE10E">
      <w:start w:val="1"/>
      <w:numFmt w:val="bullet"/>
      <w:lvlText w:val="o"/>
      <w:lvlJc w:val="left"/>
      <w:pPr>
        <w:tabs>
          <w:tab w:val="num" w:pos="3600"/>
        </w:tabs>
        <w:ind w:left="3600" w:hanging="360"/>
      </w:pPr>
      <w:rPr>
        <w:rFonts w:ascii="Courier New" w:hAnsi="Courier New" w:cs="Courier New"/>
      </w:rPr>
    </w:lvl>
    <w:lvl w:ilvl="5" w:tplc="5EB6FBC6">
      <w:start w:val="1"/>
      <w:numFmt w:val="bullet"/>
      <w:lvlText w:val=""/>
      <w:lvlJc w:val="left"/>
      <w:pPr>
        <w:tabs>
          <w:tab w:val="num" w:pos="4320"/>
        </w:tabs>
        <w:ind w:left="4320" w:hanging="360"/>
      </w:pPr>
      <w:rPr>
        <w:rFonts w:ascii="Wingdings" w:hAnsi="Wingdings"/>
      </w:rPr>
    </w:lvl>
    <w:lvl w:ilvl="6" w:tplc="6074B126">
      <w:start w:val="1"/>
      <w:numFmt w:val="bullet"/>
      <w:lvlText w:val=""/>
      <w:lvlJc w:val="left"/>
      <w:pPr>
        <w:tabs>
          <w:tab w:val="num" w:pos="5040"/>
        </w:tabs>
        <w:ind w:left="5040" w:hanging="360"/>
      </w:pPr>
      <w:rPr>
        <w:rFonts w:ascii="Symbol" w:hAnsi="Symbol"/>
      </w:rPr>
    </w:lvl>
    <w:lvl w:ilvl="7" w:tplc="A732CA0A">
      <w:start w:val="1"/>
      <w:numFmt w:val="bullet"/>
      <w:lvlText w:val="o"/>
      <w:lvlJc w:val="left"/>
      <w:pPr>
        <w:tabs>
          <w:tab w:val="num" w:pos="5760"/>
        </w:tabs>
        <w:ind w:left="5760" w:hanging="360"/>
      </w:pPr>
      <w:rPr>
        <w:rFonts w:ascii="Courier New" w:hAnsi="Courier New" w:cs="Courier New"/>
      </w:rPr>
    </w:lvl>
    <w:lvl w:ilvl="8" w:tplc="9E046880">
      <w:start w:val="1"/>
      <w:numFmt w:val="bullet"/>
      <w:lvlText w:val=""/>
      <w:lvlJc w:val="left"/>
      <w:pPr>
        <w:tabs>
          <w:tab w:val="num" w:pos="6480"/>
        </w:tabs>
        <w:ind w:left="6480" w:hanging="360"/>
      </w:pPr>
      <w:rPr>
        <w:rFonts w:ascii="Wingdings" w:hAnsi="Wingdings"/>
      </w:rPr>
    </w:lvl>
  </w:abstractNum>
  <w:abstractNum w:abstractNumId="26" w15:restartNumberingAfterBreak="0">
    <w:nsid w:val="6E934A5A"/>
    <w:multiLevelType w:val="hybridMultilevel"/>
    <w:tmpl w:val="3224DF3A"/>
    <w:lvl w:ilvl="0" w:tplc="71FC63CC">
      <w:start w:val="1"/>
      <w:numFmt w:val="bullet"/>
      <w:lvlText w:val=""/>
      <w:lvlJc w:val="left"/>
      <w:pPr>
        <w:tabs>
          <w:tab w:val="num" w:pos="1080"/>
        </w:tabs>
        <w:ind w:left="1080" w:hanging="360"/>
      </w:pPr>
      <w:rPr>
        <w:rFonts w:ascii="Symbol" w:hAnsi="Symbol"/>
      </w:rPr>
    </w:lvl>
    <w:lvl w:ilvl="1" w:tplc="10EC88DA">
      <w:start w:val="1"/>
      <w:numFmt w:val="bullet"/>
      <w:lvlText w:val="o"/>
      <w:lvlJc w:val="left"/>
      <w:pPr>
        <w:tabs>
          <w:tab w:val="num" w:pos="1800"/>
        </w:tabs>
        <w:ind w:left="1800" w:hanging="360"/>
      </w:pPr>
      <w:rPr>
        <w:rFonts w:ascii="Courier New" w:hAnsi="Courier New" w:cs="Courier New"/>
      </w:rPr>
    </w:lvl>
    <w:lvl w:ilvl="2" w:tplc="93B86390">
      <w:start w:val="1"/>
      <w:numFmt w:val="bullet"/>
      <w:lvlText w:val=""/>
      <w:lvlJc w:val="left"/>
      <w:pPr>
        <w:tabs>
          <w:tab w:val="num" w:pos="2520"/>
        </w:tabs>
        <w:ind w:left="2520" w:hanging="360"/>
      </w:pPr>
      <w:rPr>
        <w:rFonts w:ascii="Wingdings" w:hAnsi="Wingdings"/>
      </w:rPr>
    </w:lvl>
    <w:lvl w:ilvl="3" w:tplc="FA94C99A">
      <w:start w:val="1"/>
      <w:numFmt w:val="bullet"/>
      <w:lvlText w:val=""/>
      <w:lvlJc w:val="left"/>
      <w:pPr>
        <w:tabs>
          <w:tab w:val="num" w:pos="3240"/>
        </w:tabs>
        <w:ind w:left="3240" w:hanging="360"/>
      </w:pPr>
      <w:rPr>
        <w:rFonts w:ascii="Symbol" w:hAnsi="Symbol"/>
      </w:rPr>
    </w:lvl>
    <w:lvl w:ilvl="4" w:tplc="A01CE5B8">
      <w:start w:val="1"/>
      <w:numFmt w:val="bullet"/>
      <w:lvlText w:val="o"/>
      <w:lvlJc w:val="left"/>
      <w:pPr>
        <w:tabs>
          <w:tab w:val="num" w:pos="3960"/>
        </w:tabs>
        <w:ind w:left="3960" w:hanging="360"/>
      </w:pPr>
      <w:rPr>
        <w:rFonts w:ascii="Courier New" w:hAnsi="Courier New" w:cs="Courier New"/>
      </w:rPr>
    </w:lvl>
    <w:lvl w:ilvl="5" w:tplc="4D0C5A76">
      <w:start w:val="1"/>
      <w:numFmt w:val="bullet"/>
      <w:lvlText w:val=""/>
      <w:lvlJc w:val="left"/>
      <w:pPr>
        <w:tabs>
          <w:tab w:val="num" w:pos="4680"/>
        </w:tabs>
        <w:ind w:left="4680" w:hanging="360"/>
      </w:pPr>
      <w:rPr>
        <w:rFonts w:ascii="Wingdings" w:hAnsi="Wingdings"/>
      </w:rPr>
    </w:lvl>
    <w:lvl w:ilvl="6" w:tplc="FBC2C3B6">
      <w:start w:val="1"/>
      <w:numFmt w:val="bullet"/>
      <w:lvlText w:val=""/>
      <w:lvlJc w:val="left"/>
      <w:pPr>
        <w:tabs>
          <w:tab w:val="num" w:pos="5400"/>
        </w:tabs>
        <w:ind w:left="5400" w:hanging="360"/>
      </w:pPr>
      <w:rPr>
        <w:rFonts w:ascii="Symbol" w:hAnsi="Symbol"/>
      </w:rPr>
    </w:lvl>
    <w:lvl w:ilvl="7" w:tplc="B002CEFE">
      <w:start w:val="1"/>
      <w:numFmt w:val="bullet"/>
      <w:lvlText w:val="o"/>
      <w:lvlJc w:val="left"/>
      <w:pPr>
        <w:tabs>
          <w:tab w:val="num" w:pos="6120"/>
        </w:tabs>
        <w:ind w:left="6120" w:hanging="360"/>
      </w:pPr>
      <w:rPr>
        <w:rFonts w:ascii="Courier New" w:hAnsi="Courier New" w:cs="Courier New"/>
      </w:rPr>
    </w:lvl>
    <w:lvl w:ilvl="8" w:tplc="60E49798">
      <w:start w:val="1"/>
      <w:numFmt w:val="bullet"/>
      <w:lvlText w:val=""/>
      <w:lvlJc w:val="left"/>
      <w:pPr>
        <w:tabs>
          <w:tab w:val="num" w:pos="6840"/>
        </w:tabs>
        <w:ind w:left="6840" w:hanging="360"/>
      </w:pPr>
      <w:rPr>
        <w:rFonts w:ascii="Wingdings" w:hAnsi="Wingdings"/>
      </w:rPr>
    </w:lvl>
  </w:abstractNum>
  <w:abstractNum w:abstractNumId="27" w15:restartNumberingAfterBreak="0">
    <w:nsid w:val="78802AB1"/>
    <w:multiLevelType w:val="hybridMultilevel"/>
    <w:tmpl w:val="1DEA1278"/>
    <w:lvl w:ilvl="0" w:tplc="C22833FC">
      <w:start w:val="1"/>
      <w:numFmt w:val="bullet"/>
      <w:lvlText w:val=""/>
      <w:lvlJc w:val="left"/>
      <w:pPr>
        <w:tabs>
          <w:tab w:val="num" w:pos="1080"/>
        </w:tabs>
        <w:ind w:left="1080" w:hanging="360"/>
      </w:pPr>
      <w:rPr>
        <w:rFonts w:ascii="Symbol" w:hAnsi="Symbol"/>
      </w:rPr>
    </w:lvl>
    <w:lvl w:ilvl="1" w:tplc="91223CE2">
      <w:start w:val="1"/>
      <w:numFmt w:val="bullet"/>
      <w:lvlText w:val="o"/>
      <w:lvlJc w:val="left"/>
      <w:pPr>
        <w:tabs>
          <w:tab w:val="num" w:pos="1800"/>
        </w:tabs>
        <w:ind w:left="1800" w:hanging="360"/>
      </w:pPr>
      <w:rPr>
        <w:rFonts w:ascii="Courier New" w:hAnsi="Courier New" w:cs="Courier New"/>
      </w:rPr>
    </w:lvl>
    <w:lvl w:ilvl="2" w:tplc="300CBDB6">
      <w:start w:val="1"/>
      <w:numFmt w:val="bullet"/>
      <w:lvlText w:val=""/>
      <w:lvlJc w:val="left"/>
      <w:pPr>
        <w:tabs>
          <w:tab w:val="num" w:pos="2520"/>
        </w:tabs>
        <w:ind w:left="2520" w:hanging="360"/>
      </w:pPr>
      <w:rPr>
        <w:rFonts w:ascii="Wingdings" w:hAnsi="Wingdings"/>
      </w:rPr>
    </w:lvl>
    <w:lvl w:ilvl="3" w:tplc="5E9855F8">
      <w:start w:val="1"/>
      <w:numFmt w:val="bullet"/>
      <w:lvlText w:val=""/>
      <w:lvlJc w:val="left"/>
      <w:pPr>
        <w:tabs>
          <w:tab w:val="num" w:pos="3240"/>
        </w:tabs>
        <w:ind w:left="3240" w:hanging="360"/>
      </w:pPr>
      <w:rPr>
        <w:rFonts w:ascii="Symbol" w:hAnsi="Symbol"/>
      </w:rPr>
    </w:lvl>
    <w:lvl w:ilvl="4" w:tplc="8EF84B66">
      <w:start w:val="1"/>
      <w:numFmt w:val="bullet"/>
      <w:lvlText w:val="o"/>
      <w:lvlJc w:val="left"/>
      <w:pPr>
        <w:tabs>
          <w:tab w:val="num" w:pos="3960"/>
        </w:tabs>
        <w:ind w:left="3960" w:hanging="360"/>
      </w:pPr>
      <w:rPr>
        <w:rFonts w:ascii="Courier New" w:hAnsi="Courier New" w:cs="Courier New"/>
      </w:rPr>
    </w:lvl>
    <w:lvl w:ilvl="5" w:tplc="DDD03658">
      <w:start w:val="1"/>
      <w:numFmt w:val="bullet"/>
      <w:lvlText w:val=""/>
      <w:lvlJc w:val="left"/>
      <w:pPr>
        <w:tabs>
          <w:tab w:val="num" w:pos="4680"/>
        </w:tabs>
        <w:ind w:left="4680" w:hanging="360"/>
      </w:pPr>
      <w:rPr>
        <w:rFonts w:ascii="Wingdings" w:hAnsi="Wingdings"/>
      </w:rPr>
    </w:lvl>
    <w:lvl w:ilvl="6" w:tplc="297AB5F8">
      <w:start w:val="1"/>
      <w:numFmt w:val="bullet"/>
      <w:lvlText w:val=""/>
      <w:lvlJc w:val="left"/>
      <w:pPr>
        <w:tabs>
          <w:tab w:val="num" w:pos="5400"/>
        </w:tabs>
        <w:ind w:left="5400" w:hanging="360"/>
      </w:pPr>
      <w:rPr>
        <w:rFonts w:ascii="Symbol" w:hAnsi="Symbol"/>
      </w:rPr>
    </w:lvl>
    <w:lvl w:ilvl="7" w:tplc="7C82FC04">
      <w:start w:val="1"/>
      <w:numFmt w:val="bullet"/>
      <w:lvlText w:val="o"/>
      <w:lvlJc w:val="left"/>
      <w:pPr>
        <w:tabs>
          <w:tab w:val="num" w:pos="6120"/>
        </w:tabs>
        <w:ind w:left="6120" w:hanging="360"/>
      </w:pPr>
      <w:rPr>
        <w:rFonts w:ascii="Courier New" w:hAnsi="Courier New" w:cs="Courier New"/>
      </w:rPr>
    </w:lvl>
    <w:lvl w:ilvl="8" w:tplc="A9C0C7D4">
      <w:start w:val="1"/>
      <w:numFmt w:val="bullet"/>
      <w:lvlText w:val=""/>
      <w:lvlJc w:val="left"/>
      <w:pPr>
        <w:tabs>
          <w:tab w:val="num" w:pos="6840"/>
        </w:tabs>
        <w:ind w:left="6840" w:hanging="360"/>
      </w:pPr>
      <w:rPr>
        <w:rFonts w:ascii="Wingdings" w:hAnsi="Wingdings"/>
      </w:rPr>
    </w:lvl>
  </w:abstractNum>
  <w:abstractNum w:abstractNumId="28" w15:restartNumberingAfterBreak="0">
    <w:nsid w:val="7EF42126"/>
    <w:multiLevelType w:val="multilevel"/>
    <w:tmpl w:val="BD645FB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24"/>
  </w:num>
  <w:num w:numId="6">
    <w:abstractNumId w:val="10"/>
  </w:num>
  <w:num w:numId="7">
    <w:abstractNumId w:val="21"/>
  </w:num>
  <w:num w:numId="8">
    <w:abstractNumId w:val="3"/>
  </w:num>
  <w:num w:numId="9">
    <w:abstractNumId w:val="25"/>
  </w:num>
  <w:num w:numId="10">
    <w:abstractNumId w:val="13"/>
  </w:num>
  <w:num w:numId="11">
    <w:abstractNumId w:val="0"/>
  </w:num>
  <w:num w:numId="12">
    <w:abstractNumId w:val="14"/>
  </w:num>
  <w:num w:numId="13">
    <w:abstractNumId w:val="5"/>
  </w:num>
  <w:num w:numId="14">
    <w:abstractNumId w:val="12"/>
  </w:num>
  <w:num w:numId="15">
    <w:abstractNumId w:val="15"/>
  </w:num>
  <w:num w:numId="16">
    <w:abstractNumId w:val="8"/>
  </w:num>
  <w:num w:numId="17">
    <w:abstractNumId w:val="22"/>
  </w:num>
  <w:num w:numId="18">
    <w:abstractNumId w:val="26"/>
  </w:num>
  <w:num w:numId="19">
    <w:abstractNumId w:val="27"/>
  </w:num>
  <w:num w:numId="20">
    <w:abstractNumId w:val="6"/>
  </w:num>
  <w:num w:numId="21">
    <w:abstractNumId w:val="19"/>
  </w:num>
  <w:num w:numId="22">
    <w:abstractNumId w:val="23"/>
  </w:num>
  <w:num w:numId="23">
    <w:abstractNumId w:val="9"/>
  </w:num>
  <w:num w:numId="24">
    <w:abstractNumId w:val="28"/>
  </w:num>
  <w:num w:numId="25">
    <w:abstractNumId w:val="20"/>
  </w:num>
  <w:num w:numId="26">
    <w:abstractNumId w:val="17"/>
  </w:num>
  <w:num w:numId="27">
    <w:abstractNumId w:val="11"/>
  </w:num>
  <w:num w:numId="28">
    <w:abstractNumId w:val="4"/>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7C"/>
    <w:rsid w:val="00014136"/>
    <w:rsid w:val="00023E36"/>
    <w:rsid w:val="00033480"/>
    <w:rsid w:val="00064552"/>
    <w:rsid w:val="000C2B64"/>
    <w:rsid w:val="000F6221"/>
    <w:rsid w:val="000F7B7C"/>
    <w:rsid w:val="00105977"/>
    <w:rsid w:val="001828E9"/>
    <w:rsid w:val="002225D2"/>
    <w:rsid w:val="0028634E"/>
    <w:rsid w:val="0029223A"/>
    <w:rsid w:val="002C431C"/>
    <w:rsid w:val="00333257"/>
    <w:rsid w:val="00381D13"/>
    <w:rsid w:val="00425A7C"/>
    <w:rsid w:val="00474781"/>
    <w:rsid w:val="004A0FB4"/>
    <w:rsid w:val="004A1647"/>
    <w:rsid w:val="005300AD"/>
    <w:rsid w:val="00552186"/>
    <w:rsid w:val="00554F6E"/>
    <w:rsid w:val="00560EBA"/>
    <w:rsid w:val="00602D3D"/>
    <w:rsid w:val="006951A0"/>
    <w:rsid w:val="006B246E"/>
    <w:rsid w:val="006C7B90"/>
    <w:rsid w:val="00715511"/>
    <w:rsid w:val="007703EE"/>
    <w:rsid w:val="0082561B"/>
    <w:rsid w:val="00836260"/>
    <w:rsid w:val="008749E7"/>
    <w:rsid w:val="00893061"/>
    <w:rsid w:val="008A2FA7"/>
    <w:rsid w:val="00984A11"/>
    <w:rsid w:val="00994D36"/>
    <w:rsid w:val="00A0252E"/>
    <w:rsid w:val="00A6395C"/>
    <w:rsid w:val="00B100DB"/>
    <w:rsid w:val="00BC1D48"/>
    <w:rsid w:val="00BE03CC"/>
    <w:rsid w:val="00BF608D"/>
    <w:rsid w:val="00C02880"/>
    <w:rsid w:val="00C2773E"/>
    <w:rsid w:val="00C6787D"/>
    <w:rsid w:val="00C86F4B"/>
    <w:rsid w:val="00C95C1C"/>
    <w:rsid w:val="00CE333A"/>
    <w:rsid w:val="00E11186"/>
    <w:rsid w:val="00E11651"/>
    <w:rsid w:val="00E26B23"/>
    <w:rsid w:val="00F67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1CE97-FE53-4E06-A952-3450B27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lang w:eastAsia="ru-RU"/>
    </w:rPr>
  </w:style>
  <w:style w:type="paragraph" w:styleId="1">
    <w:name w:val="heading 1"/>
    <w:basedOn w:val="a"/>
    <w:next w:val="a"/>
    <w:link w:val="10"/>
    <w:qFormat/>
    <w:pPr>
      <w:keepNext/>
      <w:outlineLvl w:val="0"/>
    </w:pPr>
    <w:rPr>
      <w:sz w:val="32"/>
      <w:lang w:val="en-US" w:eastAsia="en-US"/>
    </w:rPr>
  </w:style>
  <w:style w:type="paragraph" w:styleId="21">
    <w:name w:val="heading 2"/>
    <w:basedOn w:val="a"/>
    <w:next w:val="a"/>
    <w:link w:val="22"/>
    <w:qFormat/>
    <w:pPr>
      <w:keepNext/>
      <w:spacing w:before="240" w:after="60"/>
      <w:outlineLvl w:val="1"/>
    </w:pPr>
    <w:rPr>
      <w:rFonts w:ascii="Arial" w:hAnsi="Arial"/>
      <w:b/>
      <w:bCs/>
      <w:i/>
      <w:iCs/>
      <w:sz w:val="28"/>
      <w:szCs w:val="28"/>
      <w:lang w:val="en-US" w:eastAsia="en-US"/>
    </w:rPr>
  </w:style>
  <w:style w:type="paragraph" w:styleId="3">
    <w:name w:val="heading 3"/>
    <w:basedOn w:val="a"/>
    <w:next w:val="a"/>
    <w:link w:val="30"/>
    <w:qFormat/>
    <w:pPr>
      <w:keepNext/>
      <w:spacing w:before="240" w:after="60"/>
      <w:outlineLvl w:val="2"/>
    </w:pPr>
    <w:rPr>
      <w:rFonts w:ascii="Arial" w:hAnsi="Arial"/>
      <w:b/>
      <w:bCs/>
      <w:sz w:val="26"/>
      <w:szCs w:val="26"/>
      <w:lang w:val="en-US" w:eastAsia="en-US"/>
    </w:rPr>
  </w:style>
  <w:style w:type="paragraph" w:styleId="4">
    <w:name w:val="heading 4"/>
    <w:basedOn w:val="a"/>
    <w:next w:val="a"/>
    <w:link w:val="40"/>
    <w:qFormat/>
    <w:pPr>
      <w:keepNext/>
      <w:jc w:val="center"/>
      <w:outlineLvl w:val="3"/>
    </w:pPr>
    <w:rPr>
      <w:b/>
      <w:sz w:val="28"/>
      <w:lang w:val="en-US" w:eastAsia="en-US"/>
    </w:rPr>
  </w:style>
  <w:style w:type="paragraph" w:styleId="5">
    <w:name w:val="heading 5"/>
    <w:basedOn w:val="a"/>
    <w:next w:val="a"/>
    <w:link w:val="50"/>
    <w:qFormat/>
    <w:pPr>
      <w:spacing w:before="240" w:after="60"/>
      <w:outlineLvl w:val="4"/>
    </w:pPr>
    <w:rPr>
      <w:b/>
      <w:bCs/>
      <w:i/>
      <w:iCs/>
      <w:sz w:val="26"/>
      <w:szCs w:val="26"/>
      <w:lang w:val="en-US" w:eastAsia="en-US"/>
    </w:rPr>
  </w:style>
  <w:style w:type="paragraph" w:styleId="6">
    <w:name w:val="heading 6"/>
    <w:basedOn w:val="a"/>
    <w:next w:val="a"/>
    <w:link w:val="60"/>
    <w:qFormat/>
    <w:pPr>
      <w:spacing w:before="240" w:after="60"/>
      <w:outlineLvl w:val="5"/>
    </w:pPr>
    <w:rPr>
      <w:b/>
      <w:bCs/>
      <w:lang w:val="en-US" w:eastAsia="en-US"/>
    </w:rPr>
  </w:style>
  <w:style w:type="paragraph" w:styleId="7">
    <w:name w:val="heading 7"/>
    <w:basedOn w:val="a"/>
    <w:next w:val="a"/>
    <w:link w:val="71"/>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outlineLvl w:val="7"/>
    </w:pPr>
    <w:rPr>
      <w:b/>
      <w:sz w:val="24"/>
      <w:lang w:val="en-US" w:eastAsia="en-US"/>
    </w:rPr>
  </w:style>
  <w:style w:type="paragraph" w:styleId="9">
    <w:name w:val="heading 9"/>
    <w:basedOn w:val="a"/>
    <w:next w:val="a"/>
    <w:link w:val="90"/>
    <w:qFormat/>
    <w:pPr>
      <w:keepNext/>
      <w:spacing w:before="120"/>
      <w:outlineLvl w:val="8"/>
    </w:pPr>
    <w:rPr>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4F81BD" w:themeColor="accent1"/>
      <w:sz w:val="18"/>
      <w:szCs w:val="18"/>
    </w:r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link w:val="a8"/>
    <w:qFormat/>
    <w:rPr>
      <w:b/>
      <w:bCs/>
      <w:sz w:val="24"/>
      <w:szCs w:val="24"/>
      <w:lang w:val="en-US" w:eastAsia="en-US"/>
    </w:rPr>
  </w:style>
  <w:style w:type="character" w:customStyle="1" w:styleId="SubtitleChar">
    <w:name w:val="Subtitle Char"/>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rPr>
      <w:lang w:val="en-US" w:eastAsia="en-US"/>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rPr>
      <w:color w:val="0000FF"/>
      <w:u w:val="single"/>
    </w:rPr>
  </w:style>
  <w:style w:type="paragraph" w:styleId="af3">
    <w:name w:val="footnote text"/>
    <w:basedOn w:val="a"/>
    <w:link w:val="af4"/>
    <w:semiHidden/>
    <w:rPr>
      <w:lang w:val="en-US" w:eastAsia="en-US"/>
    </w:rPr>
  </w:style>
  <w:style w:type="character" w:customStyle="1" w:styleId="FootnoteTextChar">
    <w:name w:val="Footnote Text Char"/>
    <w:uiPriority w:val="99"/>
    <w:rPr>
      <w:sz w:val="18"/>
    </w:rPr>
  </w:style>
  <w:style w:type="character" w:styleId="af5">
    <w:name w:val="footnote reference"/>
    <w:uiPriority w:val="99"/>
    <w:semiHidden/>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qFormat/>
    <w:pPr>
      <w:tabs>
        <w:tab w:val="right" w:leader="dot" w:pos="10206"/>
      </w:tabs>
    </w:pPr>
    <w:rPr>
      <w:bCs/>
      <w:sz w:val="24"/>
    </w:rPr>
  </w:style>
  <w:style w:type="paragraph" w:styleId="25">
    <w:name w:val="toc 2"/>
    <w:basedOn w:val="a"/>
    <w:next w:val="a"/>
    <w:uiPriority w:val="39"/>
    <w:unhideWhenUsed/>
    <w:qFormat/>
    <w:pPr>
      <w:tabs>
        <w:tab w:val="right" w:leader="dot" w:pos="10196"/>
      </w:tabs>
      <w:ind w:left="567" w:hanging="369"/>
    </w:pPr>
    <w:rPr>
      <w:sz w:val="24"/>
    </w:rPr>
  </w:style>
  <w:style w:type="paragraph" w:styleId="32">
    <w:name w:val="toc 3"/>
    <w:basedOn w:val="a"/>
    <w:next w:val="a"/>
    <w:uiPriority w:val="39"/>
    <w:unhideWhenUsed/>
    <w:qFormat/>
    <w:pPr>
      <w:tabs>
        <w:tab w:val="right" w:leader="dot" w:pos="10196"/>
      </w:tabs>
      <w:ind w:left="400"/>
    </w:pPr>
    <w:rPr>
      <w:sz w:val="24"/>
    </w:rPr>
  </w:style>
  <w:style w:type="paragraph" w:styleId="42">
    <w:name w:val="toc 4"/>
    <w:basedOn w:val="a"/>
    <w:next w:val="a"/>
    <w:uiPriority w:val="39"/>
    <w:unhideWhenUsed/>
    <w:pPr>
      <w:spacing w:after="100" w:line="276" w:lineRule="auto"/>
      <w:ind w:left="660"/>
    </w:pPr>
    <w:rPr>
      <w:rFonts w:ascii="Calibri" w:hAnsi="Calibri"/>
      <w:sz w:val="22"/>
      <w:szCs w:val="22"/>
    </w:rPr>
  </w:style>
  <w:style w:type="paragraph" w:styleId="52">
    <w:name w:val="toc 5"/>
    <w:basedOn w:val="a"/>
    <w:next w:val="a"/>
    <w:uiPriority w:val="39"/>
    <w:unhideWhenUsed/>
    <w:pPr>
      <w:spacing w:after="100" w:line="276" w:lineRule="auto"/>
      <w:ind w:left="880"/>
    </w:pPr>
    <w:rPr>
      <w:rFonts w:ascii="Calibri" w:hAnsi="Calibri"/>
      <w:sz w:val="22"/>
      <w:szCs w:val="22"/>
    </w:rPr>
  </w:style>
  <w:style w:type="paragraph" w:styleId="61">
    <w:name w:val="toc 6"/>
    <w:basedOn w:val="a"/>
    <w:next w:val="a"/>
    <w:uiPriority w:val="39"/>
    <w:unhideWhenUsed/>
    <w:pPr>
      <w:spacing w:after="100" w:line="276" w:lineRule="auto"/>
      <w:ind w:left="1100"/>
    </w:pPr>
    <w:rPr>
      <w:rFonts w:ascii="Calibri" w:hAnsi="Calibri"/>
      <w:sz w:val="22"/>
      <w:szCs w:val="22"/>
    </w:rPr>
  </w:style>
  <w:style w:type="paragraph" w:styleId="70">
    <w:name w:val="toc 7"/>
    <w:basedOn w:val="a"/>
    <w:next w:val="a"/>
    <w:uiPriority w:val="39"/>
    <w:unhideWhenUsed/>
    <w:pPr>
      <w:spacing w:after="100" w:line="276" w:lineRule="auto"/>
      <w:ind w:left="1320"/>
    </w:pPr>
    <w:rPr>
      <w:rFonts w:ascii="Calibri" w:hAnsi="Calibri"/>
      <w:sz w:val="22"/>
      <w:szCs w:val="22"/>
    </w:rPr>
  </w:style>
  <w:style w:type="paragraph" w:styleId="81">
    <w:name w:val="toc 8"/>
    <w:basedOn w:val="a"/>
    <w:next w:val="a"/>
    <w:uiPriority w:val="39"/>
    <w:unhideWhenUsed/>
    <w:pPr>
      <w:spacing w:after="100" w:line="276" w:lineRule="auto"/>
      <w:ind w:left="1540"/>
    </w:pPr>
    <w:rPr>
      <w:rFonts w:ascii="Calibri" w:hAnsi="Calibri"/>
      <w:sz w:val="22"/>
      <w:szCs w:val="22"/>
    </w:rPr>
  </w:style>
  <w:style w:type="paragraph" w:styleId="91">
    <w:name w:val="toc 9"/>
    <w:basedOn w:val="a"/>
    <w:next w:val="a"/>
    <w:uiPriority w:val="39"/>
    <w:unhideWhenUsed/>
    <w:pPr>
      <w:spacing w:after="100" w:line="276" w:lineRule="auto"/>
      <w:ind w:left="1760"/>
    </w:pPr>
    <w:rPr>
      <w:rFonts w:ascii="Calibri" w:hAnsi="Calibri"/>
      <w:sz w:val="22"/>
      <w:szCs w:val="22"/>
    </w:rPr>
  </w:style>
  <w:style w:type="paragraph" w:styleId="af9">
    <w:name w:val="TOC Heading"/>
    <w:basedOn w:val="1"/>
    <w:next w:val="a"/>
    <w:uiPriority w:val="39"/>
    <w:semiHidden/>
    <w:unhideWhenUsed/>
    <w:qFormat/>
    <w:pPr>
      <w:keepLines/>
      <w:spacing w:before="480" w:line="276" w:lineRule="auto"/>
      <w:outlineLvl w:val="9"/>
    </w:pPr>
    <w:rPr>
      <w:rFonts w:ascii="Cambria" w:hAnsi="Cambria"/>
      <w:b/>
      <w:bCs/>
      <w:color w:val="365F91"/>
      <w:sz w:val="28"/>
      <w:szCs w:val="28"/>
      <w:lang w:val="ru-RU"/>
    </w:rPr>
  </w:style>
  <w:style w:type="paragraph" w:styleId="afa">
    <w:name w:val="table of figures"/>
    <w:basedOn w:val="a"/>
    <w:next w:val="a"/>
    <w:uiPriority w:val="99"/>
    <w:unhideWhenUsed/>
  </w:style>
  <w:style w:type="paragraph" w:customStyle="1" w:styleId="72">
    <w:name w:val="Заголовок 7;НАЗВАНИЕ"/>
    <w:basedOn w:val="a"/>
    <w:next w:val="a"/>
    <w:link w:val="73"/>
    <w:qFormat/>
    <w:pPr>
      <w:spacing w:before="240" w:after="60"/>
      <w:outlineLvl w:val="6"/>
    </w:pPr>
    <w:rPr>
      <w:sz w:val="24"/>
      <w:szCs w:val="24"/>
      <w:lang w:val="en-US" w:eastAsia="en-US"/>
    </w:rPr>
  </w:style>
  <w:style w:type="character" w:styleId="afb">
    <w:name w:val="Strong"/>
    <w:qFormat/>
    <w:rPr>
      <w:b/>
      <w:bCs/>
    </w:rPr>
  </w:style>
  <w:style w:type="character" w:customStyle="1" w:styleId="10">
    <w:name w:val="Заголовок 1 Знак"/>
    <w:link w:val="1"/>
    <w:rPr>
      <w:rFonts w:ascii="Times New Roman" w:eastAsia="Times New Roman" w:hAnsi="Times New Roman"/>
      <w:sz w:val="32"/>
      <w:lang w:val="en-US"/>
    </w:rPr>
  </w:style>
  <w:style w:type="character" w:customStyle="1" w:styleId="22">
    <w:name w:val="Заголовок 2 Знак"/>
    <w:link w:val="21"/>
    <w:rPr>
      <w:rFonts w:ascii="Arial" w:eastAsia="Times New Roman" w:hAnsi="Arial"/>
      <w:b/>
      <w:bCs/>
      <w:i/>
      <w:iCs/>
      <w:sz w:val="28"/>
      <w:szCs w:val="28"/>
      <w:lang w:val="en-US"/>
    </w:rPr>
  </w:style>
  <w:style w:type="character" w:customStyle="1" w:styleId="30">
    <w:name w:val="Заголовок 3 Знак"/>
    <w:link w:val="3"/>
    <w:rPr>
      <w:rFonts w:ascii="Arial" w:eastAsia="Times New Roman" w:hAnsi="Arial"/>
      <w:b/>
      <w:bCs/>
      <w:sz w:val="26"/>
      <w:szCs w:val="26"/>
      <w:lang w:val="en-US"/>
    </w:rPr>
  </w:style>
  <w:style w:type="character" w:customStyle="1" w:styleId="40">
    <w:name w:val="Заголовок 4 Знак"/>
    <w:link w:val="4"/>
    <w:rPr>
      <w:rFonts w:ascii="Times New Roman" w:eastAsia="Times New Roman" w:hAnsi="Times New Roman"/>
      <w:b/>
      <w:sz w:val="28"/>
      <w:lang w:val="en-US"/>
    </w:rPr>
  </w:style>
  <w:style w:type="character" w:customStyle="1" w:styleId="50">
    <w:name w:val="Заголовок 5 Знак"/>
    <w:link w:val="5"/>
    <w:rPr>
      <w:rFonts w:ascii="Times New Roman" w:eastAsia="Times New Roman" w:hAnsi="Times New Roman"/>
      <w:b/>
      <w:bCs/>
      <w:i/>
      <w:iCs/>
      <w:sz w:val="26"/>
      <w:szCs w:val="26"/>
      <w:lang w:val="en-US"/>
    </w:rPr>
  </w:style>
  <w:style w:type="character" w:customStyle="1" w:styleId="60">
    <w:name w:val="Заголовок 6 Знак"/>
    <w:link w:val="6"/>
    <w:rPr>
      <w:rFonts w:ascii="Times New Roman" w:eastAsia="Times New Roman" w:hAnsi="Times New Roman"/>
      <w:b/>
      <w:bCs/>
      <w:lang w:val="en-US"/>
    </w:rPr>
  </w:style>
  <w:style w:type="character" w:customStyle="1" w:styleId="73">
    <w:name w:val="Заголовок 7 Знак"/>
    <w:link w:val="72"/>
    <w:rPr>
      <w:rFonts w:ascii="Times New Roman" w:eastAsia="Times New Roman" w:hAnsi="Times New Roman"/>
      <w:sz w:val="24"/>
      <w:szCs w:val="24"/>
      <w:lang w:val="en-US"/>
    </w:rPr>
  </w:style>
  <w:style w:type="character" w:customStyle="1" w:styleId="80">
    <w:name w:val="Заголовок 8 Знак"/>
    <w:link w:val="8"/>
    <w:rPr>
      <w:rFonts w:ascii="Times New Roman" w:eastAsia="Times New Roman" w:hAnsi="Times New Roman"/>
      <w:b/>
      <w:sz w:val="24"/>
      <w:lang w:val="en-US"/>
    </w:rPr>
  </w:style>
  <w:style w:type="character" w:customStyle="1" w:styleId="90">
    <w:name w:val="Заголовок 9 Знак"/>
    <w:link w:val="9"/>
    <w:rPr>
      <w:rFonts w:ascii="Times New Roman" w:eastAsia="Times New Roman" w:hAnsi="Times New Roman"/>
      <w:color w:val="000000"/>
      <w:sz w:val="24"/>
      <w:lang w:val="en-US"/>
    </w:rPr>
  </w:style>
  <w:style w:type="character" w:customStyle="1" w:styleId="ae">
    <w:name w:val="Нижний колонтитул Знак"/>
    <w:link w:val="ad"/>
    <w:uiPriority w:val="99"/>
    <w:rPr>
      <w:rFonts w:ascii="Times New Roman" w:eastAsia="Times New Roman" w:hAnsi="Times New Roman"/>
      <w:lang w:val="en-US"/>
    </w:rPr>
  </w:style>
  <w:style w:type="character" w:styleId="afc">
    <w:name w:val="page number"/>
    <w:basedOn w:val="a0"/>
  </w:style>
  <w:style w:type="character" w:customStyle="1" w:styleId="ac">
    <w:name w:val="Верхний колонтитул Знак"/>
    <w:link w:val="ab"/>
    <w:uiPriority w:val="99"/>
    <w:rPr>
      <w:rFonts w:ascii="Times New Roman" w:eastAsia="Times New Roman" w:hAnsi="Times New Roman"/>
      <w:lang w:val="en-US"/>
    </w:rPr>
  </w:style>
  <w:style w:type="paragraph" w:customStyle="1" w:styleId="13">
    <w:name w:val="Основной текст;Заг1"/>
    <w:basedOn w:val="a"/>
    <w:link w:val="14"/>
    <w:rPr>
      <w:sz w:val="24"/>
      <w:lang w:val="en-US" w:eastAsia="en-US"/>
    </w:rPr>
  </w:style>
  <w:style w:type="character" w:customStyle="1" w:styleId="14">
    <w:name w:val="Основной текст Знак;Заг1 Знак"/>
    <w:link w:val="13"/>
    <w:rPr>
      <w:rFonts w:ascii="Times New Roman" w:eastAsia="Times New Roman" w:hAnsi="Times New Roman"/>
      <w:sz w:val="24"/>
      <w:lang w:val="en-US"/>
    </w:rPr>
  </w:style>
  <w:style w:type="paragraph" w:styleId="afd">
    <w:name w:val="Body Text Indent"/>
    <w:basedOn w:val="a"/>
    <w:link w:val="afe"/>
    <w:pPr>
      <w:spacing w:after="120"/>
      <w:ind w:left="283"/>
    </w:pPr>
    <w:rPr>
      <w:lang w:val="en-US" w:eastAsia="en-US"/>
    </w:rPr>
  </w:style>
  <w:style w:type="character" w:customStyle="1" w:styleId="afe">
    <w:name w:val="Основной текст с отступом Знак"/>
    <w:link w:val="afd"/>
    <w:rPr>
      <w:rFonts w:ascii="Times New Roman" w:eastAsia="Times New Roman" w:hAnsi="Times New Roman"/>
      <w:lang w:val="en-US"/>
    </w:rPr>
  </w:style>
  <w:style w:type="paragraph" w:styleId="33">
    <w:name w:val="Body Text Indent 3"/>
    <w:basedOn w:val="a"/>
    <w:link w:val="34"/>
    <w:pPr>
      <w:spacing w:after="120"/>
      <w:ind w:left="283"/>
    </w:pPr>
    <w:rPr>
      <w:sz w:val="16"/>
      <w:szCs w:val="16"/>
      <w:lang w:val="en-US" w:eastAsia="en-US"/>
    </w:rPr>
  </w:style>
  <w:style w:type="character" w:customStyle="1" w:styleId="34">
    <w:name w:val="Основной текст с отступом 3 Знак"/>
    <w:link w:val="33"/>
    <w:rPr>
      <w:rFonts w:ascii="Times New Roman" w:eastAsia="Times New Roman" w:hAnsi="Times New Roman"/>
      <w:sz w:val="16"/>
      <w:szCs w:val="16"/>
      <w:lang w:val="en-US"/>
    </w:rPr>
  </w:style>
  <w:style w:type="paragraph" w:customStyle="1" w:styleId="FR1">
    <w:name w:val="FR1"/>
    <w:pPr>
      <w:widowControl w:val="0"/>
      <w:spacing w:line="280" w:lineRule="auto"/>
      <w:ind w:left="80" w:firstLine="620"/>
      <w:jc w:val="both"/>
    </w:pPr>
    <w:rPr>
      <w:rFonts w:ascii="Arial" w:eastAsia="Times New Roman" w:hAnsi="Arial" w:cs="Arial"/>
      <w:i/>
      <w:iCs/>
      <w:lang w:eastAsia="ru-RU"/>
    </w:rPr>
  </w:style>
  <w:style w:type="paragraph" w:styleId="35">
    <w:name w:val="Body Text 3"/>
    <w:basedOn w:val="a"/>
    <w:link w:val="36"/>
    <w:pPr>
      <w:jc w:val="both"/>
    </w:pPr>
    <w:rPr>
      <w:sz w:val="24"/>
    </w:rPr>
  </w:style>
  <w:style w:type="character" w:customStyle="1" w:styleId="36">
    <w:name w:val="Основной текст 3 Знак"/>
    <w:link w:val="35"/>
    <w:rPr>
      <w:rFonts w:ascii="Times New Roman" w:eastAsia="Times New Roman" w:hAnsi="Times New Roman"/>
      <w:sz w:val="16"/>
      <w:szCs w:val="16"/>
      <w:lang w:val="en-US"/>
    </w:rPr>
  </w:style>
  <w:style w:type="paragraph" w:styleId="26">
    <w:name w:val="Body Text Indent 2"/>
    <w:basedOn w:val="a"/>
    <w:link w:val="27"/>
    <w:pPr>
      <w:spacing w:line="360" w:lineRule="auto"/>
      <w:ind w:firstLine="720"/>
      <w:jc w:val="both"/>
    </w:pPr>
    <w:rPr>
      <w:sz w:val="24"/>
    </w:rPr>
  </w:style>
  <w:style w:type="character" w:customStyle="1" w:styleId="27">
    <w:name w:val="Основной текст с отступом 2 Знак"/>
    <w:link w:val="26"/>
    <w:rPr>
      <w:rFonts w:ascii="Times New Roman" w:eastAsia="Times New Roman" w:hAnsi="Times New Roman"/>
      <w:lang w:val="en-US"/>
    </w:rPr>
  </w:style>
  <w:style w:type="character" w:customStyle="1" w:styleId="aff">
    <w:name w:val="Текст выноски Знак"/>
    <w:link w:val="aff0"/>
    <w:semiHidden/>
    <w:rPr>
      <w:rFonts w:ascii="Tahoma" w:eastAsia="Times New Roman" w:hAnsi="Tahoma" w:cs="Tahoma"/>
      <w:sz w:val="16"/>
      <w:szCs w:val="16"/>
    </w:rPr>
  </w:style>
  <w:style w:type="paragraph" w:styleId="aff0">
    <w:name w:val="Balloon Text"/>
    <w:basedOn w:val="a"/>
    <w:link w:val="aff"/>
    <w:semiHidden/>
    <w:rPr>
      <w:rFonts w:ascii="Tahoma" w:hAnsi="Tahoma"/>
      <w:sz w:val="16"/>
      <w:szCs w:val="16"/>
      <w:lang w:val="en-US" w:eastAsia="en-US"/>
    </w:rPr>
  </w:style>
  <w:style w:type="character" w:customStyle="1" w:styleId="15">
    <w:name w:val="Текст выноски Знак1"/>
    <w:uiPriority w:val="99"/>
    <w:semiHidden/>
    <w:rPr>
      <w:rFonts w:ascii="Tahoma" w:eastAsia="Times New Roman" w:hAnsi="Tahoma" w:cs="Tahoma"/>
      <w:sz w:val="16"/>
      <w:szCs w:val="16"/>
    </w:rPr>
  </w:style>
  <w:style w:type="paragraph" w:customStyle="1" w:styleId="16">
    <w:name w:val="Название1"/>
    <w:basedOn w:val="a"/>
    <w:link w:val="aff1"/>
    <w:qFormat/>
    <w:pPr>
      <w:ind w:firstLine="709"/>
      <w:jc w:val="center"/>
    </w:pPr>
    <w:rPr>
      <w:b/>
      <w:bCs/>
      <w:sz w:val="24"/>
      <w:szCs w:val="24"/>
      <w:lang w:val="en-US" w:eastAsia="en-US"/>
    </w:rPr>
  </w:style>
  <w:style w:type="character" w:customStyle="1" w:styleId="aff1">
    <w:name w:val="Название Знак"/>
    <w:link w:val="16"/>
    <w:rPr>
      <w:rFonts w:ascii="Times New Roman" w:eastAsia="Times New Roman" w:hAnsi="Times New Roman"/>
      <w:b/>
      <w:bCs/>
      <w:sz w:val="24"/>
      <w:szCs w:val="24"/>
      <w:lang w:val="en-US"/>
    </w:rPr>
  </w:style>
  <w:style w:type="character" w:customStyle="1" w:styleId="a8">
    <w:name w:val="Подзаголовок Знак"/>
    <w:link w:val="a7"/>
    <w:rPr>
      <w:rFonts w:ascii="Times New Roman" w:eastAsia="Times New Roman" w:hAnsi="Times New Roman"/>
      <w:b/>
      <w:bCs/>
      <w:sz w:val="24"/>
      <w:szCs w:val="24"/>
      <w:lang w:val="en-US"/>
    </w:rPr>
  </w:style>
  <w:style w:type="paragraph" w:customStyle="1" w:styleId="17">
    <w:name w:val="Абзац1"/>
    <w:basedOn w:val="a"/>
    <w:pPr>
      <w:widowControl w:val="0"/>
      <w:spacing w:after="60" w:line="360" w:lineRule="exact"/>
      <w:ind w:firstLine="709"/>
      <w:jc w:val="both"/>
    </w:pPr>
    <w:rPr>
      <w:sz w:val="28"/>
    </w:rPr>
  </w:style>
  <w:style w:type="paragraph" w:styleId="aff2">
    <w:name w:val="Normal (Web)"/>
    <w:basedOn w:val="a"/>
    <w:pPr>
      <w:spacing w:before="100" w:beforeAutospacing="1" w:after="100" w:afterAutospacing="1"/>
    </w:pPr>
    <w:rPr>
      <w:rFonts w:ascii="Verdana" w:hAnsi="Verdana"/>
      <w:color w:val="000000"/>
      <w:sz w:val="18"/>
      <w:szCs w:val="18"/>
    </w:rPr>
  </w:style>
  <w:style w:type="paragraph" w:customStyle="1" w:styleId="212">
    <w:name w:val="Основной текст 21"/>
    <w:basedOn w:val="a"/>
    <w:pPr>
      <w:jc w:val="both"/>
    </w:pPr>
    <w:rPr>
      <w:sz w:val="24"/>
    </w:rPr>
  </w:style>
  <w:style w:type="paragraph" w:styleId="28">
    <w:name w:val="Body Text 2"/>
    <w:basedOn w:val="a"/>
    <w:link w:val="29"/>
    <w:pPr>
      <w:spacing w:after="120" w:line="480" w:lineRule="auto"/>
    </w:pPr>
    <w:rPr>
      <w:lang w:val="en-US" w:eastAsia="en-US"/>
    </w:rPr>
  </w:style>
  <w:style w:type="character" w:customStyle="1" w:styleId="af4">
    <w:name w:val="Текст сноски Знак"/>
    <w:link w:val="af3"/>
    <w:semiHidden/>
    <w:rPr>
      <w:rFonts w:ascii="Times New Roman" w:eastAsia="Times New Roman" w:hAnsi="Times New Roman"/>
      <w:lang w:val="en-US"/>
    </w:rPr>
  </w:style>
  <w:style w:type="paragraph" w:styleId="aff3">
    <w:name w:val="Block Text"/>
    <w:basedOn w:val="a"/>
    <w:pPr>
      <w:spacing w:line="260" w:lineRule="auto"/>
      <w:ind w:left="80" w:right="-2" w:firstLine="500"/>
      <w:jc w:val="both"/>
    </w:pPr>
    <w:rPr>
      <w:sz w:val="28"/>
    </w:rPr>
  </w:style>
  <w:style w:type="paragraph" w:styleId="aff4">
    <w:name w:val="annotation text"/>
    <w:basedOn w:val="a"/>
    <w:link w:val="aff5"/>
    <w:semiHidden/>
    <w:rPr>
      <w:lang w:val="en-US" w:eastAsia="en-US"/>
    </w:rPr>
  </w:style>
  <w:style w:type="character" w:customStyle="1" w:styleId="aff5">
    <w:name w:val="Текст примечания Знак"/>
    <w:link w:val="aff4"/>
    <w:semiHidden/>
    <w:rPr>
      <w:rFonts w:ascii="Times New Roman" w:eastAsia="Times New Roman" w:hAnsi="Times New Roman"/>
      <w:lang w:val="en-US"/>
    </w:rPr>
  </w:style>
  <w:style w:type="character" w:customStyle="1" w:styleId="aff6">
    <w:name w:val="Тема примечания Знак"/>
    <w:link w:val="aff7"/>
    <w:semiHidden/>
    <w:rPr>
      <w:rFonts w:ascii="Times New Roman" w:eastAsia="Times New Roman" w:hAnsi="Times New Roman"/>
      <w:b/>
      <w:bCs/>
    </w:rPr>
  </w:style>
  <w:style w:type="paragraph" w:styleId="aff7">
    <w:name w:val="annotation subject"/>
    <w:basedOn w:val="aff4"/>
    <w:next w:val="aff4"/>
    <w:link w:val="aff6"/>
    <w:semiHidden/>
    <w:rPr>
      <w:b/>
      <w:bCs/>
    </w:rPr>
  </w:style>
  <w:style w:type="character" w:customStyle="1" w:styleId="18">
    <w:name w:val="Тема примечания Знак1"/>
    <w:uiPriority w:val="99"/>
    <w:semiHidden/>
    <w:rPr>
      <w:rFonts w:ascii="Times New Roman" w:eastAsia="Times New Roman" w:hAnsi="Times New Roman"/>
      <w:b/>
      <w:bCs/>
      <w:lang w:val="en-US"/>
    </w:rPr>
  </w:style>
  <w:style w:type="paragraph" w:customStyle="1" w:styleId="aff8">
    <w:name w:val="абзац"/>
    <w:basedOn w:val="a"/>
    <w:pPr>
      <w:tabs>
        <w:tab w:val="left" w:pos="0"/>
      </w:tabs>
      <w:spacing w:line="240" w:lineRule="atLeast"/>
      <w:ind w:firstLine="567"/>
      <w:jc w:val="both"/>
    </w:pPr>
    <w:rPr>
      <w:sz w:val="24"/>
    </w:rPr>
  </w:style>
  <w:style w:type="character" w:customStyle="1" w:styleId="aff9">
    <w:name w:val="Схема документа Знак"/>
    <w:link w:val="affa"/>
    <w:semiHidden/>
    <w:rPr>
      <w:rFonts w:ascii="Tahoma" w:eastAsia="Times New Roman" w:hAnsi="Tahoma" w:cs="Tahoma"/>
      <w:shd w:val="clear" w:color="auto" w:fill="000080"/>
    </w:rPr>
  </w:style>
  <w:style w:type="paragraph" w:styleId="affa">
    <w:name w:val="Document Map"/>
    <w:basedOn w:val="a"/>
    <w:link w:val="aff9"/>
    <w:semiHidden/>
    <w:pPr>
      <w:shd w:val="clear" w:color="auto" w:fill="000080"/>
    </w:pPr>
    <w:rPr>
      <w:rFonts w:ascii="Tahoma" w:hAnsi="Tahoma"/>
      <w:lang w:val="en-US" w:eastAsia="en-US"/>
    </w:rPr>
  </w:style>
  <w:style w:type="character" w:customStyle="1" w:styleId="19">
    <w:name w:val="Схема документа Знак1"/>
    <w:uiPriority w:val="99"/>
    <w:semiHidden/>
    <w:rPr>
      <w:rFonts w:ascii="Tahoma" w:eastAsia="Times New Roman" w:hAnsi="Tahoma" w:cs="Tahoma"/>
      <w:sz w:val="16"/>
      <w:szCs w:val="16"/>
    </w:rPr>
  </w:style>
  <w:style w:type="paragraph" w:customStyle="1" w:styleId="Normal1">
    <w:name w:val="Normal1"/>
    <w:pPr>
      <w:widowControl w:val="0"/>
    </w:pPr>
    <w:rPr>
      <w:rFonts w:ascii="Courier New" w:eastAsia="Times New Roman" w:hAnsi="Courier New"/>
      <w:lang w:eastAsia="ru-RU"/>
    </w:rPr>
  </w:style>
  <w:style w:type="paragraph" w:customStyle="1" w:styleId="ConsPlusNonformat">
    <w:name w:val="ConsPlusNonformat"/>
    <w:rPr>
      <w:rFonts w:ascii="Courier New" w:eastAsia="Times New Roman" w:hAnsi="Courier New" w:cs="Courier New"/>
      <w:lang w:eastAsia="ru-RU"/>
    </w:rPr>
  </w:style>
  <w:style w:type="paragraph" w:customStyle="1" w:styleId="affb">
    <w:name w:val="Знак"/>
    <w:basedOn w:val="a"/>
    <w:pPr>
      <w:tabs>
        <w:tab w:val="num" w:pos="360"/>
      </w:tabs>
      <w:spacing w:after="160" w:line="240" w:lineRule="exact"/>
    </w:pPr>
    <w:rPr>
      <w:rFonts w:ascii="Verdana" w:hAnsi="Verdana" w:cs="Verdana"/>
      <w:lang w:val="en-US" w:eastAsia="en-US"/>
    </w:rPr>
  </w:style>
  <w:style w:type="character" w:customStyle="1" w:styleId="29">
    <w:name w:val="Основной текст 2 Знак"/>
    <w:link w:val="28"/>
    <w:rPr>
      <w:rFonts w:ascii="Times New Roman" w:eastAsia="Times New Roman" w:hAnsi="Times New Roman"/>
      <w:lang w:val="en-US"/>
    </w:rPr>
  </w:style>
  <w:style w:type="paragraph" w:customStyle="1" w:styleId="ConsNormal">
    <w:name w:val="ConsNormal"/>
    <w:pPr>
      <w:ind w:firstLine="720"/>
    </w:pPr>
    <w:rPr>
      <w:rFonts w:ascii="Consultant" w:eastAsia="Times New Roman" w:hAnsi="Consultant"/>
      <w:lang w:eastAsia="ru-RU"/>
    </w:rPr>
  </w:style>
  <w:style w:type="paragraph" w:customStyle="1" w:styleId="1a">
    <w:name w:val="Обычный1"/>
    <w:pPr>
      <w:widowControl w:val="0"/>
    </w:pPr>
    <w:rPr>
      <w:rFonts w:ascii="Arial Narrow" w:eastAsia="Times New Roman" w:hAnsi="Arial Narrow"/>
      <w:sz w:val="16"/>
      <w:lang w:eastAsia="ru-RU"/>
    </w:rPr>
  </w:style>
  <w:style w:type="paragraph" w:customStyle="1" w:styleId="caaieiaie7">
    <w:name w:val="caaieiaie 7"/>
    <w:basedOn w:val="a"/>
    <w:next w:val="a"/>
    <w:pPr>
      <w:tabs>
        <w:tab w:val="left" w:pos="0"/>
      </w:tabs>
      <w:spacing w:before="240" w:after="60"/>
    </w:pPr>
    <w:rPr>
      <w:rFonts w:ascii="Arial" w:hAnsi="Arial"/>
      <w:sz w:val="24"/>
    </w:rPr>
  </w:style>
  <w:style w:type="paragraph" w:customStyle="1" w:styleId="affc">
    <w:name w:val="Текст документа"/>
    <w:basedOn w:val="a"/>
    <w:pPr>
      <w:ind w:left="2268" w:firstLine="567"/>
      <w:jc w:val="both"/>
    </w:pPr>
    <w:rPr>
      <w:rFonts w:ascii="Arial" w:hAnsi="Arial"/>
      <w:sz w:val="24"/>
    </w:rPr>
  </w:style>
  <w:style w:type="paragraph" w:styleId="affd">
    <w:name w:val="Plain Text"/>
    <w:basedOn w:val="a"/>
    <w:link w:val="affe"/>
    <w:pPr>
      <w:ind w:firstLine="720"/>
      <w:jc w:val="both"/>
    </w:pPr>
    <w:rPr>
      <w:rFonts w:ascii="Courier New" w:hAnsi="Courier New"/>
      <w:lang w:val="en-US" w:eastAsia="en-US"/>
    </w:rPr>
  </w:style>
  <w:style w:type="character" w:customStyle="1" w:styleId="affe">
    <w:name w:val="Текст Знак"/>
    <w:link w:val="affd"/>
    <w:rPr>
      <w:rFonts w:ascii="Courier New" w:eastAsia="Times New Roman" w:hAnsi="Courier New"/>
      <w:lang w:val="en-US"/>
    </w:rPr>
  </w:style>
  <w:style w:type="paragraph" w:customStyle="1" w:styleId="1b">
    <w:name w:val="Стиль1"/>
    <w:basedOn w:val="3"/>
    <w:pPr>
      <w:tabs>
        <w:tab w:val="num" w:pos="1230"/>
      </w:tabs>
      <w:spacing w:before="360" w:line="288" w:lineRule="auto"/>
      <w:ind w:left="1230" w:hanging="720"/>
      <w:jc w:val="both"/>
    </w:pPr>
    <w:rPr>
      <w:bCs w:val="0"/>
      <w:iCs/>
      <w:color w:val="000080"/>
      <w:sz w:val="28"/>
      <w:szCs w:val="20"/>
    </w:rPr>
  </w:style>
  <w:style w:type="paragraph" w:customStyle="1" w:styleId="2a">
    <w:name w:val="Стиль2"/>
    <w:basedOn w:val="1"/>
    <w:pPr>
      <w:tabs>
        <w:tab w:val="right" w:leader="dot" w:pos="8963"/>
      </w:tabs>
      <w:spacing w:before="240" w:after="120"/>
      <w:ind w:left="567"/>
    </w:pPr>
    <w:rPr>
      <w:b/>
      <w:caps/>
      <w:sz w:val="24"/>
      <w:szCs w:val="28"/>
    </w:rPr>
  </w:style>
  <w:style w:type="paragraph" w:customStyle="1" w:styleId="afff">
    <w:name w:val="Создано"/>
    <w:rPr>
      <w:rFonts w:ascii="Times New Roman" w:eastAsia="Times New Roman" w:hAnsi="Times New Roman"/>
      <w:sz w:val="24"/>
      <w:lang w:eastAsia="en-US"/>
    </w:rPr>
  </w:style>
  <w:style w:type="character" w:styleId="afff0">
    <w:name w:val="FollowedHyperlink"/>
    <w:rPr>
      <w:color w:val="800080"/>
      <w:u w:val="single"/>
    </w:rPr>
  </w:style>
  <w:style w:type="paragraph" w:customStyle="1" w:styleId="afff1">
    <w:name w:val="Содержание"/>
    <w:basedOn w:val="a"/>
    <w:pPr>
      <w:spacing w:before="120" w:after="120" w:line="288" w:lineRule="auto"/>
      <w:jc w:val="both"/>
    </w:pPr>
    <w:rPr>
      <w:sz w:val="24"/>
    </w:rPr>
  </w:style>
  <w:style w:type="paragraph" w:styleId="afff2">
    <w:name w:val="List Number"/>
    <w:basedOn w:val="a"/>
    <w:pPr>
      <w:tabs>
        <w:tab w:val="num" w:pos="836"/>
      </w:tabs>
      <w:spacing w:before="60" w:after="60" w:line="288" w:lineRule="auto"/>
      <w:ind w:left="836" w:hanging="410"/>
      <w:jc w:val="both"/>
    </w:pPr>
    <w:rPr>
      <w:sz w:val="24"/>
    </w:rPr>
  </w:style>
  <w:style w:type="paragraph" w:styleId="20">
    <w:name w:val="List Number 2"/>
    <w:basedOn w:val="a"/>
    <w:pPr>
      <w:numPr>
        <w:ilvl w:val="1"/>
        <w:numId w:val="3"/>
      </w:numPr>
      <w:tabs>
        <w:tab w:val="clear" w:pos="1230"/>
        <w:tab w:val="num" w:pos="993"/>
        <w:tab w:val="num" w:pos="2348"/>
      </w:tabs>
      <w:spacing w:before="120" w:after="120" w:line="288" w:lineRule="auto"/>
      <w:ind w:left="993" w:hanging="567"/>
      <w:jc w:val="both"/>
    </w:pPr>
    <w:rPr>
      <w:sz w:val="24"/>
    </w:rPr>
  </w:style>
  <w:style w:type="paragraph" w:styleId="37">
    <w:name w:val="List Number 3"/>
    <w:basedOn w:val="a"/>
    <w:pPr>
      <w:tabs>
        <w:tab w:val="num" w:pos="1843"/>
        <w:tab w:val="num" w:pos="3068"/>
      </w:tabs>
      <w:spacing w:before="120" w:after="120" w:line="288" w:lineRule="auto"/>
      <w:ind w:left="1843" w:hanging="850"/>
      <w:jc w:val="both"/>
    </w:pPr>
    <w:rPr>
      <w:sz w:val="24"/>
    </w:rPr>
  </w:style>
  <w:style w:type="paragraph" w:styleId="afff3">
    <w:name w:val="List Bullet"/>
    <w:basedOn w:val="a"/>
    <w:pPr>
      <w:spacing w:before="120" w:line="288" w:lineRule="auto"/>
      <w:jc w:val="both"/>
    </w:pPr>
    <w:rPr>
      <w:sz w:val="24"/>
    </w:rPr>
  </w:style>
  <w:style w:type="paragraph" w:styleId="1c">
    <w:name w:val="index 1"/>
    <w:basedOn w:val="a"/>
    <w:next w:val="a"/>
    <w:semiHidden/>
    <w:pPr>
      <w:tabs>
        <w:tab w:val="num" w:pos="360"/>
      </w:tabs>
      <w:jc w:val="both"/>
    </w:pPr>
    <w:rPr>
      <w:sz w:val="24"/>
    </w:rPr>
  </w:style>
  <w:style w:type="paragraph" w:customStyle="1" w:styleId="afff4">
    <w:name w:val="Отчет"/>
    <w:basedOn w:val="a"/>
    <w:pPr>
      <w:spacing w:before="120" w:after="120"/>
      <w:jc w:val="both"/>
    </w:pPr>
    <w:rPr>
      <w:sz w:val="24"/>
    </w:rPr>
  </w:style>
  <w:style w:type="paragraph" w:customStyle="1" w:styleId="afff5">
    <w:name w:val="текст предложения"/>
    <w:basedOn w:val="13"/>
    <w:pPr>
      <w:jc w:val="both"/>
    </w:pPr>
  </w:style>
  <w:style w:type="paragraph" w:customStyle="1" w:styleId="lev2">
    <w:name w:val="lev2"/>
    <w:basedOn w:val="13"/>
    <w:pPr>
      <w:tabs>
        <w:tab w:val="num" w:pos="927"/>
      </w:tabs>
      <w:ind w:firstLine="567"/>
      <w:jc w:val="both"/>
    </w:pPr>
    <w:rPr>
      <w:color w:val="000000"/>
      <w:szCs w:val="24"/>
    </w:rPr>
  </w:style>
  <w:style w:type="paragraph" w:customStyle="1" w:styleId="1Head1">
    <w:name w:val="Стиль Заголовок 1;Head 1 + Междустр.интервал:  одинарный"/>
    <w:basedOn w:val="1"/>
    <w:pPr>
      <w:tabs>
        <w:tab w:val="left" w:pos="1276"/>
      </w:tabs>
      <w:spacing w:before="240" w:after="120"/>
      <w:ind w:firstLine="709"/>
    </w:pPr>
    <w:rPr>
      <w:b/>
      <w:bCs/>
      <w:caps/>
      <w:sz w:val="28"/>
      <w:szCs w:val="24"/>
    </w:rPr>
  </w:style>
  <w:style w:type="paragraph" w:customStyle="1" w:styleId="ConsTitle">
    <w:name w:val="ConsTitle"/>
    <w:pPr>
      <w:widowControl w:val="0"/>
    </w:pPr>
    <w:rPr>
      <w:rFonts w:ascii="Arial" w:eastAsia="Times New Roman" w:hAnsi="Arial"/>
      <w:b/>
      <w:sz w:val="16"/>
      <w:lang w:eastAsia="ru-RU"/>
    </w:rPr>
  </w:style>
  <w:style w:type="paragraph" w:customStyle="1" w:styleId="1d">
    <w:name w:val="Знак1"/>
    <w:basedOn w:val="a"/>
    <w:pPr>
      <w:spacing w:before="100" w:beforeAutospacing="1" w:after="100" w:afterAutospacing="1"/>
    </w:pPr>
    <w:rPr>
      <w:rFonts w:ascii="Tahoma" w:hAnsi="Tahoma"/>
      <w:lang w:val="en-US" w:eastAsia="en-US"/>
    </w:rPr>
  </w:style>
  <w:style w:type="paragraph" w:customStyle="1" w:styleId="afff6">
    <w:name w:val="Знак Знак Знак Знак"/>
    <w:basedOn w:val="a"/>
    <w:pPr>
      <w:spacing w:before="100" w:beforeAutospacing="1" w:after="100" w:afterAutospacing="1"/>
    </w:pPr>
    <w:rPr>
      <w:rFonts w:ascii="Tahoma" w:hAnsi="Tahoma"/>
      <w:lang w:val="en-US" w:eastAsia="en-US"/>
    </w:rPr>
  </w:style>
  <w:style w:type="paragraph" w:customStyle="1" w:styleId="2b">
    <w:name w:val="Знак2 Знак Знак Знак Знак Знак Знак"/>
    <w:basedOn w:val="a"/>
    <w:pPr>
      <w:spacing w:after="160" w:line="240" w:lineRule="exact"/>
    </w:pPr>
    <w:rPr>
      <w:rFonts w:ascii="Verdana" w:hAnsi="Verdana" w:cs="Verdana"/>
      <w:lang w:val="en-US" w:eastAsia="en-US"/>
    </w:rPr>
  </w:style>
  <w:style w:type="paragraph" w:customStyle="1" w:styleId="afff7">
    <w:name w:val="Знак Знак Знак Знак Знак Знак Знак"/>
    <w:basedOn w:val="a"/>
    <w:pPr>
      <w:spacing w:after="160" w:line="240" w:lineRule="exact"/>
      <w:jc w:val="both"/>
    </w:pPr>
    <w:rPr>
      <w:rFonts w:ascii="Verdana" w:hAnsi="Verdana"/>
      <w:lang w:val="en-US" w:eastAsia="en-US"/>
    </w:rPr>
  </w:style>
  <w:style w:type="paragraph" w:customStyle="1" w:styleId="ConsPlusNormal">
    <w:name w:val="ConsPlusNormal"/>
    <w:pPr>
      <w:widowControl w:val="0"/>
      <w:ind w:firstLine="720"/>
    </w:pPr>
    <w:rPr>
      <w:rFonts w:ascii="Arial" w:eastAsia="Times New Roman" w:hAnsi="Arial" w:cs="Arial"/>
      <w:lang w:eastAsia="ru-RU"/>
    </w:rPr>
  </w:style>
  <w:style w:type="paragraph" w:customStyle="1" w:styleId="1e">
    <w:name w:val="Знак Знак Знак Знак Знак Знак Знак Знак Знак Знак Знак Знак1 Знак Знак Знак Знак"/>
    <w:basedOn w:val="a"/>
    <w:pPr>
      <w:spacing w:after="160" w:line="240" w:lineRule="exact"/>
    </w:pPr>
    <w:rPr>
      <w:rFonts w:ascii="Verdana" w:hAnsi="Verdana" w:cs="Verdana"/>
      <w:lang w:val="en-US" w:eastAsia="en-US"/>
    </w:rPr>
  </w:style>
  <w:style w:type="paragraph" w:customStyle="1" w:styleId="1f">
    <w:name w:val="Знак1 Знак Знак Знак"/>
    <w:basedOn w:val="a"/>
    <w:pPr>
      <w:spacing w:before="100" w:beforeAutospacing="1" w:after="100" w:afterAutospacing="1"/>
    </w:pPr>
    <w:rPr>
      <w:rFonts w:ascii="Tahoma" w:hAnsi="Tahoma"/>
      <w:lang w:val="en-US" w:eastAsia="en-US"/>
    </w:rPr>
  </w:style>
  <w:style w:type="paragraph" w:customStyle="1" w:styleId="2">
    <w:name w:val="Знак2 Знак"/>
    <w:basedOn w:val="a"/>
    <w:pPr>
      <w:numPr>
        <w:ilvl w:val="1"/>
        <w:numId w:val="4"/>
      </w:numPr>
      <w:tabs>
        <w:tab w:val="clear" w:pos="927"/>
      </w:tabs>
      <w:spacing w:after="160" w:line="240" w:lineRule="exact"/>
      <w:ind w:firstLine="0"/>
    </w:pPr>
    <w:rPr>
      <w:rFonts w:ascii="Verdana" w:hAnsi="Verdana" w:cs="Verdana"/>
      <w:lang w:val="en-US" w:eastAsia="en-US"/>
    </w:rPr>
  </w:style>
  <w:style w:type="paragraph" w:customStyle="1" w:styleId="1032">
    <w:name w:val="Стиль Основной текст;Заг1 + полужирный По центру Справа:  032 см"/>
    <w:basedOn w:val="28"/>
    <w:pPr>
      <w:ind w:right="180"/>
      <w:jc w:val="center"/>
    </w:pPr>
    <w:rPr>
      <w:b/>
      <w:bCs/>
    </w:rPr>
  </w:style>
  <w:style w:type="paragraph" w:customStyle="1" w:styleId="2c">
    <w:name w:val="Стиль Заголовок 2"/>
    <w:basedOn w:val="a"/>
    <w:pPr>
      <w:tabs>
        <w:tab w:val="left" w:pos="1276"/>
      </w:tabs>
      <w:spacing w:before="240" w:after="120"/>
      <w:ind w:left="720" w:hanging="11"/>
      <w:jc w:val="both"/>
      <w:outlineLvl w:val="1"/>
    </w:pPr>
    <w:rPr>
      <w:b/>
      <w:bCs/>
      <w:caps/>
      <w:sz w:val="26"/>
      <w:szCs w:val="26"/>
    </w:rPr>
  </w:style>
  <w:style w:type="paragraph" w:customStyle="1" w:styleId="3TimesNewRoman14">
    <w:name w:val="Стиль Заголовок 3 + Times New Roman 14 пт Авто По ширине Слева:..."/>
    <w:basedOn w:val="3"/>
    <w:pPr>
      <w:numPr>
        <w:ilvl w:val="2"/>
        <w:numId w:val="14"/>
      </w:numPr>
      <w:tabs>
        <w:tab w:val="clear" w:pos="0"/>
        <w:tab w:val="num" w:pos="720"/>
      </w:tabs>
      <w:spacing w:after="240"/>
    </w:pPr>
    <w:rPr>
      <w:rFonts w:ascii="Times New Roman" w:hAnsi="Times New Roman"/>
      <w:iCs/>
      <w:caps/>
    </w:rPr>
  </w:style>
  <w:style w:type="paragraph" w:customStyle="1" w:styleId="ConsPlusTitle">
    <w:name w:val="ConsPlusTitle"/>
    <w:uiPriority w:val="99"/>
    <w:pPr>
      <w:widowControl w:val="0"/>
    </w:pPr>
    <w:rPr>
      <w:rFonts w:eastAsia="Times New Roman" w:cs="Calibri"/>
      <w:b/>
      <w:bCs/>
      <w:sz w:val="22"/>
      <w:szCs w:val="22"/>
      <w:lang w:eastAsia="ru-RU"/>
    </w:rPr>
  </w:style>
  <w:style w:type="character" w:styleId="afff8">
    <w:name w:val="annotation reference"/>
    <w:uiPriority w:val="99"/>
    <w:semiHidden/>
    <w:unhideWhenUsed/>
    <w:rPr>
      <w:sz w:val="16"/>
      <w:szCs w:val="16"/>
    </w:rPr>
  </w:style>
  <w:style w:type="paragraph" w:styleId="afff9">
    <w:name w:val="Revision"/>
    <w:hidden/>
    <w:uiPriority w:val="99"/>
    <w:semiHidden/>
    <w:rPr>
      <w:rFonts w:ascii="Times New Roman" w:eastAsia="Times New Roman" w:hAnsi="Times New Roman"/>
      <w:lang w:eastAsia="ru-RU"/>
    </w:rPr>
  </w:style>
  <w:style w:type="paragraph" w:customStyle="1" w:styleId="SB">
    <w:name w:val="SB_Основной_текст"/>
    <w:basedOn w:val="26"/>
    <w:link w:val="SB0"/>
    <w:qFormat/>
    <w:pPr>
      <w:keepNext/>
      <w:tabs>
        <w:tab w:val="left" w:pos="426"/>
      </w:tabs>
      <w:spacing w:before="120" w:line="240" w:lineRule="auto"/>
    </w:pPr>
    <w:rPr>
      <w:rFonts w:eastAsia="Calibri" w:cs="Calibri"/>
      <w:color w:val="000000"/>
      <w:szCs w:val="22"/>
      <w:lang w:eastAsia="en-US"/>
    </w:rPr>
  </w:style>
  <w:style w:type="character" w:customStyle="1" w:styleId="SB0">
    <w:name w:val="SB_Основной_текст Знак"/>
    <w:link w:val="SB"/>
    <w:rPr>
      <w:rFonts w:ascii="Times New Roman" w:hAnsi="Times New Roman" w:cs="Calibri"/>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7AC9517B51E1FA239FC4C181C8874B25BCFDDFDAEDBB73EF4D1024FEEEFD4558510128695769D7Q7O8L" TargetMode="External"/><Relationship Id="rId18" Type="http://schemas.openxmlformats.org/officeDocument/2006/relationships/hyperlink" Target="https://login.consultant.ru/link/?req=doc&amp;base=LAW&amp;n=452558&amp;dst=100007" TargetMode="External"/><Relationship Id="rId26" Type="http://schemas.openxmlformats.org/officeDocument/2006/relationships/hyperlink" Target="consultantplus://offline/ref=A62A7AD6DBC3C68414F66819A82A7A31025FAC2F150FE387F5AA1A3A85646203109C512C7B6FCF4B8A8AD36EADFAD307EDE6EB1D48FBBC20T1DFJ" TargetMode="External"/><Relationship Id="rId39" Type="http://schemas.openxmlformats.org/officeDocument/2006/relationships/theme" Target="theme/theme1.xml"/><Relationship Id="rId21" Type="http://schemas.openxmlformats.org/officeDocument/2006/relationships/hyperlink" Target="https://login.consultant.ru/link/?req=doc&amp;base=LAW&amp;n=494979&amp;dst=216" TargetMode="External"/><Relationship Id="rId34" Type="http://schemas.openxmlformats.org/officeDocument/2006/relationships/hyperlink" Target="consultantplus://offline/ref=4FB0603F79304431E1CA9E6871E96757653B0FC9D1E3602435F34B9241F5B26419C78F6A158BD0t2N9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7019&amp;dst=100279" TargetMode="External"/><Relationship Id="rId20" Type="http://schemas.openxmlformats.org/officeDocument/2006/relationships/hyperlink" Target="https://login.consultant.ru/link/?req=doc&amp;base=LAW&amp;n=494979&amp;dst=238" TargetMode="External"/><Relationship Id="rId29" Type="http://schemas.openxmlformats.org/officeDocument/2006/relationships/hyperlink" Target="consultantplus://offline/ref=352436B8E9A8BDB354E4067118007D803C942E390B6880DB056C114E579BDEE1B620A34055F0EA0Cr9d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494979&amp;dst=216" TargetMode="External"/><Relationship Id="rId32" Type="http://schemas.openxmlformats.org/officeDocument/2006/relationships/hyperlink" Target="consultantplus://offline/ref=92980CAE7FA4ED5C32E31F27AB02956699DEBD5E86D30E2CD4AEDFE87293BF6D4F9F32AE5Cf2w4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437019&amp;dst=100517" TargetMode="External"/><Relationship Id="rId23" Type="http://schemas.openxmlformats.org/officeDocument/2006/relationships/hyperlink" Target="https://login.consultant.ru/link/?req=doc&amp;base=LAW&amp;n=494979&amp;dst=238" TargetMode="External"/><Relationship Id="rId28" Type="http://schemas.openxmlformats.org/officeDocument/2006/relationships/hyperlink" Target="consultantplus://offline/ref=8E07E4D45188F49A63256787DA44AC39E8E83073B85404F9AFDF3C2BF392C730A45746D286C3gA48I" TargetMode="External"/><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consultantplus://offline/ref=838536837006109CAE58977740972E78C1F67C05CA6518656B24B7ED20DFC154269A4E60AC1AF12F6AD2B9C65F147B564135BBEB295Au3K4I" TargetMode="External"/><Relationship Id="rId31" Type="http://schemas.openxmlformats.org/officeDocument/2006/relationships/hyperlink" Target="consultantplus://offline/ref=30C809EE9AEB35C0099B90F8236EA70A31159391DFF0497DB0520D9CE184E8C25AA84D52010341FD34BA9CACAFF7A84A813B0DB7C77EsAJ"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67AC9517B51E1FA239FC4C181C8874B25BCFDDFDAEDBB73EF4D1024FEEEFD4558510128695769D5Q7O9L" TargetMode="External"/><Relationship Id="rId22" Type="http://schemas.openxmlformats.org/officeDocument/2006/relationships/hyperlink" Target="https://login.consultant.ru/link/?req=doc&amp;base=LAW&amp;n=494979&amp;dst=234" TargetMode="External"/><Relationship Id="rId27" Type="http://schemas.openxmlformats.org/officeDocument/2006/relationships/hyperlink" Target="consultantplus://offline/ref=A62A7AD6DBC3C68414F66819A82A7A31025DA92F1B07E387F5AA1A3A85646203109C512F786BC41DD3C5D232E9A6C007E5E6E91C54TFDAJ" TargetMode="External"/><Relationship Id="rId30" Type="http://schemas.openxmlformats.org/officeDocument/2006/relationships/hyperlink" Target="consultantplus://offline/ref=F464304602F6F5C08FE37F5EA89C6679202A9BA472002B837BEAAF3B9D3CCC26AF1A102776EEB8d1I" TargetMode="External"/><Relationship Id="rId35" Type="http://schemas.openxmlformats.org/officeDocument/2006/relationships/footer" Target="footer3.xml"/><Relationship Id="rId43" Type="http://schemas.microsoft.com/office/2018/08/relationships/commentsExtensible" Target="commentsExtensi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C36F059E33CBB85081FEFDF8381366D01D6CC7C1C93AA9184CE13A9EB79456C8F6F77DD9B57A6FPCL" TargetMode="External"/><Relationship Id="rId17" Type="http://schemas.openxmlformats.org/officeDocument/2006/relationships/hyperlink" Target="https://login.consultant.ru/link/?req=doc&amp;base=LAW&amp;n=465734&amp;dst=510" TargetMode="External"/><Relationship Id="rId25" Type="http://schemas.openxmlformats.org/officeDocument/2006/relationships/hyperlink" Target="https://login.consultant.ru/link/?req=doc&amp;base=LAW&amp;n=494979&amp;dst=234" TargetMode="External"/><Relationship Id="rId33" Type="http://schemas.openxmlformats.org/officeDocument/2006/relationships/hyperlink" Target="consultantplus://offline/ref=4FB0603F79304431E1CA9E6871E96757653B0FC9D1E3602435F34B9241F5B26419C78F6A158BD5t2NDI" TargetMode="Externa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69A5-D108-43C5-8792-1D76D27A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28348</Words>
  <Characters>161588</Characters>
  <Application>Microsoft Office Word</Application>
  <DocSecurity>4</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МРСК Северо-Запада</Company>
  <LinksUpToDate>false</LinksUpToDate>
  <CharactersWithSpaces>189557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muser358</dc:creator>
  <cp:lastModifiedBy>Великанова Оксана Ярославовна</cp:lastModifiedBy>
  <cp:revision>2</cp:revision>
  <cp:lastPrinted>2025-03-28T10:15:00Z</cp:lastPrinted>
  <dcterms:created xsi:type="dcterms:W3CDTF">2025-03-28T10:42:00Z</dcterms:created>
  <dcterms:modified xsi:type="dcterms:W3CDTF">2025-03-28T10:42:00Z</dcterms:modified>
  <cp:version>1048576</cp:version>
</cp:coreProperties>
</file>