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        </w:t>
      </w: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>УТВЕРЖДАЮ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 Первый заместитель директора – 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 главный инженер филиала 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 ПАО «МРСК </w:t>
      </w:r>
      <w:proofErr w:type="spellStart"/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>Северо</w:t>
      </w:r>
      <w:proofErr w:type="spellEnd"/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– Запада»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 «</w:t>
      </w: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Псков</w:t>
      </w: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>энерго»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8670BB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 </w:t>
      </w: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>_______________</w:t>
      </w: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А.А. Кузьмин</w:t>
      </w: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</w:t>
      </w:r>
    </w:p>
    <w:p w:rsidR="008670BB" w:rsidRPr="00487464" w:rsidRDefault="008670BB" w:rsidP="008670BB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487464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                                                                    «___»________________2015 г.</w:t>
      </w:r>
    </w:p>
    <w:p w:rsidR="00CC64C1" w:rsidRPr="00CC64C1" w:rsidRDefault="00B24FB1" w:rsidP="0053684C">
      <w:pPr>
        <w:pStyle w:val="a3"/>
        <w:tabs>
          <w:tab w:val="left" w:pos="851"/>
        </w:tabs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C64C1" w:rsidRPr="00CC64C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CC64C1" w:rsidRPr="00CC64C1" w:rsidRDefault="00CC64C1" w:rsidP="00CC64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CC64C1" w:rsidRPr="00CC64C1" w:rsidRDefault="00CC64C1" w:rsidP="00CC64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</w:p>
    <w:p w:rsidR="00CC64C1" w:rsidRPr="00CC64C1" w:rsidRDefault="00CC64C1" w:rsidP="00CC64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>Техническое задание</w:t>
      </w:r>
    </w:p>
    <w:p w:rsidR="00CC64C1" w:rsidRPr="0053684C" w:rsidRDefault="00CC64C1" w:rsidP="00CC64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на поставку 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>самонесуще</w:t>
      </w:r>
      <w:r w:rsidR="00DE612D">
        <w:rPr>
          <w:rFonts w:ascii="Times New Roman" w:eastAsia="Times New Roman" w:hAnsi="Times New Roman" w:cs="Times New Roman"/>
          <w:sz w:val="26"/>
          <w:szCs w:val="26"/>
          <w:lang w:bidi="en-US"/>
        </w:rPr>
        <w:t>го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изолированно</w:t>
      </w:r>
      <w:r w:rsidR="00DE612D">
        <w:rPr>
          <w:rFonts w:ascii="Times New Roman" w:eastAsia="Times New Roman" w:hAnsi="Times New Roman" w:cs="Times New Roman"/>
          <w:sz w:val="26"/>
          <w:szCs w:val="26"/>
          <w:lang w:bidi="en-US"/>
        </w:rPr>
        <w:t>го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провод</w:t>
      </w:r>
      <w:r w:rsidR="00DE612D">
        <w:rPr>
          <w:rFonts w:ascii="Times New Roman" w:eastAsia="Times New Roman" w:hAnsi="Times New Roman" w:cs="Times New Roman"/>
          <w:sz w:val="26"/>
          <w:szCs w:val="26"/>
          <w:lang w:bidi="en-US"/>
        </w:rPr>
        <w:t>а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(СИП) на напряжение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до 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35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к</w:t>
      </w:r>
      <w:r w:rsidR="009F5542">
        <w:rPr>
          <w:rFonts w:ascii="Times New Roman" w:eastAsia="Times New Roman" w:hAnsi="Times New Roman" w:cs="Times New Roman"/>
          <w:sz w:val="26"/>
          <w:szCs w:val="26"/>
          <w:lang w:bidi="en-US"/>
        </w:rPr>
        <w:t>В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.  Лот №</w:t>
      </w:r>
      <w:r w:rsidR="00585F26">
        <w:rPr>
          <w:rFonts w:ascii="Times New Roman" w:eastAsia="Times New Roman" w:hAnsi="Times New Roman" w:cs="Times New Roman"/>
          <w:sz w:val="26"/>
          <w:szCs w:val="26"/>
          <w:lang w:bidi="en-US"/>
        </w:rPr>
        <w:t>________</w:t>
      </w:r>
    </w:p>
    <w:p w:rsidR="00CC64C1" w:rsidRPr="00CC64C1" w:rsidRDefault="00CC64C1" w:rsidP="00CC64C1">
      <w:pPr>
        <w:spacing w:after="0" w:line="252" w:lineRule="auto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spacing w:after="0" w:line="252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 xml:space="preserve">         1.  Общая часть.</w:t>
      </w:r>
    </w:p>
    <w:p w:rsidR="00CC64C1" w:rsidRPr="00CC64C1" w:rsidRDefault="00B24FB1" w:rsidP="00CC64C1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П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АО «МРСК Северо-Запада» (Покупатель) производит закупку 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самонесущего изолированного провода (СИП) на напряжение до 35 кВ</w:t>
      </w:r>
      <w:r w:rsidR="00FE6AE6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для строительства/реконструкции объектов филиал</w:t>
      </w:r>
      <w:r w:rsidR="00E3317F">
        <w:rPr>
          <w:rFonts w:ascii="Times New Roman" w:eastAsia="Times New Roman" w:hAnsi="Times New Roman" w:cs="Times New Roman"/>
          <w:sz w:val="26"/>
          <w:szCs w:val="26"/>
          <w:lang w:bidi="en-US"/>
        </w:rPr>
        <w:t>а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</w:t>
      </w:r>
      <w:r w:rsidR="00E2635A" w:rsidRPr="00A0488C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ПАО «МРСК Северо-Запада»  </w:t>
      </w:r>
      <w:r w:rsidR="00E3317F" w:rsidRPr="00A0488C">
        <w:rPr>
          <w:rFonts w:ascii="Times New Roman" w:eastAsia="Times New Roman" w:hAnsi="Times New Roman" w:cs="Times New Roman"/>
          <w:sz w:val="26"/>
          <w:szCs w:val="26"/>
          <w:lang w:bidi="en-US"/>
        </w:rPr>
        <w:t>«</w:t>
      </w:r>
      <w:r w:rsidR="00E3317F">
        <w:rPr>
          <w:rFonts w:ascii="Times New Roman" w:eastAsia="Times New Roman" w:hAnsi="Times New Roman" w:cs="Times New Roman"/>
          <w:sz w:val="26"/>
          <w:szCs w:val="26"/>
          <w:lang w:bidi="en-US"/>
        </w:rPr>
        <w:t>Псковэнерго</w:t>
      </w:r>
      <w:r w:rsidR="00E3317F" w:rsidRPr="00A0488C">
        <w:rPr>
          <w:rFonts w:ascii="Times New Roman" w:eastAsia="Times New Roman" w:hAnsi="Times New Roman" w:cs="Times New Roman"/>
          <w:sz w:val="26"/>
          <w:szCs w:val="26"/>
          <w:lang w:bidi="en-US"/>
        </w:rPr>
        <w:t>»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.</w:t>
      </w:r>
    </w:p>
    <w:p w:rsidR="00CC64C1" w:rsidRPr="00CC64C1" w:rsidRDefault="00CC64C1" w:rsidP="00CC64C1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Закупка производи</w:t>
      </w:r>
      <w:r w:rsidR="00B24FB1">
        <w:rPr>
          <w:rFonts w:ascii="Times New Roman" w:eastAsia="Times New Roman" w:hAnsi="Times New Roman" w:cs="Times New Roman"/>
          <w:sz w:val="26"/>
          <w:szCs w:val="26"/>
          <w:lang w:bidi="en-US"/>
        </w:rPr>
        <w:t>тся на основании плана закупок П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АО «МРСК Северо-Запада» на </w:t>
      </w:r>
      <w:r w:rsidR="00691C2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4 квартал 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201</w:t>
      </w:r>
      <w:r w:rsidR="00691C21">
        <w:rPr>
          <w:rFonts w:ascii="Times New Roman" w:eastAsia="Times New Roman" w:hAnsi="Times New Roman" w:cs="Times New Roman"/>
          <w:sz w:val="26"/>
          <w:szCs w:val="26"/>
          <w:lang w:bidi="en-US"/>
        </w:rPr>
        <w:t>5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год</w:t>
      </w:r>
      <w:r w:rsidR="00691C21">
        <w:rPr>
          <w:rFonts w:ascii="Times New Roman" w:eastAsia="Times New Roman" w:hAnsi="Times New Roman" w:cs="Times New Roman"/>
          <w:sz w:val="26"/>
          <w:szCs w:val="26"/>
          <w:lang w:bidi="en-US"/>
        </w:rPr>
        <w:t>а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</w:p>
    <w:p w:rsidR="00CC64C1" w:rsidRPr="00CC64C1" w:rsidRDefault="00CC64C1" w:rsidP="00CC64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spacing w:after="0" w:line="252" w:lineRule="auto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 xml:space="preserve">         2. Предмет закупочной процедуры.</w:t>
      </w:r>
    </w:p>
    <w:p w:rsidR="0053684C" w:rsidRPr="00CC64C1" w:rsidRDefault="00CC64C1" w:rsidP="0053684C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Поставщик обеспечивает поставку оборудования на</w:t>
      </w:r>
      <w:r w:rsidR="00B24FB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склад получател</w:t>
      </w:r>
      <w:r w:rsidR="007E16D0">
        <w:rPr>
          <w:rFonts w:ascii="Times New Roman" w:eastAsia="Times New Roman" w:hAnsi="Times New Roman" w:cs="Times New Roman"/>
          <w:sz w:val="26"/>
          <w:szCs w:val="26"/>
          <w:lang w:bidi="en-US"/>
        </w:rPr>
        <w:t>я</w:t>
      </w:r>
      <w:r w:rsidR="00B24FB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– филиал</w:t>
      </w:r>
      <w:r w:rsidR="007E16D0">
        <w:rPr>
          <w:rFonts w:ascii="Times New Roman" w:eastAsia="Times New Roman" w:hAnsi="Times New Roman" w:cs="Times New Roman"/>
          <w:sz w:val="26"/>
          <w:szCs w:val="26"/>
          <w:lang w:bidi="en-US"/>
        </w:rPr>
        <w:t>а</w:t>
      </w:r>
      <w:r w:rsidR="00B24FB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П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АО «МРСК Северо-Запада</w:t>
      </w:r>
      <w:proofErr w:type="gramStart"/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»</w:t>
      </w:r>
      <w:r w:rsidR="0053684C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«</w:t>
      </w:r>
      <w:proofErr w:type="gramEnd"/>
      <w:r w:rsidR="0053684C">
        <w:rPr>
          <w:rFonts w:ascii="Times New Roman" w:eastAsia="Times New Roman" w:hAnsi="Times New Roman" w:cs="Times New Roman"/>
          <w:sz w:val="26"/>
          <w:szCs w:val="26"/>
          <w:lang w:bidi="en-US"/>
        </w:rPr>
        <w:t>Псков</w:t>
      </w:r>
      <w:r w:rsidR="0053684C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энерго»</w:t>
      </w:r>
      <w:r w:rsidR="0053684C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по адресу</w:t>
      </w:r>
      <w:r w:rsidR="0053684C" w:rsidRPr="002A223C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: </w:t>
      </w:r>
      <w:r w:rsidR="0053684C">
        <w:rPr>
          <w:rFonts w:ascii="Times New Roman" w:eastAsia="Times New Roman" w:hAnsi="Times New Roman" w:cs="Times New Roman"/>
          <w:sz w:val="26"/>
          <w:szCs w:val="26"/>
          <w:lang w:bidi="en-US"/>
        </w:rPr>
        <w:t>РФ, 180000, Псковская область, Псковский район, п. Родина</w:t>
      </w:r>
      <w:r w:rsidR="0053684C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в объемах и сроки установленные данным ТЗ:</w:t>
      </w:r>
    </w:p>
    <w:p w:rsidR="00CC64C1" w:rsidRPr="00CC64C1" w:rsidRDefault="00CC64C1" w:rsidP="00CC64C1">
      <w:pPr>
        <w:tabs>
          <w:tab w:val="left" w:pos="993"/>
        </w:tabs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02"/>
        <w:gridCol w:w="1558"/>
        <w:gridCol w:w="3952"/>
      </w:tblGrid>
      <w:tr w:rsidR="00CC64C1" w:rsidRPr="00CC64C1" w:rsidTr="00B24FB1">
        <w:trPr>
          <w:trHeight w:val="793"/>
        </w:trPr>
        <w:tc>
          <w:tcPr>
            <w:tcW w:w="421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</w:pPr>
            <w:proofErr w:type="spellStart"/>
            <w:r w:rsidRPr="00CC64C1"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  <w:t>Филиал</w:t>
            </w:r>
            <w:proofErr w:type="spellEnd"/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</w:pPr>
            <w:r w:rsidRPr="00CC64C1"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  <w:t>Вид транспорта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CC64C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Срок поставки в календарных днях, с момента получения заявки (не более)</w:t>
            </w:r>
          </w:p>
        </w:tc>
      </w:tr>
      <w:tr w:rsidR="00CC64C1" w:rsidRPr="00CC64C1" w:rsidTr="00B24FB1">
        <w:trPr>
          <w:trHeight w:val="314"/>
        </w:trPr>
        <w:tc>
          <w:tcPr>
            <w:tcW w:w="4219" w:type="dxa"/>
            <w:vMerge/>
            <w:shd w:val="clear" w:color="auto" w:fill="auto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ind w:firstLine="360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</w:p>
        </w:tc>
      </w:tr>
      <w:tr w:rsidR="00CC64C1" w:rsidRPr="00CC64C1" w:rsidTr="00B24FB1">
        <w:tc>
          <w:tcPr>
            <w:tcW w:w="4219" w:type="dxa"/>
            <w:shd w:val="clear" w:color="auto" w:fill="auto"/>
          </w:tcPr>
          <w:p w:rsidR="00CC64C1" w:rsidRPr="00CC64C1" w:rsidRDefault="00E3317F" w:rsidP="002013CE">
            <w:pPr>
              <w:tabs>
                <w:tab w:val="left" w:pos="1134"/>
              </w:tabs>
              <w:spacing w:after="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A0488C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Псковэнерго</w:t>
            </w:r>
            <w:r w:rsidRPr="00A0488C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</w:pPr>
            <w:r w:rsidRPr="00CC64C1">
              <w:rPr>
                <w:rFonts w:ascii="Times New Roman" w:eastAsia="Times New Roman" w:hAnsi="Times New Roman" w:cs="Times New Roman"/>
                <w:sz w:val="26"/>
                <w:szCs w:val="26"/>
                <w:lang w:val="en-US" w:bidi="en-US"/>
              </w:rPr>
              <w:t>Авто/жд</w:t>
            </w:r>
          </w:p>
        </w:tc>
        <w:tc>
          <w:tcPr>
            <w:tcW w:w="3969" w:type="dxa"/>
            <w:shd w:val="clear" w:color="auto" w:fill="auto"/>
          </w:tcPr>
          <w:p w:rsidR="00CC64C1" w:rsidRPr="00CC64C1" w:rsidRDefault="00CC64C1" w:rsidP="00CC64C1">
            <w:pPr>
              <w:tabs>
                <w:tab w:val="left" w:pos="1134"/>
              </w:tabs>
              <w:spacing w:after="0" w:line="252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 w:rsidRPr="00CC64C1"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30</w:t>
            </w:r>
          </w:p>
        </w:tc>
      </w:tr>
    </w:tbl>
    <w:p w:rsidR="00CC64C1" w:rsidRPr="00CC64C1" w:rsidRDefault="00CC64C1" w:rsidP="00CC64C1">
      <w:pPr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</w:t>
      </w:r>
    </w:p>
    <w:p w:rsidR="00CC64C1" w:rsidRPr="00CC64C1" w:rsidRDefault="00CC64C1" w:rsidP="00CC64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 xml:space="preserve">         3. Технические требования к оборудованию. </w:t>
      </w:r>
    </w:p>
    <w:p w:rsidR="00FE6AE6" w:rsidRPr="0046254F" w:rsidRDefault="00CC64C1" w:rsidP="00CC64C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3.1. Технические характеристики 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самонесущего изолированного провод</w:t>
      </w:r>
      <w:proofErr w:type="gramStart"/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а(</w:t>
      </w:r>
      <w:proofErr w:type="gramEnd"/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СИП) на напряжение до 35 кВ</w:t>
      </w:r>
      <w:r w:rsidR="00FE6AE6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должны быть не хуже приведенных в </w:t>
      </w:r>
      <w:r w:rsidR="0046254F">
        <w:rPr>
          <w:rFonts w:ascii="Times New Roman" w:eastAsia="Times New Roman" w:hAnsi="Times New Roman" w:cs="Times New Roman"/>
          <w:sz w:val="26"/>
          <w:szCs w:val="26"/>
          <w:lang w:bidi="en-US"/>
        </w:rPr>
        <w:t>табл.</w:t>
      </w:r>
    </w:p>
    <w:p w:rsidR="0053684C" w:rsidRPr="0046254F" w:rsidRDefault="0053684C" w:rsidP="0063786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tbl>
      <w:tblPr>
        <w:tblpPr w:leftFromText="180" w:rightFromText="180" w:vertAnchor="text" w:horzAnchor="margin" w:tblpX="115" w:tblpY="-70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253"/>
        <w:gridCol w:w="1275"/>
        <w:gridCol w:w="1276"/>
        <w:gridCol w:w="1843"/>
      </w:tblGrid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 xml:space="preserve">№ </w:t>
            </w:r>
            <w:proofErr w:type="gramStart"/>
            <w:r w:rsidRPr="00FE6A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п</w:t>
            </w:r>
            <w:proofErr w:type="gramEnd"/>
            <w:r w:rsidRPr="00FE6A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/п</w:t>
            </w: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Наименование параметра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en-US"/>
              </w:rPr>
              <w:t>Требуемые параметры</w:t>
            </w:r>
          </w:p>
        </w:tc>
      </w:tr>
      <w:tr w:rsidR="002013CE" w:rsidRPr="00FE6AE6" w:rsidTr="00CB47E7">
        <w:trPr>
          <w:cantSplit/>
        </w:trPr>
        <w:tc>
          <w:tcPr>
            <w:tcW w:w="817" w:type="dxa"/>
            <w:vAlign w:val="center"/>
          </w:tcPr>
          <w:p w:rsidR="002013CE" w:rsidRPr="00FE6AE6" w:rsidRDefault="002013CE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2013CE" w:rsidRPr="00FE6AE6" w:rsidRDefault="002013CE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Тип СИП</w:t>
            </w:r>
          </w:p>
        </w:tc>
        <w:tc>
          <w:tcPr>
            <w:tcW w:w="1275" w:type="dxa"/>
            <w:vAlign w:val="center"/>
          </w:tcPr>
          <w:p w:rsidR="002013CE" w:rsidRPr="00CB47E7" w:rsidRDefault="002013CE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СИП-2</w:t>
            </w:r>
          </w:p>
        </w:tc>
        <w:tc>
          <w:tcPr>
            <w:tcW w:w="1276" w:type="dxa"/>
            <w:vAlign w:val="center"/>
          </w:tcPr>
          <w:p w:rsidR="002013CE" w:rsidRPr="00CB47E7" w:rsidRDefault="002013CE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СИП-4</w:t>
            </w:r>
          </w:p>
        </w:tc>
        <w:tc>
          <w:tcPr>
            <w:tcW w:w="1843" w:type="dxa"/>
            <w:vAlign w:val="center"/>
          </w:tcPr>
          <w:p w:rsidR="002013CE" w:rsidRPr="00CB47E7" w:rsidRDefault="002013CE" w:rsidP="002013CE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СИП-3 </w:t>
            </w: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Нормативный документ на соответствие ГОСТ, ТУ 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hAnsi="Times New Roman" w:cs="Times New Roman"/>
                <w:bCs/>
                <w:sz w:val="24"/>
                <w:szCs w:val="24"/>
              </w:rPr>
              <w:t>ГОСТ 31946-2012</w:t>
            </w:r>
          </w:p>
        </w:tc>
      </w:tr>
      <w:tr w:rsidR="002013CE" w:rsidRPr="00FE6AE6" w:rsidTr="00CB47E7">
        <w:trPr>
          <w:cantSplit/>
        </w:trPr>
        <w:tc>
          <w:tcPr>
            <w:tcW w:w="817" w:type="dxa"/>
            <w:vAlign w:val="center"/>
          </w:tcPr>
          <w:p w:rsidR="002013CE" w:rsidRPr="00FE6AE6" w:rsidRDefault="002013CE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2013CE" w:rsidRPr="00FE6AE6" w:rsidRDefault="002013CE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Рабочее напряжение, кВ</w:t>
            </w:r>
          </w:p>
        </w:tc>
        <w:tc>
          <w:tcPr>
            <w:tcW w:w="1275" w:type="dxa"/>
            <w:vAlign w:val="center"/>
          </w:tcPr>
          <w:p w:rsidR="002013CE" w:rsidRPr="00CB47E7" w:rsidRDefault="002013CE" w:rsidP="00C16DE6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0,</w:t>
            </w:r>
            <w:r w:rsidR="00C16D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4</w:t>
            </w:r>
          </w:p>
        </w:tc>
        <w:tc>
          <w:tcPr>
            <w:tcW w:w="1276" w:type="dxa"/>
            <w:vAlign w:val="center"/>
          </w:tcPr>
          <w:p w:rsidR="002013CE" w:rsidRPr="00CB47E7" w:rsidRDefault="002013CE" w:rsidP="00C16DE6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0,</w:t>
            </w:r>
            <w:r w:rsidR="00C16D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4</w:t>
            </w:r>
          </w:p>
        </w:tc>
        <w:tc>
          <w:tcPr>
            <w:tcW w:w="1843" w:type="dxa"/>
            <w:vAlign w:val="center"/>
          </w:tcPr>
          <w:p w:rsidR="002013CE" w:rsidRPr="00CB47E7" w:rsidRDefault="00C16DE6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10</w:t>
            </w: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Сечение токопроводящей жилы, мм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bidi="en-US"/>
              </w:rPr>
              <w:t>2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gramStart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Согласно приложения</w:t>
            </w:r>
            <w:proofErr w:type="gramEnd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1</w:t>
            </w: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Сечение нулевой несущей жилы, мм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bidi="en-US"/>
              </w:rPr>
              <w:t>2</w:t>
            </w:r>
          </w:p>
        </w:tc>
        <w:tc>
          <w:tcPr>
            <w:tcW w:w="2551" w:type="dxa"/>
            <w:gridSpan w:val="2"/>
            <w:vAlign w:val="center"/>
          </w:tcPr>
          <w:p w:rsidR="00CB47E7" w:rsidRDefault="00CB47E7" w:rsidP="00CB47E7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Согласно </w:t>
            </w:r>
          </w:p>
          <w:p w:rsidR="00CB47E7" w:rsidRPr="00CB47E7" w:rsidRDefault="00CB47E7" w:rsidP="00CB47E7">
            <w:pPr>
              <w:spacing w:after="0"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приложения 1</w:t>
            </w:r>
          </w:p>
        </w:tc>
        <w:tc>
          <w:tcPr>
            <w:tcW w:w="1843" w:type="dxa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331019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Частота, Гц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50</w:t>
            </w:r>
          </w:p>
        </w:tc>
      </w:tr>
      <w:tr w:rsidR="00CB47E7" w:rsidRPr="00FE6AE6" w:rsidTr="00CB47E7">
        <w:trPr>
          <w:cantSplit/>
          <w:trHeight w:val="408"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Высота над уровнем моря, не более, </w:t>
            </w:r>
            <w:proofErr w:type="gramStart"/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</w:t>
            </w:r>
            <w:proofErr w:type="gramEnd"/>
          </w:p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1000</w:t>
            </w:r>
          </w:p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CB47E7" w:rsidRPr="00FE6AE6" w:rsidTr="00CB47E7">
        <w:trPr>
          <w:cantSplit/>
          <w:trHeight w:val="588"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Климатическое исполнение и категория размещения </w:t>
            </w:r>
          </w:p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по ГОСТ 15150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УХЛ1</w:t>
            </w:r>
          </w:p>
        </w:tc>
      </w:tr>
      <w:tr w:rsidR="00CB47E7" w:rsidRPr="00FE6AE6" w:rsidTr="00CB47E7">
        <w:trPr>
          <w:cantSplit/>
          <w:trHeight w:val="312"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551AAC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Температура окружающей среды при эксплуатации кабеля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,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sym w:font="Symbol" w:char="F0B0"/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С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proofErr w:type="spellStart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от</w:t>
            </w:r>
            <w:proofErr w:type="spellEnd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 xml:space="preserve"> -60 </w:t>
            </w:r>
            <w:proofErr w:type="spellStart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до</w:t>
            </w:r>
            <w:proofErr w:type="spellEnd"/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 xml:space="preserve"> +50</w:t>
            </w:r>
          </w:p>
        </w:tc>
      </w:tr>
      <w:tr w:rsidR="00CB47E7" w:rsidRPr="00FE6AE6" w:rsidTr="00CB47E7">
        <w:trPr>
          <w:cantSplit/>
          <w:trHeight w:val="416"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1A6FFD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Допустимый нагрев токопроводящих жил при нормальном режиме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,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sym w:font="Symbol" w:char="F0B0"/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proofErr w:type="gramStart"/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</w:t>
            </w:r>
            <w:proofErr w:type="gramEnd"/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, не менее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+90</w:t>
            </w: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1A6FFD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Допустимый нагрев токопроводящих жил при коротком замыкании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°С</w:t>
            </w:r>
            <w:proofErr w:type="gramEnd"/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, не менее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1A6FFD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+</w:t>
            </w: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250</w:t>
            </w:r>
          </w:p>
        </w:tc>
      </w:tr>
      <w:tr w:rsidR="00CB47E7" w:rsidRPr="00FE6AE6" w:rsidTr="00CB47E7">
        <w:trPr>
          <w:cantSplit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Минимальная температура монтажа  провода без предварительного подогрева, 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bidi="en-US"/>
              </w:rPr>
              <w:t xml:space="preserve"> о</w:t>
            </w: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-20</w:t>
            </w:r>
          </w:p>
        </w:tc>
      </w:tr>
      <w:tr w:rsidR="00CB47E7" w:rsidRPr="00FE6AE6" w:rsidTr="00CB47E7">
        <w:trPr>
          <w:cantSplit/>
          <w:trHeight w:val="552"/>
        </w:trPr>
        <w:tc>
          <w:tcPr>
            <w:tcW w:w="817" w:type="dxa"/>
            <w:vAlign w:val="center"/>
          </w:tcPr>
          <w:p w:rsidR="00CB47E7" w:rsidRPr="00FE6AE6" w:rsidRDefault="00CB47E7" w:rsidP="008B0C12">
            <w:pPr>
              <w:numPr>
                <w:ilvl w:val="0"/>
                <w:numId w:val="28"/>
              </w:num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4253" w:type="dxa"/>
            <w:vAlign w:val="center"/>
          </w:tcPr>
          <w:p w:rsidR="00CB47E7" w:rsidRPr="00FE6AE6" w:rsidRDefault="00CB47E7" w:rsidP="008B0C12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FE6AE6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Установленный срок службы, лет</w:t>
            </w:r>
          </w:p>
        </w:tc>
        <w:tc>
          <w:tcPr>
            <w:tcW w:w="4394" w:type="dxa"/>
            <w:gridSpan w:val="3"/>
            <w:vAlign w:val="center"/>
          </w:tcPr>
          <w:p w:rsidR="00CB47E7" w:rsidRPr="00CB47E7" w:rsidRDefault="00CB47E7" w:rsidP="008B0C12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4</w:t>
            </w:r>
            <w:r w:rsidRPr="00CB47E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5</w:t>
            </w:r>
          </w:p>
        </w:tc>
      </w:tr>
    </w:tbl>
    <w:p w:rsidR="000C3F0A" w:rsidRDefault="00F96230" w:rsidP="00331019">
      <w:pPr>
        <w:tabs>
          <w:tab w:val="left" w:pos="142"/>
        </w:tabs>
        <w:spacing w:line="240" w:lineRule="auto"/>
        <w:ind w:firstLine="567"/>
        <w:jc w:val="both"/>
      </w:pPr>
      <w:r>
        <w:rPr>
          <w:rFonts w:ascii="Times New Roman" w:hAnsi="Times New Roman"/>
          <w:sz w:val="26"/>
          <w:szCs w:val="26"/>
        </w:rPr>
        <w:t>З</w:t>
      </w:r>
      <w:r w:rsidR="000C3F0A" w:rsidRPr="00573C3D">
        <w:rPr>
          <w:rFonts w:ascii="Times New Roman" w:hAnsi="Times New Roman"/>
          <w:sz w:val="26"/>
          <w:szCs w:val="26"/>
        </w:rPr>
        <w:t>ащитная изоляция защищенных проводов должна быть экструдирована (выпрессована) из светостабилизированного сшитого полиэтилена. Изоляция должна быть черного цвета</w:t>
      </w:r>
      <w:r w:rsidR="00551AAC">
        <w:rPr>
          <w:rFonts w:ascii="Times New Roman" w:hAnsi="Times New Roman"/>
          <w:sz w:val="26"/>
          <w:szCs w:val="26"/>
        </w:rPr>
        <w:t>.</w:t>
      </w:r>
      <w:r w:rsidR="00551AAC" w:rsidRPr="00551AAC">
        <w:t xml:space="preserve"> </w:t>
      </w:r>
    </w:p>
    <w:p w:rsidR="00CC64C1" w:rsidRPr="00CC64C1" w:rsidRDefault="00CC64C1" w:rsidP="000E7F3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4. Общие требования.</w:t>
      </w:r>
    </w:p>
    <w:p w:rsidR="00CC64C1" w:rsidRPr="00CC64C1" w:rsidRDefault="00CC64C1" w:rsidP="000E7F30">
      <w:pPr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К поставке допускается продукция, отвечающая следующим требованиям:</w:t>
      </w:r>
    </w:p>
    <w:p w:rsidR="00CC64C1" w:rsidRPr="00CC64C1" w:rsidRDefault="00CC64C1" w:rsidP="000E7F30">
      <w:pPr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наличие деклараций (сертификатов), подтверждающих соответствие функциональных и технических показателей оборудования условиям эксплуатации и действующим отраслевым (национальным) требованиям. Сертификация должна быть проведена в соответствии с Постановлением Госстандарта РФ от 16 июля 1999 г. № 36 </w:t>
      </w:r>
      <w:r w:rsidR="000E7F30">
        <w:rPr>
          <w:rFonts w:ascii="Times New Roman" w:eastAsia="Times New Roman" w:hAnsi="Times New Roman" w:cs="Times New Roman"/>
          <w:sz w:val="26"/>
          <w:szCs w:val="26"/>
          <w:lang w:bidi="en-US"/>
        </w:rPr>
        <w:t>«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О правилах проведения сертификации электрооборудования</w:t>
      </w:r>
      <w:r w:rsidR="000E7F30">
        <w:rPr>
          <w:rFonts w:ascii="Times New Roman" w:eastAsia="Times New Roman" w:hAnsi="Times New Roman" w:cs="Times New Roman"/>
          <w:sz w:val="26"/>
          <w:szCs w:val="26"/>
          <w:lang w:bidi="en-US"/>
        </w:rPr>
        <w:t>»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(с изменениями от 3 января 2001 г., 21 августа 2002 г.);</w:t>
      </w:r>
    </w:p>
    <w:p w:rsidR="00CC64C1" w:rsidRPr="00CC64C1" w:rsidRDefault="00CC64C1" w:rsidP="000E7F30">
      <w:pPr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для российских производителей – наличие ТУ, подтверждающих соответствие техническим требованиям;</w:t>
      </w:r>
    </w:p>
    <w:p w:rsidR="00CC64C1" w:rsidRPr="00CC64C1" w:rsidRDefault="00CC64C1" w:rsidP="000E7F30">
      <w:pPr>
        <w:numPr>
          <w:ilvl w:val="0"/>
          <w:numId w:val="6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поставляемое электротехническая продукция отечественного и зарубежного производства  должно быть аттестовано </w:t>
      </w:r>
      <w:r w:rsidR="00B24FB1">
        <w:rPr>
          <w:rFonts w:ascii="Times New Roman" w:eastAsia="Times New Roman" w:hAnsi="Times New Roman" w:cs="Times New Roman"/>
          <w:sz w:val="26"/>
          <w:szCs w:val="26"/>
          <w:lang w:eastAsia="ru-RU"/>
        </w:rPr>
        <w:t>ПАО</w:t>
      </w:r>
      <w:r w:rsidR="000E7F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«Россети». Для неаттестованного оборудования необходимо положительное заключение Комиссии </w:t>
      </w:r>
      <w:r w:rsidR="00B24FB1">
        <w:rPr>
          <w:rFonts w:ascii="Times New Roman" w:eastAsia="Times New Roman" w:hAnsi="Times New Roman" w:cs="Times New Roman"/>
          <w:sz w:val="26"/>
          <w:szCs w:val="26"/>
          <w:lang w:eastAsia="ru-RU"/>
        </w:rPr>
        <w:t>ПАО</w:t>
      </w:r>
      <w:r w:rsidR="000E7F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>«МРСК Северо-Запада» по допуску оборудования, материалов и систем;</w:t>
      </w:r>
    </w:p>
    <w:p w:rsidR="00CC64C1" w:rsidRPr="00CC64C1" w:rsidRDefault="00CC64C1" w:rsidP="00CC64C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4.2. Участник закупочных процедур на право заключения договора на поставку электротехнического оборудования для нужд </w:t>
      </w:r>
      <w:r w:rsidR="00B24FB1">
        <w:rPr>
          <w:rFonts w:ascii="Times New Roman" w:eastAsia="Times New Roman" w:hAnsi="Times New Roman" w:cs="Times New Roman"/>
          <w:sz w:val="26"/>
          <w:szCs w:val="26"/>
          <w:lang w:bidi="en-US"/>
        </w:rPr>
        <w:t>ПАО</w:t>
      </w:r>
      <w:r w:rsidR="000E7F30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«МРСК Северо-Запада» обязан предоставить в составе своего предложения документацию (технические условия, руководство по эксплуатации и т.п.) на конкретный вид продукции, заверенную производителем. Данный документ должен подтверждать технические характеристики, заявленные поставщиком оборудования в техническом предложении.</w:t>
      </w:r>
    </w:p>
    <w:p w:rsidR="00CC64C1" w:rsidRPr="00CC64C1" w:rsidRDefault="00CC64C1" w:rsidP="00CC64C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4.3. Оборудование должно соответствовать требованиям «Правил устройства электроустановок» (ПУЭ) (текущее) и требованиям стандартов МЭК и ГОСТ:</w:t>
      </w:r>
    </w:p>
    <w:p w:rsidR="00CC64C1" w:rsidRPr="00CC64C1" w:rsidRDefault="00CC64C1" w:rsidP="00CC64C1">
      <w:pPr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lastRenderedPageBreak/>
        <w:t>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среды»;</w:t>
      </w:r>
    </w:p>
    <w:p w:rsidR="00CC64C1" w:rsidRPr="00CC64C1" w:rsidRDefault="00CC64C1" w:rsidP="00CC64C1">
      <w:pPr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ГОСТ 15543.1-89 «Изделия электротехнические. Общие требования в части стойкости к климатическим внешним воздействующим факторам».</w:t>
      </w:r>
    </w:p>
    <w:p w:rsidR="00CC64C1" w:rsidRPr="00EE00A1" w:rsidRDefault="00CC64C1" w:rsidP="00F9623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4.4. </w:t>
      </w:r>
      <w:r w:rsidR="00F96230">
        <w:rPr>
          <w:rFonts w:ascii="Times New Roman" w:eastAsia="Times New Roman" w:hAnsi="Times New Roman" w:cs="Times New Roman"/>
          <w:sz w:val="26"/>
          <w:szCs w:val="26"/>
          <w:lang w:bidi="en-US"/>
        </w:rPr>
        <w:t>Строительная длина защищенных проводов не менее 1000м, наличие маломерных отрезков в поставке не допускается.</w:t>
      </w:r>
    </w:p>
    <w:p w:rsidR="00CC64C1" w:rsidRPr="00CC64C1" w:rsidRDefault="00CC64C1" w:rsidP="00CC64C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4.5. Упаковка, транспортирование, условия и сроки хранения.</w:t>
      </w:r>
    </w:p>
    <w:p w:rsidR="00CC64C1" w:rsidRPr="00CC64C1" w:rsidRDefault="00CC64C1" w:rsidP="00CC64C1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Упаковка, маркировка, транспортирование  должны соответствовать требованиям, указанным в технических условиях изготовителя и ГОСТ 14192 - 96, ГОСТ 23216-78, ГОСТ 15150-69 или соответствующих стандартах МЭК. Погрузочно-разгрузочные работы должны производиться в соответствии с требованиями ГОСТ 12.3.009-76. Порядок отгрузки, специальные требования к таре и упаковке должны быть определены в договоре на поставку оборудования.</w:t>
      </w:r>
    </w:p>
    <w:p w:rsidR="00CC64C1" w:rsidRDefault="00CC64C1" w:rsidP="00CC64C1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      5. Гарантийные обязательства.</w:t>
      </w:r>
    </w:p>
    <w:p w:rsidR="00CC64C1" w:rsidRPr="00CC64C1" w:rsidRDefault="00CC64C1" w:rsidP="00961671">
      <w:pPr>
        <w:tabs>
          <w:tab w:val="left" w:pos="1560"/>
        </w:tabs>
        <w:spacing w:after="0" w:line="252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5.1. На поставляемую продукцию устанавливается гарантийный срок согласно гарантийному сроку завода – изготовителя, но не менее 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5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(</w:t>
      </w:r>
      <w:r w:rsidR="00FE6AE6">
        <w:rPr>
          <w:rFonts w:ascii="Times New Roman" w:eastAsia="Times New Roman" w:hAnsi="Times New Roman" w:cs="Times New Roman"/>
          <w:sz w:val="26"/>
          <w:szCs w:val="26"/>
          <w:lang w:bidi="en-US"/>
        </w:rPr>
        <w:t>пять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) лет. Гарантийные обязательства начинают действовать с момента подписания Сторонами товарных накладных</w:t>
      </w: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 xml:space="preserve">. </w:t>
      </w:r>
    </w:p>
    <w:p w:rsidR="00CC64C1" w:rsidRPr="00CC64C1" w:rsidRDefault="00CC64C1" w:rsidP="00961671">
      <w:pPr>
        <w:tabs>
          <w:tab w:val="left" w:pos="1560"/>
        </w:tabs>
        <w:spacing w:after="0" w:line="252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961671">
        <w:rPr>
          <w:rFonts w:ascii="Times New Roman" w:eastAsia="Times New Roman" w:hAnsi="Times New Roman" w:cs="Times New Roman"/>
          <w:sz w:val="26"/>
          <w:szCs w:val="26"/>
          <w:lang w:bidi="en-US"/>
        </w:rPr>
        <w:t>5.2.</w:t>
      </w:r>
      <w:r w:rsidRPr="00CC64C1"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Поставщик должен за свой счет  и  сроки, согласованные с Покупателем, устранять любые дефекты в поставляемом оборудовании, материалах и выполняемых работах, выявленные в период гарантийного срока. В случае выхода из строя оборудования поставщик обязан направить своего представителя для участия в составлении акта, фиксирующего дефекты, согласования порядка и сроков их устранения не позднее 10 дней со дня получения письменного извещения Покупателя. Гарантийный срок в этом случае продлевается соответственно на период устранения дефектов.</w:t>
      </w:r>
    </w:p>
    <w:p w:rsidR="00331019" w:rsidRPr="00CC64C1" w:rsidRDefault="00331019" w:rsidP="00CC64C1">
      <w:pPr>
        <w:tabs>
          <w:tab w:val="left" w:pos="1560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    6.  Требования к надежности и живучести оборудования.</w:t>
      </w:r>
    </w:p>
    <w:p w:rsidR="00CC64C1" w:rsidRPr="00CC64C1" w:rsidRDefault="00CC64C1" w:rsidP="00CC64C1">
      <w:pPr>
        <w:tabs>
          <w:tab w:val="left" w:pos="1560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Продукция  должна функционировать в непрерывном режиме круглосуточно в течение установленного срока службы (до списания), который (при условии проведения требуемых технических мероприятий по обслуживанию) должен быть не менее 40 лет.</w:t>
      </w:r>
    </w:p>
    <w:p w:rsidR="00CC64C1" w:rsidRDefault="00CC64C1" w:rsidP="00CC64C1">
      <w:pPr>
        <w:tabs>
          <w:tab w:val="left" w:pos="1560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   7. Состав технической и эксплуатационной  документации.</w:t>
      </w:r>
    </w:p>
    <w:p w:rsidR="00CC64C1" w:rsidRPr="00CC64C1" w:rsidRDefault="00CC64C1" w:rsidP="00CC64C1">
      <w:pPr>
        <w:tabs>
          <w:tab w:val="left" w:pos="1560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По всем видам оборудования Поставщик должен предоставить полный комплект технической и эксплуатационной  документации на русском языке, подготовленной в соответствии с ГОСТ 34.003-90, ГОСТ 34.201 –89, ГОСТ 27300-87, ГОСТ 2.601 по монтажу, обеспечению правильной и безопасной эксплуатации, технического обслуживания поставляемого продукции. </w:t>
      </w:r>
    </w:p>
    <w:p w:rsidR="00CC64C1" w:rsidRPr="00CC64C1" w:rsidRDefault="00CC64C1" w:rsidP="00CC64C1">
      <w:pPr>
        <w:tabs>
          <w:tab w:val="left" w:pos="993"/>
          <w:tab w:val="left" w:pos="1560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Предоставляемая Поставщиком техническая и эксплуатационная документация для каждо</w:t>
      </w:r>
      <w:r w:rsidR="00A42CE9">
        <w:rPr>
          <w:rFonts w:ascii="Times New Roman" w:eastAsia="Times New Roman" w:hAnsi="Times New Roman" w:cs="Times New Roman"/>
          <w:sz w:val="26"/>
          <w:szCs w:val="26"/>
          <w:lang w:bidi="en-US"/>
        </w:rPr>
        <w:t>й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="00A42CE9" w:rsidRPr="001A5ACB">
        <w:rPr>
          <w:rFonts w:ascii="Times New Roman" w:eastAsia="Times New Roman" w:hAnsi="Times New Roman" w:cs="Times New Roman"/>
          <w:sz w:val="26"/>
          <w:szCs w:val="26"/>
          <w:lang w:bidi="en-US"/>
        </w:rPr>
        <w:t>партии</w:t>
      </w:r>
      <w:r w:rsidRPr="001A5ACB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должна включать: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Сертификат</w:t>
      </w:r>
      <w:r w:rsidR="001A5ACB">
        <w:rPr>
          <w:rFonts w:ascii="Times New Roman" w:eastAsia="Calibri" w:hAnsi="Times New Roman" w:cs="Times New Roman"/>
          <w:sz w:val="26"/>
          <w:szCs w:val="26"/>
        </w:rPr>
        <w:t>ы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соответствия  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аккредитованных центров или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сертификатами качества (копии, заверенные Поставщиком);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Акт</w:t>
      </w:r>
      <w:r w:rsidR="001A5ACB">
        <w:rPr>
          <w:rFonts w:ascii="Times New Roman" w:eastAsia="Calibri" w:hAnsi="Times New Roman" w:cs="Times New Roman"/>
          <w:sz w:val="26"/>
          <w:szCs w:val="26"/>
        </w:rPr>
        <w:t>ы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аттестации (экспертны</w:t>
      </w:r>
      <w:r w:rsidR="001A5ACB">
        <w:rPr>
          <w:rFonts w:ascii="Times New Roman" w:eastAsia="Calibri" w:hAnsi="Times New Roman" w:cs="Times New Roman"/>
          <w:sz w:val="26"/>
          <w:szCs w:val="26"/>
        </w:rPr>
        <w:t>е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заключения), подтверждающи</w:t>
      </w:r>
      <w:r w:rsidR="001A5ACB">
        <w:rPr>
          <w:rFonts w:ascii="Times New Roman" w:eastAsia="Calibri" w:hAnsi="Times New Roman" w:cs="Times New Roman"/>
          <w:sz w:val="26"/>
          <w:szCs w:val="26"/>
        </w:rPr>
        <w:t>е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аттестацию продукции согласно Положению об аттестации оборудования, технологий и материалов в </w:t>
      </w:r>
      <w:r w:rsidR="00B24FB1">
        <w:rPr>
          <w:rFonts w:ascii="Times New Roman" w:eastAsia="Calibri" w:hAnsi="Times New Roman" w:cs="Times New Roman"/>
          <w:sz w:val="26"/>
          <w:szCs w:val="26"/>
        </w:rPr>
        <w:t>ПАО</w:t>
      </w:r>
      <w:r w:rsidR="00CF33D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«Россети» (копии, заверенные Поставщиком);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Санитарно-эпидемиологически</w:t>
      </w:r>
      <w:r w:rsidR="001A5ACB">
        <w:rPr>
          <w:rFonts w:ascii="Times New Roman" w:eastAsia="Calibri" w:hAnsi="Times New Roman" w:cs="Times New Roman"/>
          <w:sz w:val="26"/>
          <w:szCs w:val="26"/>
        </w:rPr>
        <w:t>е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заключения (копии, заверенные Поставщиком) (при необходимости - на отдельные виды продукции);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Технически</w:t>
      </w:r>
      <w:r w:rsidR="001A5ACB">
        <w:rPr>
          <w:rFonts w:ascii="Times New Roman" w:eastAsia="Calibri" w:hAnsi="Times New Roman" w:cs="Times New Roman"/>
          <w:sz w:val="26"/>
          <w:szCs w:val="26"/>
        </w:rPr>
        <w:t>е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паспорта на продукцию от завода  - изготовителя (производителя);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Протокол</w:t>
      </w:r>
      <w:r w:rsidR="001A5ACB">
        <w:rPr>
          <w:rFonts w:ascii="Times New Roman" w:eastAsia="Calibri" w:hAnsi="Times New Roman" w:cs="Times New Roman"/>
          <w:sz w:val="26"/>
          <w:szCs w:val="26"/>
        </w:rPr>
        <w:t>ы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 xml:space="preserve"> испытаний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аккредитованных лабораторий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;</w:t>
      </w:r>
    </w:p>
    <w:p w:rsidR="00CC64C1" w:rsidRPr="00CC64C1" w:rsidRDefault="00961671" w:rsidP="0096167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CC64C1" w:rsidRPr="00CC64C1">
        <w:rPr>
          <w:rFonts w:ascii="Times New Roman" w:eastAsia="Calibri" w:hAnsi="Times New Roman" w:cs="Times New Roman"/>
          <w:sz w:val="26"/>
          <w:szCs w:val="26"/>
        </w:rPr>
        <w:t>Инструкции по эксплуатации;</w:t>
      </w:r>
    </w:p>
    <w:p w:rsidR="00CC64C1" w:rsidRPr="00CC64C1" w:rsidRDefault="00961671" w:rsidP="009616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-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Проч</w:t>
      </w:r>
      <w:r w:rsidR="001A5ACB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ие 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эксплуатационн</w:t>
      </w:r>
      <w:r w:rsidR="001A5ACB">
        <w:rPr>
          <w:rFonts w:ascii="Times New Roman" w:eastAsia="Times New Roman" w:hAnsi="Times New Roman" w:cs="Times New Roman"/>
          <w:sz w:val="26"/>
          <w:szCs w:val="26"/>
          <w:lang w:bidi="en-US"/>
        </w:rPr>
        <w:t>ая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документаци</w:t>
      </w:r>
      <w:r w:rsidR="001A5ACB">
        <w:rPr>
          <w:rFonts w:ascii="Times New Roman" w:eastAsia="Times New Roman" w:hAnsi="Times New Roman" w:cs="Times New Roman"/>
          <w:sz w:val="26"/>
          <w:szCs w:val="26"/>
          <w:lang w:bidi="en-US"/>
        </w:rPr>
        <w:t>я</w:t>
      </w:r>
      <w:r w:rsidR="00CC64C1"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завода.</w:t>
      </w:r>
    </w:p>
    <w:p w:rsidR="00CC64C1" w:rsidRDefault="00CC64C1" w:rsidP="00CC64C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    8. Сроки и очередность поставки оборудования.</w:t>
      </w:r>
    </w:p>
    <w:p w:rsidR="00CC64C1" w:rsidRPr="00CC64C1" w:rsidRDefault="00CC64C1" w:rsidP="0096167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Продукция должна быть упакована в тару, обеспечивающую сохранность продукции, предотвращающую повреждение продукции при перевозке и хранении и соответствующую ГОСТ, ТУ.</w:t>
      </w:r>
    </w:p>
    <w:p w:rsidR="00CC64C1" w:rsidRPr="00CC64C1" w:rsidRDefault="00CC64C1" w:rsidP="0096167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Поставка товара осуществляется Поставщиком отдельными партиями,  на основании предварительно поданных Покупателем письменных заявок, которые составляются на основании данных, указанных в Спецификациях к договору. Заявки направляются Покупателем в адрес Поставщика электронной почтой (или факсом), с последующей передачей оригиналов Заявок Поставщику для их подписания. О получении Заявки ответственный работник Поставщика по электронной почте (или по факсу) направляет Покупателю письменный ответ, в котором указывает: полностью свои фамилию, имя и отчество, должность, время и дату приема заявки, ссылку на номер и дату заявки Покупателя. Поставка товара осуществляется Поставщиком  </w:t>
      </w:r>
      <w:r w:rsidRPr="00CC64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течение 30 (тридцати) календарных дней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даты подписания Заявки Поставщиком, если иной срок (сроки) не указан в самой Заявке. Доставка осуществляется ж/д транспортом или автотранспортом (по согласованию).</w:t>
      </w:r>
    </w:p>
    <w:p w:rsidR="00CC64C1" w:rsidRPr="00CC64C1" w:rsidRDefault="00CC64C1" w:rsidP="0096167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>Погрузка, поставка продукции осуществляется Поставщиком путем отгрузки своими силами продукции на адрес грузополучателя. Самовывоз со склада поставщика не допускается.</w:t>
      </w:r>
    </w:p>
    <w:p w:rsidR="00CC64C1" w:rsidRDefault="00CC64C1" w:rsidP="00CC64C1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     9. Правила приемки оборудования.</w:t>
      </w:r>
    </w:p>
    <w:p w:rsidR="00CC64C1" w:rsidRPr="00CC64C1" w:rsidRDefault="00CC64C1" w:rsidP="00CC64C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поставляемая продукция проходит входной контроль, осуществляемый представителями филиал</w:t>
      </w:r>
      <w:r w:rsidR="009A7DA0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24FB1">
        <w:rPr>
          <w:rFonts w:ascii="Times New Roman" w:eastAsia="Times New Roman" w:hAnsi="Times New Roman" w:cs="Times New Roman"/>
          <w:sz w:val="26"/>
          <w:szCs w:val="26"/>
          <w:lang w:eastAsia="ru-RU"/>
        </w:rPr>
        <w:t>ПАО</w:t>
      </w:r>
      <w:r w:rsidR="00CF33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>«МРСК Северо-Запада»</w:t>
      </w:r>
      <w:r w:rsidR="009A7DA0" w:rsidRPr="009A7DA0"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</w:t>
      </w:r>
      <w:r w:rsidR="009A7DA0" w:rsidRPr="00A0488C">
        <w:rPr>
          <w:rFonts w:ascii="Times New Roman" w:eastAsia="Times New Roman" w:hAnsi="Times New Roman" w:cs="Times New Roman"/>
          <w:sz w:val="26"/>
          <w:szCs w:val="26"/>
          <w:lang w:bidi="en-US"/>
        </w:rPr>
        <w:t>«</w:t>
      </w:r>
      <w:r w:rsidR="009A7DA0">
        <w:rPr>
          <w:rFonts w:ascii="Times New Roman" w:eastAsia="Times New Roman" w:hAnsi="Times New Roman" w:cs="Times New Roman"/>
          <w:sz w:val="26"/>
          <w:szCs w:val="26"/>
          <w:lang w:bidi="en-US"/>
        </w:rPr>
        <w:t>Псковэнерго</w:t>
      </w:r>
      <w:r w:rsidR="009A7DA0" w:rsidRPr="00A0488C">
        <w:rPr>
          <w:rFonts w:ascii="Times New Roman" w:eastAsia="Times New Roman" w:hAnsi="Times New Roman" w:cs="Times New Roman"/>
          <w:sz w:val="26"/>
          <w:szCs w:val="26"/>
          <w:lang w:bidi="en-US"/>
        </w:rPr>
        <w:t>»</w:t>
      </w: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ответственными представителями Поставщика при получении оборудования на склад.</w:t>
      </w:r>
    </w:p>
    <w:p w:rsidR="00CC64C1" w:rsidRDefault="00CC64C1" w:rsidP="00CC64C1">
      <w:pPr>
        <w:tabs>
          <w:tab w:val="left" w:pos="993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bidi="en-US"/>
        </w:rPr>
        <w:t>В случае выявления дефектов, в том числе и скрытых, Поставщик обязан за свой счет заменить поставленную продукцию.</w:t>
      </w:r>
    </w:p>
    <w:p w:rsidR="00CC64C1" w:rsidRDefault="00CC64C1" w:rsidP="00CC64C1">
      <w:pPr>
        <w:tabs>
          <w:tab w:val="left" w:pos="993"/>
        </w:tabs>
        <w:spacing w:after="0" w:line="25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CC64C1" w:rsidRPr="00CC64C1" w:rsidRDefault="00CC64C1" w:rsidP="00CC64C1">
      <w:pPr>
        <w:tabs>
          <w:tab w:val="left" w:pos="993"/>
          <w:tab w:val="left" w:pos="1134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 w:rsidRPr="00CC64C1"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 xml:space="preserve">      10. Приложения к техническому заданию. </w:t>
      </w:r>
    </w:p>
    <w:p w:rsidR="00937388" w:rsidRPr="00CC64C1" w:rsidRDefault="00937388" w:rsidP="00937388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88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Количество, номенклатура, сроки поставки закупаемого товара и отгрузочные реквизиты указаны в приложени</w:t>
      </w:r>
      <w:r w:rsidR="0053684C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A048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</w:t>
      </w:r>
      <w:r w:rsidR="0053684C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A048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техническому заданию.</w:t>
      </w:r>
    </w:p>
    <w:p w:rsidR="00691C21" w:rsidRDefault="00CC64C1" w:rsidP="00CC64C1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691C21" w:rsidRDefault="00691C21" w:rsidP="00CC64C1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Look w:val="01E0"/>
      </w:tblPr>
      <w:tblGrid>
        <w:gridCol w:w="6524"/>
        <w:gridCol w:w="3188"/>
      </w:tblGrid>
      <w:tr w:rsidR="00691C21" w:rsidRPr="00691C21" w:rsidTr="00CC31D5">
        <w:tc>
          <w:tcPr>
            <w:tcW w:w="6629" w:type="dxa"/>
            <w:vAlign w:val="bottom"/>
          </w:tcPr>
          <w:p w:rsidR="00691C21" w:rsidRPr="00691C21" w:rsidRDefault="00691C21" w:rsidP="00691C21">
            <w:pPr>
              <w:tabs>
                <w:tab w:val="left" w:pos="713"/>
                <w:tab w:val="left" w:leader="underscore" w:pos="837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91C2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Начальник  </w:t>
            </w:r>
            <w:proofErr w:type="gramStart"/>
            <w:r w:rsidRPr="00691C2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</w:t>
            </w:r>
            <w:proofErr w:type="gramEnd"/>
            <w:r w:rsidRPr="00691C2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ТП</w:t>
            </w:r>
          </w:p>
        </w:tc>
        <w:tc>
          <w:tcPr>
            <w:tcW w:w="3227" w:type="dxa"/>
            <w:vAlign w:val="bottom"/>
          </w:tcPr>
          <w:p w:rsidR="00691C21" w:rsidRPr="00691C21" w:rsidRDefault="00691C21" w:rsidP="00691C21">
            <w:pPr>
              <w:tabs>
                <w:tab w:val="left" w:pos="713"/>
                <w:tab w:val="left" w:leader="underscore" w:pos="837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91C2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Г.А. Окунович</w:t>
            </w:r>
          </w:p>
        </w:tc>
      </w:tr>
    </w:tbl>
    <w:p w:rsidR="00CC64C1" w:rsidRPr="00CC64C1" w:rsidRDefault="00CC64C1" w:rsidP="00CC64C1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</w:p>
    <w:p w:rsidR="00CC64C1" w:rsidRPr="00CC64C1" w:rsidRDefault="00CC64C1" w:rsidP="00CC64C1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64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53684C" w:rsidRDefault="0053684C" w:rsidP="0053684C">
      <w:pPr>
        <w:tabs>
          <w:tab w:val="left" w:pos="713"/>
          <w:tab w:val="left" w:leader="underscore" w:pos="8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Управления эксплуатации                                 В.К. Никифоров</w:t>
      </w:r>
    </w:p>
    <w:p w:rsidR="00CC64C1" w:rsidRDefault="00CC64C1" w:rsidP="00961671">
      <w:pPr>
        <w:spacing w:after="0" w:line="252" w:lineRule="auto"/>
        <w:ind w:left="142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bookmarkStart w:id="0" w:name="_GoBack"/>
      <w:bookmarkEnd w:id="0"/>
    </w:p>
    <w:sectPr w:rsidR="00CC64C1" w:rsidSect="00691C21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C395D"/>
    <w:multiLevelType w:val="multilevel"/>
    <w:tmpl w:val="E80EF23C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00"/>
        </w:tabs>
        <w:ind w:left="3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480"/>
        </w:tabs>
        <w:ind w:left="4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52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0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40"/>
        </w:tabs>
        <w:ind w:left="7240" w:hanging="1800"/>
      </w:pPr>
      <w:rPr>
        <w:rFonts w:hint="default"/>
      </w:rPr>
    </w:lvl>
  </w:abstractNum>
  <w:abstractNum w:abstractNumId="1">
    <w:nsid w:val="0F270B02"/>
    <w:multiLevelType w:val="hybridMultilevel"/>
    <w:tmpl w:val="E1AE6526"/>
    <w:lvl w:ilvl="0" w:tplc="9EA25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51659"/>
    <w:multiLevelType w:val="multilevel"/>
    <w:tmpl w:val="86CE295A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3">
    <w:nsid w:val="163D6189"/>
    <w:multiLevelType w:val="multilevel"/>
    <w:tmpl w:val="91DC2FC2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4">
    <w:nsid w:val="1ADB7CC7"/>
    <w:multiLevelType w:val="multilevel"/>
    <w:tmpl w:val="71F2E7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00"/>
        </w:tabs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80"/>
        </w:tabs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2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0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0"/>
        </w:tabs>
        <w:ind w:left="7240" w:hanging="1800"/>
      </w:pPr>
      <w:rPr>
        <w:rFonts w:hint="default"/>
      </w:rPr>
    </w:lvl>
  </w:abstractNum>
  <w:abstractNum w:abstractNumId="5">
    <w:nsid w:val="211309FB"/>
    <w:multiLevelType w:val="hybridMultilevel"/>
    <w:tmpl w:val="5F2C995A"/>
    <w:lvl w:ilvl="0" w:tplc="6E32EAB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9A1809"/>
    <w:multiLevelType w:val="hybridMultilevel"/>
    <w:tmpl w:val="71CAEF4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AEF5DDE"/>
    <w:multiLevelType w:val="hybridMultilevel"/>
    <w:tmpl w:val="D654F778"/>
    <w:lvl w:ilvl="0" w:tplc="15BC289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2E0413E2"/>
    <w:multiLevelType w:val="hybridMultilevel"/>
    <w:tmpl w:val="69C89F88"/>
    <w:lvl w:ilvl="0" w:tplc="0419000F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053C1"/>
    <w:multiLevelType w:val="hybridMultilevel"/>
    <w:tmpl w:val="CD12EB9C"/>
    <w:lvl w:ilvl="0" w:tplc="803C10A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AB26A4"/>
    <w:multiLevelType w:val="multilevel"/>
    <w:tmpl w:val="D012CAB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991414F"/>
    <w:multiLevelType w:val="hybridMultilevel"/>
    <w:tmpl w:val="A634CD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DB7C2E"/>
    <w:multiLevelType w:val="hybridMultilevel"/>
    <w:tmpl w:val="BD9EE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321CA0"/>
    <w:multiLevelType w:val="multilevel"/>
    <w:tmpl w:val="B630F504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402F127A"/>
    <w:multiLevelType w:val="multilevel"/>
    <w:tmpl w:val="02D40024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15">
    <w:nsid w:val="41B15C9B"/>
    <w:multiLevelType w:val="hybridMultilevel"/>
    <w:tmpl w:val="06FC7372"/>
    <w:lvl w:ilvl="0" w:tplc="52282AB8">
      <w:start w:val="1"/>
      <w:numFmt w:val="decimal"/>
      <w:lvlText w:val="%1."/>
      <w:lvlJc w:val="left"/>
      <w:pPr>
        <w:ind w:left="502" w:hanging="360"/>
      </w:pPr>
      <w:rPr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4127FD"/>
    <w:multiLevelType w:val="multilevel"/>
    <w:tmpl w:val="A19084B4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17">
    <w:nsid w:val="487C721E"/>
    <w:multiLevelType w:val="hybridMultilevel"/>
    <w:tmpl w:val="4C8AAD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CFC15EC"/>
    <w:multiLevelType w:val="hybridMultilevel"/>
    <w:tmpl w:val="FDAC4E86"/>
    <w:lvl w:ilvl="0" w:tplc="7A8CC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72DE0E">
      <w:numFmt w:val="none"/>
      <w:lvlText w:val=""/>
      <w:lvlJc w:val="left"/>
      <w:pPr>
        <w:tabs>
          <w:tab w:val="num" w:pos="360"/>
        </w:tabs>
      </w:pPr>
    </w:lvl>
    <w:lvl w:ilvl="2" w:tplc="431855F6">
      <w:numFmt w:val="none"/>
      <w:lvlText w:val=""/>
      <w:lvlJc w:val="left"/>
      <w:pPr>
        <w:tabs>
          <w:tab w:val="num" w:pos="360"/>
        </w:tabs>
      </w:pPr>
    </w:lvl>
    <w:lvl w:ilvl="3" w:tplc="39E2137A">
      <w:numFmt w:val="none"/>
      <w:lvlText w:val=""/>
      <w:lvlJc w:val="left"/>
      <w:pPr>
        <w:tabs>
          <w:tab w:val="num" w:pos="360"/>
        </w:tabs>
      </w:pPr>
    </w:lvl>
    <w:lvl w:ilvl="4" w:tplc="935809DA">
      <w:numFmt w:val="none"/>
      <w:lvlText w:val=""/>
      <w:lvlJc w:val="left"/>
      <w:pPr>
        <w:tabs>
          <w:tab w:val="num" w:pos="360"/>
        </w:tabs>
      </w:pPr>
    </w:lvl>
    <w:lvl w:ilvl="5" w:tplc="5D88B6F0">
      <w:numFmt w:val="none"/>
      <w:lvlText w:val=""/>
      <w:lvlJc w:val="left"/>
      <w:pPr>
        <w:tabs>
          <w:tab w:val="num" w:pos="360"/>
        </w:tabs>
      </w:pPr>
    </w:lvl>
    <w:lvl w:ilvl="6" w:tplc="BEDED356">
      <w:numFmt w:val="none"/>
      <w:lvlText w:val=""/>
      <w:lvlJc w:val="left"/>
      <w:pPr>
        <w:tabs>
          <w:tab w:val="num" w:pos="360"/>
        </w:tabs>
      </w:pPr>
    </w:lvl>
    <w:lvl w:ilvl="7" w:tplc="47002E26">
      <w:numFmt w:val="none"/>
      <w:lvlText w:val=""/>
      <w:lvlJc w:val="left"/>
      <w:pPr>
        <w:tabs>
          <w:tab w:val="num" w:pos="360"/>
        </w:tabs>
      </w:pPr>
    </w:lvl>
    <w:lvl w:ilvl="8" w:tplc="C1E614A0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51851FB3"/>
    <w:multiLevelType w:val="multilevel"/>
    <w:tmpl w:val="91C491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20">
    <w:nsid w:val="571160D5"/>
    <w:multiLevelType w:val="multilevel"/>
    <w:tmpl w:val="A26EBE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21">
    <w:nsid w:val="5CBB2E64"/>
    <w:multiLevelType w:val="multilevel"/>
    <w:tmpl w:val="A874F08E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22">
    <w:nsid w:val="5F2E289E"/>
    <w:multiLevelType w:val="hybridMultilevel"/>
    <w:tmpl w:val="7A8CC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9A68DE"/>
    <w:multiLevelType w:val="multilevel"/>
    <w:tmpl w:val="90F442C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0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12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85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574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b w:val="0"/>
      </w:rPr>
    </w:lvl>
  </w:abstractNum>
  <w:abstractNum w:abstractNumId="24">
    <w:nsid w:val="66674C53"/>
    <w:multiLevelType w:val="hybridMultilevel"/>
    <w:tmpl w:val="25A0D6B2"/>
    <w:lvl w:ilvl="0" w:tplc="1B1A2F80">
      <w:start w:val="6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  <w:b/>
        <w:strike w:val="0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5">
    <w:nsid w:val="74F77F75"/>
    <w:multiLevelType w:val="multilevel"/>
    <w:tmpl w:val="0F4090E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>
    <w:nsid w:val="767A6558"/>
    <w:multiLevelType w:val="multilevel"/>
    <w:tmpl w:val="5DA2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69B69D2"/>
    <w:multiLevelType w:val="multilevel"/>
    <w:tmpl w:val="ED58D40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>
    <w:nsid w:val="79A33645"/>
    <w:multiLevelType w:val="multilevel"/>
    <w:tmpl w:val="40DA723A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0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12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85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574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b w:val="0"/>
      </w:rPr>
    </w:lvl>
  </w:abstractNum>
  <w:num w:numId="1">
    <w:abstractNumId w:val="22"/>
  </w:num>
  <w:num w:numId="2">
    <w:abstractNumId w:val="8"/>
  </w:num>
  <w:num w:numId="3">
    <w:abstractNumId w:val="15"/>
  </w:num>
  <w:num w:numId="4">
    <w:abstractNumId w:val="5"/>
  </w:num>
  <w:num w:numId="5">
    <w:abstractNumId w:val="12"/>
  </w:num>
  <w:num w:numId="6">
    <w:abstractNumId w:val="1"/>
  </w:num>
  <w:num w:numId="7">
    <w:abstractNumId w:val="19"/>
  </w:num>
  <w:num w:numId="8">
    <w:abstractNumId w:val="10"/>
  </w:num>
  <w:num w:numId="9">
    <w:abstractNumId w:val="18"/>
  </w:num>
  <w:num w:numId="10">
    <w:abstractNumId w:val="3"/>
  </w:num>
  <w:num w:numId="11">
    <w:abstractNumId w:val="2"/>
  </w:num>
  <w:num w:numId="12">
    <w:abstractNumId w:val="21"/>
  </w:num>
  <w:num w:numId="13">
    <w:abstractNumId w:val="14"/>
  </w:num>
  <w:num w:numId="14">
    <w:abstractNumId w:val="24"/>
  </w:num>
  <w:num w:numId="15">
    <w:abstractNumId w:val="0"/>
  </w:num>
  <w:num w:numId="16">
    <w:abstractNumId w:val="25"/>
  </w:num>
  <w:num w:numId="17">
    <w:abstractNumId w:val="4"/>
  </w:num>
  <w:num w:numId="18">
    <w:abstractNumId w:val="9"/>
  </w:num>
  <w:num w:numId="19">
    <w:abstractNumId w:val="27"/>
  </w:num>
  <w:num w:numId="20">
    <w:abstractNumId w:val="20"/>
  </w:num>
  <w:num w:numId="21">
    <w:abstractNumId w:val="23"/>
  </w:num>
  <w:num w:numId="22">
    <w:abstractNumId w:val="16"/>
  </w:num>
  <w:num w:numId="23">
    <w:abstractNumId w:val="28"/>
  </w:num>
  <w:num w:numId="24">
    <w:abstractNumId w:val="13"/>
  </w:num>
  <w:num w:numId="25">
    <w:abstractNumId w:val="11"/>
  </w:num>
  <w:num w:numId="26">
    <w:abstractNumId w:val="17"/>
  </w:num>
  <w:num w:numId="27">
    <w:abstractNumId w:val="7"/>
  </w:num>
  <w:num w:numId="28">
    <w:abstractNumId w:val="6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0C3"/>
    <w:rsid w:val="00010098"/>
    <w:rsid w:val="0002273F"/>
    <w:rsid w:val="00032029"/>
    <w:rsid w:val="000408AD"/>
    <w:rsid w:val="00060FCD"/>
    <w:rsid w:val="00072113"/>
    <w:rsid w:val="000770E0"/>
    <w:rsid w:val="000C3F0A"/>
    <w:rsid w:val="000E454E"/>
    <w:rsid w:val="000E7F30"/>
    <w:rsid w:val="001302F6"/>
    <w:rsid w:val="00155E1D"/>
    <w:rsid w:val="00164F3F"/>
    <w:rsid w:val="00170171"/>
    <w:rsid w:val="001804DC"/>
    <w:rsid w:val="00190D78"/>
    <w:rsid w:val="001A1264"/>
    <w:rsid w:val="001A5ACB"/>
    <w:rsid w:val="001A68ED"/>
    <w:rsid w:val="001A6FFD"/>
    <w:rsid w:val="001C058E"/>
    <w:rsid w:val="002013CE"/>
    <w:rsid w:val="00211263"/>
    <w:rsid w:val="00246D4C"/>
    <w:rsid w:val="00252ADB"/>
    <w:rsid w:val="0025736A"/>
    <w:rsid w:val="002741CD"/>
    <w:rsid w:val="00294C9B"/>
    <w:rsid w:val="002A20C3"/>
    <w:rsid w:val="002C1DB1"/>
    <w:rsid w:val="002C406E"/>
    <w:rsid w:val="002D3B6E"/>
    <w:rsid w:val="002E1C5E"/>
    <w:rsid w:val="002F1D23"/>
    <w:rsid w:val="003219CB"/>
    <w:rsid w:val="00331019"/>
    <w:rsid w:val="00342E41"/>
    <w:rsid w:val="0035215B"/>
    <w:rsid w:val="00371358"/>
    <w:rsid w:val="003A201C"/>
    <w:rsid w:val="003A271A"/>
    <w:rsid w:val="003A7F07"/>
    <w:rsid w:val="003F0D00"/>
    <w:rsid w:val="003F19C1"/>
    <w:rsid w:val="0040398F"/>
    <w:rsid w:val="004156FE"/>
    <w:rsid w:val="00416CAC"/>
    <w:rsid w:val="00450A73"/>
    <w:rsid w:val="0046254F"/>
    <w:rsid w:val="004A6562"/>
    <w:rsid w:val="004B3284"/>
    <w:rsid w:val="004C2A4D"/>
    <w:rsid w:val="004C3C40"/>
    <w:rsid w:val="00514EF7"/>
    <w:rsid w:val="005244E9"/>
    <w:rsid w:val="00536108"/>
    <w:rsid w:val="0053684C"/>
    <w:rsid w:val="005401F4"/>
    <w:rsid w:val="00546F36"/>
    <w:rsid w:val="00551AAC"/>
    <w:rsid w:val="00553C1D"/>
    <w:rsid w:val="00556812"/>
    <w:rsid w:val="00585F26"/>
    <w:rsid w:val="005D693A"/>
    <w:rsid w:val="005E4B79"/>
    <w:rsid w:val="005E4F73"/>
    <w:rsid w:val="005F1835"/>
    <w:rsid w:val="00626932"/>
    <w:rsid w:val="0063786B"/>
    <w:rsid w:val="00650971"/>
    <w:rsid w:val="00666E0F"/>
    <w:rsid w:val="006776C7"/>
    <w:rsid w:val="00691C21"/>
    <w:rsid w:val="006A217E"/>
    <w:rsid w:val="006A3104"/>
    <w:rsid w:val="006A5D20"/>
    <w:rsid w:val="006B2234"/>
    <w:rsid w:val="006B4F0C"/>
    <w:rsid w:val="006B60D5"/>
    <w:rsid w:val="006B6E99"/>
    <w:rsid w:val="006D0CE5"/>
    <w:rsid w:val="007008F1"/>
    <w:rsid w:val="007054B2"/>
    <w:rsid w:val="00781FEB"/>
    <w:rsid w:val="007844C3"/>
    <w:rsid w:val="007A38E2"/>
    <w:rsid w:val="007D409D"/>
    <w:rsid w:val="007E16D0"/>
    <w:rsid w:val="007E45C3"/>
    <w:rsid w:val="007F0A51"/>
    <w:rsid w:val="00806F7F"/>
    <w:rsid w:val="00840C24"/>
    <w:rsid w:val="00852B3F"/>
    <w:rsid w:val="008653FF"/>
    <w:rsid w:val="008670BB"/>
    <w:rsid w:val="00872839"/>
    <w:rsid w:val="008748E9"/>
    <w:rsid w:val="00891B37"/>
    <w:rsid w:val="0089532E"/>
    <w:rsid w:val="008B0C12"/>
    <w:rsid w:val="008B396C"/>
    <w:rsid w:val="00905FAE"/>
    <w:rsid w:val="00914679"/>
    <w:rsid w:val="009147B6"/>
    <w:rsid w:val="00915882"/>
    <w:rsid w:val="009277D1"/>
    <w:rsid w:val="00934A50"/>
    <w:rsid w:val="00937388"/>
    <w:rsid w:val="00947440"/>
    <w:rsid w:val="00952363"/>
    <w:rsid w:val="00961671"/>
    <w:rsid w:val="00965689"/>
    <w:rsid w:val="00977390"/>
    <w:rsid w:val="009874D1"/>
    <w:rsid w:val="009A37B3"/>
    <w:rsid w:val="009A7DA0"/>
    <w:rsid w:val="009B2D14"/>
    <w:rsid w:val="009C1801"/>
    <w:rsid w:val="009C7EBE"/>
    <w:rsid w:val="009F1ECE"/>
    <w:rsid w:val="009F5542"/>
    <w:rsid w:val="00A0387D"/>
    <w:rsid w:val="00A05584"/>
    <w:rsid w:val="00A06EB1"/>
    <w:rsid w:val="00A1287E"/>
    <w:rsid w:val="00A34E00"/>
    <w:rsid w:val="00A42CE9"/>
    <w:rsid w:val="00A43022"/>
    <w:rsid w:val="00B24FB1"/>
    <w:rsid w:val="00B25339"/>
    <w:rsid w:val="00B25B2F"/>
    <w:rsid w:val="00B7208E"/>
    <w:rsid w:val="00B9656F"/>
    <w:rsid w:val="00B97DF6"/>
    <w:rsid w:val="00BA11D0"/>
    <w:rsid w:val="00BD44EA"/>
    <w:rsid w:val="00BD769B"/>
    <w:rsid w:val="00BD7D74"/>
    <w:rsid w:val="00C02A86"/>
    <w:rsid w:val="00C16DE6"/>
    <w:rsid w:val="00C41BBC"/>
    <w:rsid w:val="00C46AE2"/>
    <w:rsid w:val="00C61975"/>
    <w:rsid w:val="00C95F90"/>
    <w:rsid w:val="00CB47E7"/>
    <w:rsid w:val="00CC0868"/>
    <w:rsid w:val="00CC64C1"/>
    <w:rsid w:val="00CD3AAD"/>
    <w:rsid w:val="00CF33D4"/>
    <w:rsid w:val="00D07D1D"/>
    <w:rsid w:val="00D87CC7"/>
    <w:rsid w:val="00D92A3D"/>
    <w:rsid w:val="00DC62A7"/>
    <w:rsid w:val="00DD06C8"/>
    <w:rsid w:val="00DE5C8F"/>
    <w:rsid w:val="00DE612D"/>
    <w:rsid w:val="00E13BFF"/>
    <w:rsid w:val="00E2635A"/>
    <w:rsid w:val="00E3317F"/>
    <w:rsid w:val="00E37F8F"/>
    <w:rsid w:val="00EC31A9"/>
    <w:rsid w:val="00EE00A1"/>
    <w:rsid w:val="00EF367E"/>
    <w:rsid w:val="00F145A0"/>
    <w:rsid w:val="00F23C40"/>
    <w:rsid w:val="00F32F9D"/>
    <w:rsid w:val="00F37D4F"/>
    <w:rsid w:val="00F57413"/>
    <w:rsid w:val="00F61022"/>
    <w:rsid w:val="00F62C0B"/>
    <w:rsid w:val="00F96230"/>
    <w:rsid w:val="00F972D1"/>
    <w:rsid w:val="00FE6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1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B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215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6E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B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215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6E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0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9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81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225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95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326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273048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single" w:sz="6" w:space="0" w:color="DDDDDD"/>
                                            <w:left w:val="single" w:sz="6" w:space="8" w:color="DDDDDD"/>
                                            <w:bottom w:val="single" w:sz="6" w:space="0" w:color="DDDDDD"/>
                                            <w:right w:val="single" w:sz="6" w:space="8" w:color="DDDDDD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5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B40AA-6DFF-4E4D-8153-0A87130EB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 Владислав Васильевич</dc:creator>
  <cp:lastModifiedBy>Загоняев Анатолий Александрович</cp:lastModifiedBy>
  <cp:revision>4</cp:revision>
  <cp:lastPrinted>2015-08-27T08:26:00Z</cp:lastPrinted>
  <dcterms:created xsi:type="dcterms:W3CDTF">2015-10-16T06:16:00Z</dcterms:created>
  <dcterms:modified xsi:type="dcterms:W3CDTF">2015-11-09T11:56:00Z</dcterms:modified>
</cp:coreProperties>
</file>