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       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УТВЕРЖДАЮ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Первый заместитель директора – 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главный инженер филиала 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ПАО «МРСК </w:t>
      </w:r>
      <w:proofErr w:type="spellStart"/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Северо</w:t>
      </w:r>
      <w:proofErr w:type="spellEnd"/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– Запада»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«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Псков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энерго»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8670BB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_______________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А.А. Кузьмин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«___»________________2015 г.</w:t>
      </w:r>
    </w:p>
    <w:p w:rsidR="00CC64C1" w:rsidRPr="00CC64C1" w:rsidRDefault="00B24FB1" w:rsidP="0053684C">
      <w:pPr>
        <w:pStyle w:val="a3"/>
        <w:tabs>
          <w:tab w:val="left" w:pos="851"/>
        </w:tabs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C64C1" w:rsidRPr="00CC64C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Техническое задание</w:t>
      </w:r>
    </w:p>
    <w:p w:rsidR="00CC64C1" w:rsidRPr="0053684C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на поставку 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>самонесуще</w:t>
      </w:r>
      <w:r w:rsidR="00DE612D">
        <w:rPr>
          <w:rFonts w:ascii="Times New Roman" w:eastAsia="Times New Roman" w:hAnsi="Times New Roman" w:cs="Times New Roman"/>
          <w:sz w:val="26"/>
          <w:szCs w:val="26"/>
          <w:lang w:bidi="en-US"/>
        </w:rPr>
        <w:t>го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изолированно</w:t>
      </w:r>
      <w:r w:rsidR="00DE612D">
        <w:rPr>
          <w:rFonts w:ascii="Times New Roman" w:eastAsia="Times New Roman" w:hAnsi="Times New Roman" w:cs="Times New Roman"/>
          <w:sz w:val="26"/>
          <w:szCs w:val="26"/>
          <w:lang w:bidi="en-US"/>
        </w:rPr>
        <w:t>го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провод</w:t>
      </w:r>
      <w:r w:rsidR="00DE612D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(СИП) на напряжение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до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35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к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>В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.  Лот №</w:t>
      </w:r>
      <w:r w:rsidR="00CB4D2F">
        <w:rPr>
          <w:rFonts w:ascii="Times New Roman" w:eastAsia="Times New Roman" w:hAnsi="Times New Roman" w:cs="Times New Roman"/>
          <w:sz w:val="26"/>
          <w:szCs w:val="26"/>
          <w:lang w:bidi="en-US"/>
        </w:rPr>
        <w:t>__________</w:t>
      </w:r>
    </w:p>
    <w:p w:rsidR="00CC64C1" w:rsidRPr="00CC64C1" w:rsidRDefault="00CC64C1" w:rsidP="00CC64C1">
      <w:pPr>
        <w:spacing w:after="0" w:line="252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spacing w:after="0" w:line="252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        1.  Общая часть.</w:t>
      </w:r>
    </w:p>
    <w:p w:rsidR="00CC64C1" w:rsidRPr="00CC64C1" w:rsidRDefault="00B24FB1" w:rsidP="00CC64C1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П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АО «МРСК Северо-Запада» (Покупатель) производит закупку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самонесущего изолированного провода (СИП) на напряжение до 35 кВ</w:t>
      </w:r>
      <w:r w:rsidR="00FE6AE6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для строительства/реконструкции объектов филиал</w:t>
      </w:r>
      <w:r w:rsidR="00E3317F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</w:t>
      </w:r>
      <w:r w:rsidR="00E2635A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ПАО «МРСК Северо-Запада»  </w:t>
      </w:r>
      <w:r w:rsidR="00E3317F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r w:rsidR="00E3317F">
        <w:rPr>
          <w:rFonts w:ascii="Times New Roman" w:eastAsia="Times New Roman" w:hAnsi="Times New Roman" w:cs="Times New Roman"/>
          <w:sz w:val="26"/>
          <w:szCs w:val="26"/>
          <w:lang w:bidi="en-US"/>
        </w:rPr>
        <w:t>Псковэнерго</w:t>
      </w:r>
      <w:r w:rsidR="00E3317F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.</w:t>
      </w:r>
    </w:p>
    <w:p w:rsidR="00CC64C1" w:rsidRPr="00CC64C1" w:rsidRDefault="00CC64C1" w:rsidP="00CC64C1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Закупка производи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>тся на основании плана закупок П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АО «МРСК Северо-Запада» на 201</w:t>
      </w:r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>6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год. </w:t>
      </w:r>
    </w:p>
    <w:p w:rsidR="00CC64C1" w:rsidRPr="00CC64C1" w:rsidRDefault="00CC64C1" w:rsidP="00CC64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spacing w:after="0" w:line="252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        2. Предмет закупочной процедуры.</w:t>
      </w:r>
    </w:p>
    <w:p w:rsidR="0053684C" w:rsidRPr="00CC64C1" w:rsidRDefault="00CC64C1" w:rsidP="0053684C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Поставщик обеспечивает поставку оборудования на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склад получател</w:t>
      </w:r>
      <w:r w:rsidR="007E16D0">
        <w:rPr>
          <w:rFonts w:ascii="Times New Roman" w:eastAsia="Times New Roman" w:hAnsi="Times New Roman" w:cs="Times New Roman"/>
          <w:sz w:val="26"/>
          <w:szCs w:val="26"/>
          <w:lang w:bidi="en-US"/>
        </w:rPr>
        <w:t>я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– филиал</w:t>
      </w:r>
      <w:r w:rsidR="007E16D0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АО «МРСК Северо-Запада</w:t>
      </w:r>
      <w:proofErr w:type="gramStart"/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="0053684C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proofErr w:type="gramEnd"/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>Псков</w:t>
      </w:r>
      <w:r w:rsidR="0053684C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энерго»</w:t>
      </w:r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по адресу</w:t>
      </w:r>
      <w:r w:rsidR="0053684C" w:rsidRPr="002A223C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: </w:t>
      </w:r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>РФ, 180000, Псковская область, Псковский район, п. Родина</w:t>
      </w:r>
      <w:r w:rsidR="0053684C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в объемах и сроки установленные данным ТЗ:</w:t>
      </w:r>
    </w:p>
    <w:p w:rsidR="00CC64C1" w:rsidRPr="00CC64C1" w:rsidRDefault="00CC64C1" w:rsidP="00CC64C1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  <w:gridCol w:w="1559"/>
        <w:gridCol w:w="3969"/>
      </w:tblGrid>
      <w:tr w:rsidR="00CC64C1" w:rsidRPr="00CC64C1" w:rsidTr="00B24FB1">
        <w:trPr>
          <w:trHeight w:val="793"/>
        </w:trPr>
        <w:tc>
          <w:tcPr>
            <w:tcW w:w="421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</w:pPr>
            <w:proofErr w:type="spellStart"/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  <w:t>Филиал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  <w:t>Вид транспорта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Срок поставки в календарных днях, с момента получения заявки (не более)</w:t>
            </w:r>
          </w:p>
        </w:tc>
      </w:tr>
      <w:tr w:rsidR="00CC64C1" w:rsidRPr="00CC64C1" w:rsidTr="00B24FB1">
        <w:trPr>
          <w:trHeight w:val="314"/>
        </w:trPr>
        <w:tc>
          <w:tcPr>
            <w:tcW w:w="4219" w:type="dxa"/>
            <w:vMerge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</w:tr>
      <w:tr w:rsidR="00CC64C1" w:rsidRPr="00CC64C1" w:rsidTr="00B24FB1">
        <w:tc>
          <w:tcPr>
            <w:tcW w:w="4219" w:type="dxa"/>
            <w:shd w:val="clear" w:color="auto" w:fill="auto"/>
          </w:tcPr>
          <w:p w:rsidR="00CC64C1" w:rsidRPr="00CC64C1" w:rsidRDefault="00E3317F" w:rsidP="002013CE">
            <w:pPr>
              <w:tabs>
                <w:tab w:val="left" w:pos="1134"/>
              </w:tabs>
              <w:spacing w:after="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A0488C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Псковэнерго</w:t>
            </w:r>
            <w:r w:rsidRPr="00A0488C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  <w:t>Авто/жд</w:t>
            </w:r>
          </w:p>
        </w:tc>
        <w:tc>
          <w:tcPr>
            <w:tcW w:w="3969" w:type="dxa"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30</w:t>
            </w:r>
          </w:p>
        </w:tc>
      </w:tr>
    </w:tbl>
    <w:p w:rsidR="00CC64C1" w:rsidRPr="00CC64C1" w:rsidRDefault="00CC64C1" w:rsidP="00CC64C1">
      <w:pPr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</w:t>
      </w: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        3. Технические требования к оборудованию. </w:t>
      </w:r>
    </w:p>
    <w:p w:rsidR="00FE6AE6" w:rsidRPr="0046254F" w:rsidRDefault="00CC64C1" w:rsidP="00CC64C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3.1. Технические характеристики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самонесущего изолированного провод</w:t>
      </w:r>
      <w:proofErr w:type="gramStart"/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а(</w:t>
      </w:r>
      <w:proofErr w:type="gramEnd"/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СИП) на напряжение до 35 кВ</w:t>
      </w:r>
      <w:r w:rsidR="00FE6AE6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должны быть не хуже приведенных в </w:t>
      </w:r>
      <w:r w:rsidR="0046254F">
        <w:rPr>
          <w:rFonts w:ascii="Times New Roman" w:eastAsia="Times New Roman" w:hAnsi="Times New Roman" w:cs="Times New Roman"/>
          <w:sz w:val="26"/>
          <w:szCs w:val="26"/>
          <w:lang w:bidi="en-US"/>
        </w:rPr>
        <w:t>табл.</w:t>
      </w:r>
    </w:p>
    <w:p w:rsidR="0053684C" w:rsidRPr="0046254F" w:rsidRDefault="0053684C" w:rsidP="0063786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tbl>
      <w:tblPr>
        <w:tblpPr w:leftFromText="180" w:rightFromText="180" w:vertAnchor="text" w:horzAnchor="margin" w:tblpX="115" w:tblpY="-7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253"/>
        <w:gridCol w:w="1275"/>
        <w:gridCol w:w="1276"/>
        <w:gridCol w:w="1843"/>
      </w:tblGrid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 xml:space="preserve">№ </w:t>
            </w:r>
            <w:proofErr w:type="gramStart"/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п</w:t>
            </w:r>
            <w:proofErr w:type="gramEnd"/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/п</w:t>
            </w: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Наименование параметра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Требуемые параметры</w:t>
            </w:r>
          </w:p>
        </w:tc>
      </w:tr>
      <w:tr w:rsidR="002013CE" w:rsidRPr="00FE6AE6" w:rsidTr="00CB47E7">
        <w:trPr>
          <w:cantSplit/>
        </w:trPr>
        <w:tc>
          <w:tcPr>
            <w:tcW w:w="817" w:type="dxa"/>
            <w:vAlign w:val="center"/>
          </w:tcPr>
          <w:p w:rsidR="002013CE" w:rsidRPr="00FE6AE6" w:rsidRDefault="002013CE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2013CE" w:rsidRPr="00FE6AE6" w:rsidRDefault="002013CE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Тип СИП</w:t>
            </w:r>
          </w:p>
        </w:tc>
        <w:tc>
          <w:tcPr>
            <w:tcW w:w="1275" w:type="dxa"/>
            <w:vAlign w:val="center"/>
          </w:tcPr>
          <w:p w:rsidR="002013CE" w:rsidRPr="00CB47E7" w:rsidRDefault="002013CE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СИП-2</w:t>
            </w:r>
          </w:p>
        </w:tc>
        <w:tc>
          <w:tcPr>
            <w:tcW w:w="1276" w:type="dxa"/>
            <w:vAlign w:val="center"/>
          </w:tcPr>
          <w:p w:rsidR="002013CE" w:rsidRPr="00CB47E7" w:rsidRDefault="002013CE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СИП-4</w:t>
            </w:r>
          </w:p>
        </w:tc>
        <w:tc>
          <w:tcPr>
            <w:tcW w:w="1843" w:type="dxa"/>
            <w:vAlign w:val="center"/>
          </w:tcPr>
          <w:p w:rsidR="002013CE" w:rsidRPr="00CB47E7" w:rsidRDefault="002013CE" w:rsidP="002013CE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СИП-3 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Нормативный документ на соответствие ГОСТ, ТУ 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hAnsi="Times New Roman" w:cs="Times New Roman"/>
                <w:bCs/>
                <w:sz w:val="24"/>
                <w:szCs w:val="24"/>
              </w:rPr>
              <w:t>ГОСТ 31946-2012</w:t>
            </w:r>
          </w:p>
        </w:tc>
      </w:tr>
      <w:tr w:rsidR="002013CE" w:rsidRPr="00FE6AE6" w:rsidTr="00CB47E7">
        <w:trPr>
          <w:cantSplit/>
        </w:trPr>
        <w:tc>
          <w:tcPr>
            <w:tcW w:w="817" w:type="dxa"/>
            <w:vAlign w:val="center"/>
          </w:tcPr>
          <w:p w:rsidR="002013CE" w:rsidRPr="00FE6AE6" w:rsidRDefault="002013CE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2013CE" w:rsidRPr="00FE6AE6" w:rsidRDefault="002013CE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Рабочее напряжение, кВ</w:t>
            </w:r>
          </w:p>
        </w:tc>
        <w:tc>
          <w:tcPr>
            <w:tcW w:w="1275" w:type="dxa"/>
            <w:vAlign w:val="center"/>
          </w:tcPr>
          <w:p w:rsidR="002013CE" w:rsidRPr="00CB47E7" w:rsidRDefault="00897A58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0,4</w:t>
            </w:r>
          </w:p>
        </w:tc>
        <w:tc>
          <w:tcPr>
            <w:tcW w:w="1276" w:type="dxa"/>
            <w:vAlign w:val="center"/>
          </w:tcPr>
          <w:p w:rsidR="002013CE" w:rsidRPr="00CB47E7" w:rsidRDefault="002013CE" w:rsidP="00897A58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0,</w:t>
            </w:r>
            <w:r w:rsidR="00897A58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843" w:type="dxa"/>
            <w:vAlign w:val="center"/>
          </w:tcPr>
          <w:p w:rsidR="002013CE" w:rsidRPr="00CB47E7" w:rsidRDefault="00897A58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10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Сечение токопроводящей жилы, мм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bidi="en-US"/>
              </w:rPr>
              <w:t>2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gramStart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Согласно приложения</w:t>
            </w:r>
            <w:proofErr w:type="gramEnd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1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Сечение нулевой несущей жилы, мм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bidi="en-US"/>
              </w:rPr>
              <w:t>2</w:t>
            </w:r>
          </w:p>
        </w:tc>
        <w:tc>
          <w:tcPr>
            <w:tcW w:w="2551" w:type="dxa"/>
            <w:gridSpan w:val="2"/>
            <w:vAlign w:val="center"/>
          </w:tcPr>
          <w:p w:rsidR="00CB47E7" w:rsidRDefault="00CB47E7" w:rsidP="00CB47E7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Согласно </w:t>
            </w:r>
          </w:p>
          <w:p w:rsidR="00CB47E7" w:rsidRPr="00CB47E7" w:rsidRDefault="00CB47E7" w:rsidP="00CB47E7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приложения 1</w:t>
            </w:r>
          </w:p>
        </w:tc>
        <w:tc>
          <w:tcPr>
            <w:tcW w:w="1843" w:type="dxa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331019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Частота, Гц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50</w:t>
            </w:r>
          </w:p>
        </w:tc>
      </w:tr>
      <w:tr w:rsidR="00CB47E7" w:rsidRPr="00FE6AE6" w:rsidTr="00CB47E7">
        <w:trPr>
          <w:cantSplit/>
          <w:trHeight w:val="408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Высота над уровнем моря, не более, </w:t>
            </w:r>
            <w:proofErr w:type="gramStart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</w:t>
            </w:r>
            <w:proofErr w:type="gramEnd"/>
          </w:p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1000</w:t>
            </w:r>
          </w:p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B47E7" w:rsidRPr="00FE6AE6" w:rsidTr="00CB47E7">
        <w:trPr>
          <w:cantSplit/>
          <w:trHeight w:val="588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Климатическое исполнение и категория размещения </w:t>
            </w:r>
          </w:p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 ГОСТ 15150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УХЛ1</w:t>
            </w:r>
          </w:p>
        </w:tc>
      </w:tr>
      <w:tr w:rsidR="00CB47E7" w:rsidRPr="00FE6AE6" w:rsidTr="00CB47E7">
        <w:trPr>
          <w:cantSplit/>
          <w:trHeight w:val="312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551AA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Температура окружающей среды при эксплуатации кабеля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sym w:font="Symbol" w:char="F0B0"/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С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от</w:t>
            </w:r>
            <w:proofErr w:type="spellEnd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 xml:space="preserve"> -60 </w:t>
            </w:r>
            <w:proofErr w:type="spellStart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до</w:t>
            </w:r>
            <w:proofErr w:type="spellEnd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 xml:space="preserve"> +50</w:t>
            </w:r>
          </w:p>
        </w:tc>
      </w:tr>
      <w:tr w:rsidR="00CB47E7" w:rsidRPr="00FE6AE6" w:rsidTr="00CB47E7">
        <w:trPr>
          <w:cantSplit/>
          <w:trHeight w:val="416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1A6FFD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Допустимый нагрев токопроводящих жил при нормальном режиме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sym w:font="Symbol" w:char="F0B0"/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proofErr w:type="gramStart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</w:t>
            </w:r>
            <w:proofErr w:type="gramEnd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 не менее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+90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1A6FFD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Допустимый нагрев токопроводящих жил при коротком замыкании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°С</w:t>
            </w:r>
            <w:proofErr w:type="gramEnd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 не менее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1A6FFD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+</w:t>
            </w: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250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Минимальная температура монтажа  провода без предварительного подогрева, 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bidi="en-US"/>
              </w:rPr>
              <w:t xml:space="preserve"> о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-20</w:t>
            </w:r>
          </w:p>
        </w:tc>
      </w:tr>
      <w:tr w:rsidR="00CB47E7" w:rsidRPr="00FE6AE6" w:rsidTr="00CB47E7">
        <w:trPr>
          <w:cantSplit/>
          <w:trHeight w:val="552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Установленный срок службы, лет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4</w:t>
            </w: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</w:tr>
    </w:tbl>
    <w:p w:rsidR="000C3F0A" w:rsidRDefault="00F96230" w:rsidP="00331019">
      <w:pPr>
        <w:tabs>
          <w:tab w:val="left" w:pos="142"/>
        </w:tabs>
        <w:spacing w:line="240" w:lineRule="auto"/>
        <w:ind w:firstLine="567"/>
        <w:jc w:val="both"/>
      </w:pPr>
      <w:r>
        <w:rPr>
          <w:rFonts w:ascii="Times New Roman" w:hAnsi="Times New Roman"/>
          <w:sz w:val="26"/>
          <w:szCs w:val="26"/>
        </w:rPr>
        <w:t>З</w:t>
      </w:r>
      <w:r w:rsidR="000C3F0A" w:rsidRPr="00573C3D">
        <w:rPr>
          <w:rFonts w:ascii="Times New Roman" w:hAnsi="Times New Roman"/>
          <w:sz w:val="26"/>
          <w:szCs w:val="26"/>
        </w:rPr>
        <w:t>ащитная изоляция защищенных проводов должна быть экструдирована (выпрессована) из светостабилизированного сшитого полиэтилена. Изоляция должна быть черного цвета</w:t>
      </w:r>
      <w:r w:rsidR="00551AAC">
        <w:rPr>
          <w:rFonts w:ascii="Times New Roman" w:hAnsi="Times New Roman"/>
          <w:sz w:val="26"/>
          <w:szCs w:val="26"/>
        </w:rPr>
        <w:t>.</w:t>
      </w:r>
      <w:r w:rsidR="00551AAC" w:rsidRPr="00551AAC">
        <w:t xml:space="preserve"> </w:t>
      </w:r>
    </w:p>
    <w:p w:rsidR="00CC64C1" w:rsidRPr="00CC64C1" w:rsidRDefault="00CC64C1" w:rsidP="000E7F3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4. Общие требования.</w:t>
      </w:r>
    </w:p>
    <w:p w:rsidR="00CC64C1" w:rsidRPr="00CC64C1" w:rsidRDefault="00CC64C1" w:rsidP="000E7F30">
      <w:pPr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К поставке допускается продукция, отвечающая следующим требованиям:</w:t>
      </w:r>
    </w:p>
    <w:p w:rsidR="00CC64C1" w:rsidRPr="00CC64C1" w:rsidRDefault="00CC64C1" w:rsidP="000E7F30">
      <w:pPr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наличие деклараций (сертификатов), подтверждающих соответствие функциональных и технических показателей оборудования условиям эксплуатации и действующим отраслевым (национальным) требованиям. Сертификация должна быть проведена в соответствии с Постановлением Госстандарта РФ от 16 июля 1999 г. № 36 </w:t>
      </w:r>
      <w:r w:rsidR="000E7F30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О правилах проведения сертификации электрооборудования</w:t>
      </w:r>
      <w:r w:rsidR="000E7F30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(с изменениями от 3 января 2001 г., 21 августа 2002 г.);</w:t>
      </w:r>
    </w:p>
    <w:p w:rsidR="00CC64C1" w:rsidRPr="00CC64C1" w:rsidRDefault="00CC64C1" w:rsidP="000E7F30">
      <w:pPr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для российских производителей – наличие ТУ, подтверждающих соответствие техническим требованиям;</w:t>
      </w:r>
    </w:p>
    <w:p w:rsidR="00CC64C1" w:rsidRPr="00CC64C1" w:rsidRDefault="00CC64C1" w:rsidP="000E7F30">
      <w:pPr>
        <w:numPr>
          <w:ilvl w:val="0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поставляемое электротехническая продукция отечественного и зарубежного производства  должно быть аттестовано </w:t>
      </w:r>
      <w:r w:rsidR="00B24FB1">
        <w:rPr>
          <w:rFonts w:ascii="Times New Roman" w:eastAsia="Times New Roman" w:hAnsi="Times New Roman" w:cs="Times New Roman"/>
          <w:sz w:val="26"/>
          <w:szCs w:val="26"/>
          <w:lang w:eastAsia="ru-RU"/>
        </w:rPr>
        <w:t>ПАО</w:t>
      </w:r>
      <w:r w:rsidR="000E7F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«Россети». Для неаттестованного оборудования необходимо положительное заключение Комиссии </w:t>
      </w:r>
      <w:r w:rsidR="00B24FB1">
        <w:rPr>
          <w:rFonts w:ascii="Times New Roman" w:eastAsia="Times New Roman" w:hAnsi="Times New Roman" w:cs="Times New Roman"/>
          <w:sz w:val="26"/>
          <w:szCs w:val="26"/>
          <w:lang w:eastAsia="ru-RU"/>
        </w:rPr>
        <w:t>ПАО</w:t>
      </w:r>
      <w:r w:rsidR="000E7F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«МРСК Северо-Запада» по допуску оборудования, материалов и систем;</w:t>
      </w:r>
    </w:p>
    <w:p w:rsidR="00CC64C1" w:rsidRPr="00CC64C1" w:rsidRDefault="00CC64C1" w:rsidP="00CC64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4.2. Участник закупочных процедур на право заключения договора на поставку электротехнического оборудования для нужд 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>ПАО</w:t>
      </w:r>
      <w:r w:rsidR="000E7F30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«МРСК Северо-Запада» обязан предоставить в составе своего предложения документацию (технические условия, руководство по эксплуатации и т.п.) на конкретный вид продукции, заверенную производителем. Данный документ должен подтверждать технические характеристики, заявленные поставщиком оборудования в техническом предложении.</w:t>
      </w:r>
    </w:p>
    <w:p w:rsidR="00CC64C1" w:rsidRPr="00CC64C1" w:rsidRDefault="00CC64C1" w:rsidP="00CC64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4.3. Оборудование должно соответствовать требованиям «Правил устройства электроустановок» (ПУЭ) (текущее) и требованиям стандартов МЭК и ГОСТ:</w:t>
      </w:r>
    </w:p>
    <w:p w:rsidR="00CC64C1" w:rsidRPr="00CC64C1" w:rsidRDefault="00CC64C1" w:rsidP="00CC64C1">
      <w:pPr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lastRenderedPageBreak/>
        <w:t>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среды»;</w:t>
      </w:r>
    </w:p>
    <w:p w:rsidR="00CC64C1" w:rsidRPr="00CC64C1" w:rsidRDefault="00CC64C1" w:rsidP="00CC64C1">
      <w:pPr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ГОСТ 15543.1-89 «Изделия электротехнические. Общие требования в части стойкости к климатическим внешним воздействующим факторам».</w:t>
      </w:r>
    </w:p>
    <w:p w:rsidR="00CC64C1" w:rsidRPr="00EE00A1" w:rsidRDefault="00CC64C1" w:rsidP="00F962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4.4. </w:t>
      </w:r>
      <w:r w:rsidR="00F96230">
        <w:rPr>
          <w:rFonts w:ascii="Times New Roman" w:eastAsia="Times New Roman" w:hAnsi="Times New Roman" w:cs="Times New Roman"/>
          <w:sz w:val="26"/>
          <w:szCs w:val="26"/>
          <w:lang w:bidi="en-US"/>
        </w:rPr>
        <w:t>Строительная длина защищенных проводов не менее 1000м, наличие маломерных отрезков в поставке не допускается.</w:t>
      </w:r>
    </w:p>
    <w:p w:rsidR="00CC64C1" w:rsidRPr="00CC64C1" w:rsidRDefault="00CC64C1" w:rsidP="00CC64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4.5. Упаковка, транспортирование, условия и сроки хранения.</w:t>
      </w:r>
    </w:p>
    <w:p w:rsidR="00CC64C1" w:rsidRPr="00CC64C1" w:rsidRDefault="00CC64C1" w:rsidP="00CC64C1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Упаковка, маркировка, транспортирование  должны соответствовать требованиям, указанным в технических условиях изготовителя и ГОСТ 14192 - 96, ГОСТ 23216-78, ГОСТ 15150-69 или соответствующих стандартах МЭК. Погрузочно-разгрузочные работы должны производиться в соответствии с требованиями ГОСТ 12.3.009-76. Порядок отгрузки, специальные требования к таре и упаковке должны быть определены в договоре на поставку оборудования.</w:t>
      </w:r>
    </w:p>
    <w:p w:rsid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   5. Гарантийные обязательства.</w:t>
      </w:r>
    </w:p>
    <w:p w:rsidR="00CC64C1" w:rsidRPr="00CC64C1" w:rsidRDefault="00CC64C1" w:rsidP="00961671">
      <w:pPr>
        <w:tabs>
          <w:tab w:val="left" w:pos="1560"/>
        </w:tabs>
        <w:spacing w:after="0" w:line="252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5.1. На поставляемую продукцию устанавливается гарантийный срок согласно гарантийному сроку завода – изготовителя, но не менее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5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(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пять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) лет. Гарантийные обязательства начинают действовать с момента подписания Сторонами товарных накладных</w:t>
      </w: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. </w:t>
      </w:r>
    </w:p>
    <w:p w:rsidR="00CC64C1" w:rsidRPr="00CC64C1" w:rsidRDefault="00CC64C1" w:rsidP="00961671">
      <w:pPr>
        <w:tabs>
          <w:tab w:val="left" w:pos="1560"/>
        </w:tabs>
        <w:spacing w:after="0" w:line="252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961671">
        <w:rPr>
          <w:rFonts w:ascii="Times New Roman" w:eastAsia="Times New Roman" w:hAnsi="Times New Roman" w:cs="Times New Roman"/>
          <w:sz w:val="26"/>
          <w:szCs w:val="26"/>
          <w:lang w:bidi="en-US"/>
        </w:rPr>
        <w:t>5.2.</w:t>
      </w: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Поставщик должен за свой счет  и  сроки, согласованные с Покупателем, устранять любые дефекты в поставляемом оборудовании, материалах и выполняемых работах, выявленные в период гарантийного срока. В случае выхода из строя оборудования поставщик обязан направить своего представителя для участия в составлении акта, фиксирующего дефекты, согласования порядка и сроков их устранения не позднее 10 дней со дня получения письменного извещения Покупателя. Гарантийный срок в этом случае продлевается соответственно на период устранения дефектов.</w:t>
      </w:r>
    </w:p>
    <w:p w:rsidR="00331019" w:rsidRPr="00CC64C1" w:rsidRDefault="00331019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 6.  Требования к надежности и живучести оборудования.</w:t>
      </w:r>
    </w:p>
    <w:p w:rsidR="00CC64C1" w:rsidRPr="00CC64C1" w:rsidRDefault="00CC64C1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Продукция  должна функционировать в непрерывном режиме круглосуточно в течение установленного срока службы (до списания), который (при условии проведения требуемых технических мероприятий по обслуживанию) должен быть не менее 40 лет.</w:t>
      </w:r>
    </w:p>
    <w:p w:rsidR="00CC64C1" w:rsidRDefault="00CC64C1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7. Состав технической и эксплуатационной  документации.</w:t>
      </w:r>
    </w:p>
    <w:p w:rsidR="00CC64C1" w:rsidRPr="00CC64C1" w:rsidRDefault="00CC64C1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По всем видам оборудования Поставщик должен предоставить полный комплект технической и эксплуатационной  документации на русском языке, подготовленной в соответствии с ГОСТ 34.003-90, ГОСТ 34.201 –89, ГОСТ 27300-87, ГОСТ 2.601 по монтажу, обеспечению правильной и безопасной эксплуатации, технического обслуживания поставляемого продукции. </w:t>
      </w:r>
    </w:p>
    <w:p w:rsidR="00CC64C1" w:rsidRPr="00CC64C1" w:rsidRDefault="00CC64C1" w:rsidP="00CC64C1">
      <w:pPr>
        <w:tabs>
          <w:tab w:val="left" w:pos="993"/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Предоставляемая Поставщиком техническая и эксплуатационная документация для каждо</w:t>
      </w:r>
      <w:r w:rsidR="00A42CE9">
        <w:rPr>
          <w:rFonts w:ascii="Times New Roman" w:eastAsia="Times New Roman" w:hAnsi="Times New Roman" w:cs="Times New Roman"/>
          <w:sz w:val="26"/>
          <w:szCs w:val="26"/>
          <w:lang w:bidi="en-US"/>
        </w:rPr>
        <w:t>й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A42CE9" w:rsidRP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>партии</w:t>
      </w:r>
      <w:r w:rsidRP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должна включать: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Сертификат</w:t>
      </w:r>
      <w:r w:rsidR="001A5ACB">
        <w:rPr>
          <w:rFonts w:ascii="Times New Roman" w:eastAsia="Calibri" w:hAnsi="Times New Roman" w:cs="Times New Roman"/>
          <w:sz w:val="26"/>
          <w:szCs w:val="26"/>
        </w:rPr>
        <w:t>ы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соответствия  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аккредитованных центров или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сертификатами качества (копии, заверенные Поставщиком);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Акт</w:t>
      </w:r>
      <w:r w:rsidR="001A5ACB">
        <w:rPr>
          <w:rFonts w:ascii="Times New Roman" w:eastAsia="Calibri" w:hAnsi="Times New Roman" w:cs="Times New Roman"/>
          <w:sz w:val="26"/>
          <w:szCs w:val="26"/>
        </w:rPr>
        <w:t>ы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аттестации (экспертны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заключения), подтверждающи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аттестацию продукции согласно Положению об аттестации оборудования, технологий и материалов в </w:t>
      </w:r>
      <w:r w:rsidR="00B24FB1">
        <w:rPr>
          <w:rFonts w:ascii="Times New Roman" w:eastAsia="Calibri" w:hAnsi="Times New Roman" w:cs="Times New Roman"/>
          <w:sz w:val="26"/>
          <w:szCs w:val="26"/>
        </w:rPr>
        <w:t>ПАО</w:t>
      </w:r>
      <w:r w:rsidR="00CF33D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«Россети» (копии, заверенные Поставщиком);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Санитарно-эпидемиологически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заключения (копии, заверенные Поставщиком) (при необходимости - на отдельные виды продукции);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Технически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паспорта на продукцию от завода  - изготовителя (производителя);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Протокол</w:t>
      </w:r>
      <w:r w:rsidR="001A5ACB">
        <w:rPr>
          <w:rFonts w:ascii="Times New Roman" w:eastAsia="Calibri" w:hAnsi="Times New Roman" w:cs="Times New Roman"/>
          <w:sz w:val="26"/>
          <w:szCs w:val="26"/>
        </w:rPr>
        <w:t>ы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испытаний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аккредитованных лабораторий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Инструкции по эксплуатации;</w:t>
      </w:r>
    </w:p>
    <w:p w:rsidR="00CC64C1" w:rsidRPr="00CC64C1" w:rsidRDefault="00961671" w:rsidP="009616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-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Проч</w:t>
      </w:r>
      <w:r w:rsid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ие 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эксплуатационн</w:t>
      </w:r>
      <w:r w:rsid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>ая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документаци</w:t>
      </w:r>
      <w:r w:rsid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>я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завода.</w:t>
      </w:r>
    </w:p>
    <w:p w:rsidR="00CC64C1" w:rsidRDefault="00CC64C1" w:rsidP="00CC64C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 8. Сроки и очередность поставки оборудования.</w:t>
      </w:r>
    </w:p>
    <w:p w:rsidR="00CC64C1" w:rsidRPr="00CC64C1" w:rsidRDefault="00CC64C1" w:rsidP="0096167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Продукция должна быть упакована в тару, обеспечивающую сохранность продукции, предотвращающую повреждение продукции при перевозке и хранении и соответствующую ГОСТ, ТУ.</w:t>
      </w:r>
    </w:p>
    <w:p w:rsidR="00CC64C1" w:rsidRPr="00CC64C1" w:rsidRDefault="00CC64C1" w:rsidP="0096167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товара осуществляется Поставщиком отдельными партиями,  на основании предварительно поданных Покупателем письменных заявок, которые составляются на основании данных, указанных в Спецификациях к договору. Заявки направляются Покупателем в адрес Поставщика электронной почтой (или факсом), с последующей передачей оригиналов Заявок Поставщику для их подписания. О получении Заявки ответственный работник Поставщика по электронной почте (или по факсу) направляет Покупателю письменный ответ, в котором указывает: полностью свои фамилию, имя и отчество, должность, время и дату приема заявки, ссылку на номер и дату заявки Покупателя. Поставка товара осуществляется Поставщиком  </w:t>
      </w:r>
      <w:r w:rsidRPr="00CC6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течение 30 (тридцати) календарных дней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даты подписания Заявки Поставщиком, если иной срок (сроки) не указан в самой Заявке. Доставка осуществляется ж/д транспортом или автотранспортом (по согласованию).</w:t>
      </w:r>
    </w:p>
    <w:p w:rsidR="00CC64C1" w:rsidRPr="00CC64C1" w:rsidRDefault="00CC64C1" w:rsidP="0096167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Погрузка, поставка продукции осуществляется Поставщиком путем отгрузки своими силами продукции на адрес грузополучателя. Самовывоз со склада поставщика не допускается.</w:t>
      </w:r>
    </w:p>
    <w:p w:rsidR="00CC64C1" w:rsidRDefault="00CC64C1" w:rsidP="00CC64C1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9. Правила приемки оборудования.</w:t>
      </w:r>
    </w:p>
    <w:p w:rsidR="00CC64C1" w:rsidRPr="00CC64C1" w:rsidRDefault="00CC64C1" w:rsidP="00CC64C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поставляемая продукция проходит входной контроль, осуществляемый представителями филиал</w:t>
      </w:r>
      <w:r w:rsidR="009A7DA0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24FB1">
        <w:rPr>
          <w:rFonts w:ascii="Times New Roman" w:eastAsia="Times New Roman" w:hAnsi="Times New Roman" w:cs="Times New Roman"/>
          <w:sz w:val="26"/>
          <w:szCs w:val="26"/>
          <w:lang w:eastAsia="ru-RU"/>
        </w:rPr>
        <w:t>ПАО</w:t>
      </w:r>
      <w:r w:rsidR="00CF33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«МРСК Северо-Запада»</w:t>
      </w:r>
      <w:r w:rsidR="009A7DA0" w:rsidRPr="009A7DA0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9A7DA0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r w:rsidR="009A7DA0">
        <w:rPr>
          <w:rFonts w:ascii="Times New Roman" w:eastAsia="Times New Roman" w:hAnsi="Times New Roman" w:cs="Times New Roman"/>
          <w:sz w:val="26"/>
          <w:szCs w:val="26"/>
          <w:lang w:bidi="en-US"/>
        </w:rPr>
        <w:t>Псковэнерго</w:t>
      </w:r>
      <w:r w:rsidR="009A7DA0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ответственными представителями Поставщика при получении оборудования на склад.</w:t>
      </w:r>
    </w:p>
    <w:p w:rsidR="00CC64C1" w:rsidRDefault="00CC64C1" w:rsidP="00CC64C1">
      <w:pPr>
        <w:tabs>
          <w:tab w:val="left" w:pos="993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В случае выявления дефектов, в том числе и скрытых, Поставщик обязан за свой счет заменить поставленную продукцию.</w:t>
      </w:r>
    </w:p>
    <w:p w:rsidR="00CC64C1" w:rsidRDefault="00CC64C1" w:rsidP="00CC64C1">
      <w:pPr>
        <w:tabs>
          <w:tab w:val="left" w:pos="993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  <w:tab w:val="left" w:pos="113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10. Приложения к техническому заданию. </w:t>
      </w:r>
    </w:p>
    <w:p w:rsidR="00937388" w:rsidRPr="00CC64C1" w:rsidRDefault="00937388" w:rsidP="00937388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88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Количество, номенклатура, сроки поставки закупаемого товара и отгрузочные реквизиты указаны в приложени</w:t>
      </w:r>
      <w:r w:rsidR="0053684C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A048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="0053684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048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техническому заданию.</w:t>
      </w:r>
    </w:p>
    <w:p w:rsidR="00CC64C1" w:rsidRPr="00CC64C1" w:rsidRDefault="00CC64C1" w:rsidP="00CC64C1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</w:p>
    <w:p w:rsidR="00CB4D2F" w:rsidRDefault="00CB4D2F" w:rsidP="0053684C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Look w:val="01E0"/>
      </w:tblPr>
      <w:tblGrid>
        <w:gridCol w:w="6628"/>
        <w:gridCol w:w="3226"/>
      </w:tblGrid>
      <w:tr w:rsidR="00CB4D2F" w:rsidRPr="00691C21" w:rsidTr="00CC31D5">
        <w:tc>
          <w:tcPr>
            <w:tcW w:w="6629" w:type="dxa"/>
            <w:vAlign w:val="bottom"/>
          </w:tcPr>
          <w:p w:rsidR="00CB4D2F" w:rsidRPr="00691C21" w:rsidRDefault="00CB4D2F" w:rsidP="00CC31D5">
            <w:pPr>
              <w:tabs>
                <w:tab w:val="left" w:pos="713"/>
                <w:tab w:val="left" w:leader="underscore" w:pos="837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Начальник  </w:t>
            </w:r>
            <w:proofErr w:type="gramStart"/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</w:t>
            </w:r>
            <w:proofErr w:type="gramEnd"/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ТП</w:t>
            </w:r>
          </w:p>
        </w:tc>
        <w:tc>
          <w:tcPr>
            <w:tcW w:w="3227" w:type="dxa"/>
            <w:vAlign w:val="bottom"/>
          </w:tcPr>
          <w:p w:rsidR="00CB4D2F" w:rsidRPr="00691C21" w:rsidRDefault="00CB4D2F" w:rsidP="00CC31D5">
            <w:pPr>
              <w:tabs>
                <w:tab w:val="left" w:pos="713"/>
                <w:tab w:val="left" w:leader="underscore" w:pos="837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Г.А. Окунович</w:t>
            </w:r>
          </w:p>
        </w:tc>
      </w:tr>
    </w:tbl>
    <w:p w:rsidR="00CB4D2F" w:rsidRDefault="00CB4D2F" w:rsidP="0053684C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B4D2F" w:rsidRDefault="00CB4D2F" w:rsidP="0053684C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3684C" w:rsidRDefault="0053684C" w:rsidP="0053684C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Управления эксплуатации                                 В.К. Никифоров</w:t>
      </w:r>
    </w:p>
    <w:p w:rsidR="00CC64C1" w:rsidRDefault="00CC64C1" w:rsidP="00961671">
      <w:pPr>
        <w:spacing w:after="0" w:line="252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bookmarkStart w:id="0" w:name="_GoBack"/>
      <w:bookmarkEnd w:id="0"/>
    </w:p>
    <w:sectPr w:rsidR="00CC64C1" w:rsidSect="00841EB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395D"/>
    <w:multiLevelType w:val="multilevel"/>
    <w:tmpl w:val="E80EF23C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00"/>
        </w:tabs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480"/>
        </w:tabs>
        <w:ind w:left="4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52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0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40"/>
        </w:tabs>
        <w:ind w:left="7240" w:hanging="1800"/>
      </w:pPr>
      <w:rPr>
        <w:rFonts w:hint="default"/>
      </w:rPr>
    </w:lvl>
  </w:abstractNum>
  <w:abstractNum w:abstractNumId="1">
    <w:nsid w:val="0F270B02"/>
    <w:multiLevelType w:val="hybridMultilevel"/>
    <w:tmpl w:val="E1AE6526"/>
    <w:lvl w:ilvl="0" w:tplc="9EA25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51659"/>
    <w:multiLevelType w:val="multilevel"/>
    <w:tmpl w:val="86CE295A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3">
    <w:nsid w:val="163D6189"/>
    <w:multiLevelType w:val="multilevel"/>
    <w:tmpl w:val="91DC2FC2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4">
    <w:nsid w:val="1ADB7CC7"/>
    <w:multiLevelType w:val="multilevel"/>
    <w:tmpl w:val="71F2E7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00"/>
        </w:tabs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80"/>
        </w:tabs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2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0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0"/>
        </w:tabs>
        <w:ind w:left="7240" w:hanging="1800"/>
      </w:pPr>
      <w:rPr>
        <w:rFonts w:hint="default"/>
      </w:rPr>
    </w:lvl>
  </w:abstractNum>
  <w:abstractNum w:abstractNumId="5">
    <w:nsid w:val="211309FB"/>
    <w:multiLevelType w:val="hybridMultilevel"/>
    <w:tmpl w:val="5F2C995A"/>
    <w:lvl w:ilvl="0" w:tplc="6E32EA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9A1809"/>
    <w:multiLevelType w:val="hybridMultilevel"/>
    <w:tmpl w:val="71CAEF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AEF5DDE"/>
    <w:multiLevelType w:val="hybridMultilevel"/>
    <w:tmpl w:val="D654F778"/>
    <w:lvl w:ilvl="0" w:tplc="15BC289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2E0413E2"/>
    <w:multiLevelType w:val="hybridMultilevel"/>
    <w:tmpl w:val="69C89F88"/>
    <w:lvl w:ilvl="0" w:tplc="0419000F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053C1"/>
    <w:multiLevelType w:val="hybridMultilevel"/>
    <w:tmpl w:val="CD12EB9C"/>
    <w:lvl w:ilvl="0" w:tplc="803C10A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B26A4"/>
    <w:multiLevelType w:val="multilevel"/>
    <w:tmpl w:val="D012CAB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991414F"/>
    <w:multiLevelType w:val="hybridMultilevel"/>
    <w:tmpl w:val="A634CD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DB7C2E"/>
    <w:multiLevelType w:val="hybridMultilevel"/>
    <w:tmpl w:val="BD9EE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21CA0"/>
    <w:multiLevelType w:val="multilevel"/>
    <w:tmpl w:val="B630F50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402F127A"/>
    <w:multiLevelType w:val="multilevel"/>
    <w:tmpl w:val="02D40024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15">
    <w:nsid w:val="41B15C9B"/>
    <w:multiLevelType w:val="hybridMultilevel"/>
    <w:tmpl w:val="06FC7372"/>
    <w:lvl w:ilvl="0" w:tplc="52282AB8">
      <w:start w:val="1"/>
      <w:numFmt w:val="decimal"/>
      <w:lvlText w:val="%1."/>
      <w:lvlJc w:val="left"/>
      <w:pPr>
        <w:ind w:left="502" w:hanging="360"/>
      </w:pPr>
      <w:rPr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127FD"/>
    <w:multiLevelType w:val="multilevel"/>
    <w:tmpl w:val="A19084B4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7">
    <w:nsid w:val="487C721E"/>
    <w:multiLevelType w:val="hybridMultilevel"/>
    <w:tmpl w:val="4C8AAD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FC15EC"/>
    <w:multiLevelType w:val="hybridMultilevel"/>
    <w:tmpl w:val="FDAC4E86"/>
    <w:lvl w:ilvl="0" w:tplc="7A8CC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72DE0E">
      <w:numFmt w:val="none"/>
      <w:lvlText w:val=""/>
      <w:lvlJc w:val="left"/>
      <w:pPr>
        <w:tabs>
          <w:tab w:val="num" w:pos="360"/>
        </w:tabs>
      </w:pPr>
    </w:lvl>
    <w:lvl w:ilvl="2" w:tplc="431855F6">
      <w:numFmt w:val="none"/>
      <w:lvlText w:val=""/>
      <w:lvlJc w:val="left"/>
      <w:pPr>
        <w:tabs>
          <w:tab w:val="num" w:pos="360"/>
        </w:tabs>
      </w:pPr>
    </w:lvl>
    <w:lvl w:ilvl="3" w:tplc="39E2137A">
      <w:numFmt w:val="none"/>
      <w:lvlText w:val=""/>
      <w:lvlJc w:val="left"/>
      <w:pPr>
        <w:tabs>
          <w:tab w:val="num" w:pos="360"/>
        </w:tabs>
      </w:pPr>
    </w:lvl>
    <w:lvl w:ilvl="4" w:tplc="935809DA">
      <w:numFmt w:val="none"/>
      <w:lvlText w:val=""/>
      <w:lvlJc w:val="left"/>
      <w:pPr>
        <w:tabs>
          <w:tab w:val="num" w:pos="360"/>
        </w:tabs>
      </w:pPr>
    </w:lvl>
    <w:lvl w:ilvl="5" w:tplc="5D88B6F0">
      <w:numFmt w:val="none"/>
      <w:lvlText w:val=""/>
      <w:lvlJc w:val="left"/>
      <w:pPr>
        <w:tabs>
          <w:tab w:val="num" w:pos="360"/>
        </w:tabs>
      </w:pPr>
    </w:lvl>
    <w:lvl w:ilvl="6" w:tplc="BEDED356">
      <w:numFmt w:val="none"/>
      <w:lvlText w:val=""/>
      <w:lvlJc w:val="left"/>
      <w:pPr>
        <w:tabs>
          <w:tab w:val="num" w:pos="360"/>
        </w:tabs>
      </w:pPr>
    </w:lvl>
    <w:lvl w:ilvl="7" w:tplc="47002E26">
      <w:numFmt w:val="none"/>
      <w:lvlText w:val=""/>
      <w:lvlJc w:val="left"/>
      <w:pPr>
        <w:tabs>
          <w:tab w:val="num" w:pos="360"/>
        </w:tabs>
      </w:pPr>
    </w:lvl>
    <w:lvl w:ilvl="8" w:tplc="C1E614A0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51851FB3"/>
    <w:multiLevelType w:val="multilevel"/>
    <w:tmpl w:val="91C491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0">
    <w:nsid w:val="571160D5"/>
    <w:multiLevelType w:val="multilevel"/>
    <w:tmpl w:val="A26EBE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21">
    <w:nsid w:val="5CBB2E64"/>
    <w:multiLevelType w:val="multilevel"/>
    <w:tmpl w:val="A874F08E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22">
    <w:nsid w:val="5F2E289E"/>
    <w:multiLevelType w:val="hybridMultilevel"/>
    <w:tmpl w:val="7A8C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9A68DE"/>
    <w:multiLevelType w:val="multilevel"/>
    <w:tmpl w:val="90F442C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0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2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8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57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b w:val="0"/>
      </w:rPr>
    </w:lvl>
  </w:abstractNum>
  <w:abstractNum w:abstractNumId="24">
    <w:nsid w:val="66674C53"/>
    <w:multiLevelType w:val="hybridMultilevel"/>
    <w:tmpl w:val="25A0D6B2"/>
    <w:lvl w:ilvl="0" w:tplc="1B1A2F80">
      <w:start w:val="6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  <w:strike w:val="0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5">
    <w:nsid w:val="74F77F75"/>
    <w:multiLevelType w:val="multilevel"/>
    <w:tmpl w:val="0F4090E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767A6558"/>
    <w:multiLevelType w:val="multilevel"/>
    <w:tmpl w:val="5DA2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9B69D2"/>
    <w:multiLevelType w:val="multilevel"/>
    <w:tmpl w:val="ED58D40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>
    <w:nsid w:val="79A33645"/>
    <w:multiLevelType w:val="multilevel"/>
    <w:tmpl w:val="40DA723A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0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2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8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57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b w:val="0"/>
      </w:rPr>
    </w:lvl>
  </w:abstractNum>
  <w:num w:numId="1">
    <w:abstractNumId w:val="22"/>
  </w:num>
  <w:num w:numId="2">
    <w:abstractNumId w:val="8"/>
  </w:num>
  <w:num w:numId="3">
    <w:abstractNumId w:val="15"/>
  </w:num>
  <w:num w:numId="4">
    <w:abstractNumId w:val="5"/>
  </w:num>
  <w:num w:numId="5">
    <w:abstractNumId w:val="12"/>
  </w:num>
  <w:num w:numId="6">
    <w:abstractNumId w:val="1"/>
  </w:num>
  <w:num w:numId="7">
    <w:abstractNumId w:val="19"/>
  </w:num>
  <w:num w:numId="8">
    <w:abstractNumId w:val="10"/>
  </w:num>
  <w:num w:numId="9">
    <w:abstractNumId w:val="18"/>
  </w:num>
  <w:num w:numId="10">
    <w:abstractNumId w:val="3"/>
  </w:num>
  <w:num w:numId="11">
    <w:abstractNumId w:val="2"/>
  </w:num>
  <w:num w:numId="12">
    <w:abstractNumId w:val="21"/>
  </w:num>
  <w:num w:numId="13">
    <w:abstractNumId w:val="14"/>
  </w:num>
  <w:num w:numId="14">
    <w:abstractNumId w:val="24"/>
  </w:num>
  <w:num w:numId="15">
    <w:abstractNumId w:val="0"/>
  </w:num>
  <w:num w:numId="16">
    <w:abstractNumId w:val="25"/>
  </w:num>
  <w:num w:numId="17">
    <w:abstractNumId w:val="4"/>
  </w:num>
  <w:num w:numId="18">
    <w:abstractNumId w:val="9"/>
  </w:num>
  <w:num w:numId="19">
    <w:abstractNumId w:val="27"/>
  </w:num>
  <w:num w:numId="20">
    <w:abstractNumId w:val="20"/>
  </w:num>
  <w:num w:numId="21">
    <w:abstractNumId w:val="23"/>
  </w:num>
  <w:num w:numId="22">
    <w:abstractNumId w:val="16"/>
  </w:num>
  <w:num w:numId="23">
    <w:abstractNumId w:val="28"/>
  </w:num>
  <w:num w:numId="24">
    <w:abstractNumId w:val="13"/>
  </w:num>
  <w:num w:numId="25">
    <w:abstractNumId w:val="11"/>
  </w:num>
  <w:num w:numId="26">
    <w:abstractNumId w:val="17"/>
  </w:num>
  <w:num w:numId="27">
    <w:abstractNumId w:val="7"/>
  </w:num>
  <w:num w:numId="28">
    <w:abstractNumId w:val="6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0C3"/>
    <w:rsid w:val="00010098"/>
    <w:rsid w:val="0002273F"/>
    <w:rsid w:val="00032029"/>
    <w:rsid w:val="000408AD"/>
    <w:rsid w:val="00060FCD"/>
    <w:rsid w:val="00072113"/>
    <w:rsid w:val="000770E0"/>
    <w:rsid w:val="000C3F0A"/>
    <w:rsid w:val="000E454E"/>
    <w:rsid w:val="000E7F30"/>
    <w:rsid w:val="001302F6"/>
    <w:rsid w:val="00155E1D"/>
    <w:rsid w:val="00164F3F"/>
    <w:rsid w:val="00170171"/>
    <w:rsid w:val="001804DC"/>
    <w:rsid w:val="00190D78"/>
    <w:rsid w:val="001A1264"/>
    <w:rsid w:val="001A5ACB"/>
    <w:rsid w:val="001A68ED"/>
    <w:rsid w:val="001A6FFD"/>
    <w:rsid w:val="001C058E"/>
    <w:rsid w:val="002013CE"/>
    <w:rsid w:val="00211263"/>
    <w:rsid w:val="00246D4C"/>
    <w:rsid w:val="00252ADB"/>
    <w:rsid w:val="0025736A"/>
    <w:rsid w:val="002741CD"/>
    <w:rsid w:val="00294C9B"/>
    <w:rsid w:val="002A20C3"/>
    <w:rsid w:val="002C1DB1"/>
    <w:rsid w:val="002C406E"/>
    <w:rsid w:val="002D3B6E"/>
    <w:rsid w:val="002E1C5E"/>
    <w:rsid w:val="002F1D23"/>
    <w:rsid w:val="003219CB"/>
    <w:rsid w:val="00331019"/>
    <w:rsid w:val="00342E41"/>
    <w:rsid w:val="0035215B"/>
    <w:rsid w:val="00371358"/>
    <w:rsid w:val="003A201C"/>
    <w:rsid w:val="003A271A"/>
    <w:rsid w:val="003A7F07"/>
    <w:rsid w:val="003F0D00"/>
    <w:rsid w:val="003F19C1"/>
    <w:rsid w:val="0040398F"/>
    <w:rsid w:val="004156FE"/>
    <w:rsid w:val="00416CAC"/>
    <w:rsid w:val="00450A73"/>
    <w:rsid w:val="0046254F"/>
    <w:rsid w:val="004A6562"/>
    <w:rsid w:val="004B3284"/>
    <w:rsid w:val="004C2A4D"/>
    <w:rsid w:val="004C3C40"/>
    <w:rsid w:val="005244E9"/>
    <w:rsid w:val="005333ED"/>
    <w:rsid w:val="00536108"/>
    <w:rsid w:val="0053684C"/>
    <w:rsid w:val="005401F4"/>
    <w:rsid w:val="00546F36"/>
    <w:rsid w:val="00551AAC"/>
    <w:rsid w:val="00553C1D"/>
    <w:rsid w:val="00556812"/>
    <w:rsid w:val="005D693A"/>
    <w:rsid w:val="005E4B79"/>
    <w:rsid w:val="005E4F73"/>
    <w:rsid w:val="005F1835"/>
    <w:rsid w:val="00626932"/>
    <w:rsid w:val="0063786B"/>
    <w:rsid w:val="00650971"/>
    <w:rsid w:val="00666E0F"/>
    <w:rsid w:val="006776C7"/>
    <w:rsid w:val="006A217E"/>
    <w:rsid w:val="006A3104"/>
    <w:rsid w:val="006A5D20"/>
    <w:rsid w:val="006B2234"/>
    <w:rsid w:val="006B4F0C"/>
    <w:rsid w:val="006B60D5"/>
    <w:rsid w:val="006B6E99"/>
    <w:rsid w:val="006D0CE5"/>
    <w:rsid w:val="007008F1"/>
    <w:rsid w:val="007054B2"/>
    <w:rsid w:val="00781FEB"/>
    <w:rsid w:val="007844C3"/>
    <w:rsid w:val="007A38E2"/>
    <w:rsid w:val="007D409D"/>
    <w:rsid w:val="007E16D0"/>
    <w:rsid w:val="007E45C3"/>
    <w:rsid w:val="007F0A51"/>
    <w:rsid w:val="00806F7F"/>
    <w:rsid w:val="00840C24"/>
    <w:rsid w:val="00841EB3"/>
    <w:rsid w:val="00852B3F"/>
    <w:rsid w:val="008653FF"/>
    <w:rsid w:val="008670BB"/>
    <w:rsid w:val="00872839"/>
    <w:rsid w:val="008748E9"/>
    <w:rsid w:val="00891B37"/>
    <w:rsid w:val="0089532E"/>
    <w:rsid w:val="00897A58"/>
    <w:rsid w:val="008B0C12"/>
    <w:rsid w:val="008B396C"/>
    <w:rsid w:val="00905FAE"/>
    <w:rsid w:val="00914679"/>
    <w:rsid w:val="009147B6"/>
    <w:rsid w:val="00915882"/>
    <w:rsid w:val="009277D1"/>
    <w:rsid w:val="00934A50"/>
    <w:rsid w:val="00937388"/>
    <w:rsid w:val="00947440"/>
    <w:rsid w:val="00952363"/>
    <w:rsid w:val="00961671"/>
    <w:rsid w:val="00965689"/>
    <w:rsid w:val="00977390"/>
    <w:rsid w:val="009874D1"/>
    <w:rsid w:val="009A37B3"/>
    <w:rsid w:val="009A7DA0"/>
    <w:rsid w:val="009B2D14"/>
    <w:rsid w:val="009C1801"/>
    <w:rsid w:val="009C7EBE"/>
    <w:rsid w:val="009F1ECE"/>
    <w:rsid w:val="009F5542"/>
    <w:rsid w:val="00A0387D"/>
    <w:rsid w:val="00A05584"/>
    <w:rsid w:val="00A06EB1"/>
    <w:rsid w:val="00A1287E"/>
    <w:rsid w:val="00A34E00"/>
    <w:rsid w:val="00A42CE9"/>
    <w:rsid w:val="00A43022"/>
    <w:rsid w:val="00B24FB1"/>
    <w:rsid w:val="00B25339"/>
    <w:rsid w:val="00B25B2F"/>
    <w:rsid w:val="00B7208E"/>
    <w:rsid w:val="00B9656F"/>
    <w:rsid w:val="00B97DF6"/>
    <w:rsid w:val="00BA11D0"/>
    <w:rsid w:val="00BD44EA"/>
    <w:rsid w:val="00BD769B"/>
    <w:rsid w:val="00BD7D74"/>
    <w:rsid w:val="00C02A86"/>
    <w:rsid w:val="00C41BBC"/>
    <w:rsid w:val="00C46AE2"/>
    <w:rsid w:val="00C61975"/>
    <w:rsid w:val="00C95F90"/>
    <w:rsid w:val="00CB47E7"/>
    <w:rsid w:val="00CB4D2F"/>
    <w:rsid w:val="00CC0868"/>
    <w:rsid w:val="00CC64C1"/>
    <w:rsid w:val="00CD3AAD"/>
    <w:rsid w:val="00CF33D4"/>
    <w:rsid w:val="00D07D1D"/>
    <w:rsid w:val="00D87CC7"/>
    <w:rsid w:val="00D92A3D"/>
    <w:rsid w:val="00DC62A7"/>
    <w:rsid w:val="00DD06C8"/>
    <w:rsid w:val="00DE5C8F"/>
    <w:rsid w:val="00DE612D"/>
    <w:rsid w:val="00E13BFF"/>
    <w:rsid w:val="00E2635A"/>
    <w:rsid w:val="00E3317F"/>
    <w:rsid w:val="00E37F8F"/>
    <w:rsid w:val="00EC31A9"/>
    <w:rsid w:val="00EE00A1"/>
    <w:rsid w:val="00EE75C3"/>
    <w:rsid w:val="00EF367E"/>
    <w:rsid w:val="00F145A0"/>
    <w:rsid w:val="00F23C40"/>
    <w:rsid w:val="00F32F9D"/>
    <w:rsid w:val="00F37D4F"/>
    <w:rsid w:val="00F57413"/>
    <w:rsid w:val="00F61022"/>
    <w:rsid w:val="00F62C0B"/>
    <w:rsid w:val="00F96230"/>
    <w:rsid w:val="00F972D1"/>
    <w:rsid w:val="00FE6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B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215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6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B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215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6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9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81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2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95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326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273048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single" w:sz="6" w:space="0" w:color="DDDDDD"/>
                                            <w:left w:val="single" w:sz="6" w:space="8" w:color="DDDDDD"/>
                                            <w:bottom w:val="single" w:sz="6" w:space="0" w:color="DDDDDD"/>
                                            <w:right w:val="single" w:sz="6" w:space="8" w:color="DDDDDD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5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C3608-36F3-47F2-B412-E7421AA5C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 Владислав Васильевич</dc:creator>
  <cp:lastModifiedBy>Загоняев Анатолий Александрович</cp:lastModifiedBy>
  <cp:revision>5</cp:revision>
  <cp:lastPrinted>2015-08-27T08:26:00Z</cp:lastPrinted>
  <dcterms:created xsi:type="dcterms:W3CDTF">2015-10-16T06:18:00Z</dcterms:created>
  <dcterms:modified xsi:type="dcterms:W3CDTF">2015-11-09T11:55:00Z</dcterms:modified>
</cp:coreProperties>
</file>